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SPECYFIKACJE TECHNICZNE</w:t>
      </w:r>
    </w:p>
    <w:p w:rsidR="00D97769" w:rsidRPr="00D97769" w:rsidRDefault="00D97769" w:rsidP="00D97769">
      <w:pPr>
        <w:suppressAutoHyphens/>
        <w:spacing w:before="280" w:after="0" w:line="240" w:lineRule="auto"/>
        <w:jc w:val="center"/>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WYKONANIA I ODBIORU ROBÓT BUDOWLANYCH</w:t>
      </w:r>
    </w:p>
    <w:p w:rsidR="00D97769" w:rsidRDefault="00D97769" w:rsidP="00D97769">
      <w:pPr>
        <w:suppressAutoHyphens/>
        <w:spacing w:before="280" w:after="0" w:line="240" w:lineRule="auto"/>
        <w:jc w:val="center"/>
        <w:rPr>
          <w:rFonts w:ascii="Arial" w:eastAsia="Times New Roman" w:hAnsi="Arial" w:cs="Arial"/>
          <w:b/>
          <w:color w:val="000000"/>
          <w:sz w:val="20"/>
          <w:szCs w:val="20"/>
          <w:lang w:eastAsia="ar-SA"/>
        </w:rPr>
      </w:pPr>
      <w:r w:rsidRPr="00D97769">
        <w:rPr>
          <w:rFonts w:ascii="Arial" w:eastAsia="Times New Roman" w:hAnsi="Arial" w:cs="Arial"/>
          <w:b/>
          <w:color w:val="000000"/>
          <w:sz w:val="20"/>
          <w:szCs w:val="20"/>
          <w:lang w:eastAsia="ar-SA"/>
        </w:rPr>
        <w:t xml:space="preserve"> </w:t>
      </w:r>
    </w:p>
    <w:p w:rsidR="00D97769" w:rsidRPr="00D97769" w:rsidRDefault="00D97769" w:rsidP="00D97769">
      <w:pPr>
        <w:suppressAutoHyphens/>
        <w:spacing w:before="280" w:after="0" w:line="240" w:lineRule="auto"/>
        <w:jc w:val="center"/>
        <w:rPr>
          <w:rFonts w:ascii="Arial" w:eastAsia="Times New Roman" w:hAnsi="Arial" w:cs="Arial"/>
          <w:color w:val="000000"/>
          <w:sz w:val="20"/>
          <w:szCs w:val="20"/>
          <w:lang w:eastAsia="ar-SA"/>
        </w:rPr>
      </w:pPr>
      <w:bookmarkStart w:id="0" w:name="_GoBack"/>
      <w:bookmarkEnd w:id="0"/>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INWESTOR:                      </w:t>
      </w: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p>
    <w:p w:rsid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OBIEKT: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RODZAJ ROBÓT:                 </w:t>
      </w:r>
      <w:r w:rsidR="00843938">
        <w:rPr>
          <w:rFonts w:ascii="Arial" w:eastAsia="Times New Roman" w:hAnsi="Arial" w:cs="Arial"/>
          <w:color w:val="000000"/>
          <w:sz w:val="20"/>
          <w:szCs w:val="20"/>
          <w:lang w:eastAsia="ar-SA"/>
        </w:rPr>
        <w:t xml:space="preserve">ROBOTY BUDOWLANE </w:t>
      </w:r>
    </w:p>
    <w:p w:rsidR="00D97769" w:rsidRDefault="00D97769" w:rsidP="00D97769">
      <w:pPr>
        <w:suppressAutoHyphens/>
        <w:spacing w:before="28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DATA OPRACOWANIA:        </w:t>
      </w:r>
    </w:p>
    <w:p w:rsidR="00D97769" w:rsidRPr="00D97769" w:rsidRDefault="00D97769" w:rsidP="00D97769">
      <w:pPr>
        <w:suppressAutoHyphens/>
        <w:spacing w:before="280" w:after="0" w:line="240" w:lineRule="auto"/>
        <w:rPr>
          <w:rFonts w:ascii="Arial" w:eastAsia="Times New Roman" w:hAnsi="Arial" w:cs="Arial"/>
          <w:b/>
          <w:bCs/>
          <w:color w:val="FF3366"/>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D97769" w:rsidRDefault="00D97769" w:rsidP="00D97769">
      <w:pPr>
        <w:suppressAutoHyphens/>
        <w:spacing w:before="280" w:after="0" w:line="240" w:lineRule="auto"/>
        <w:jc w:val="center"/>
        <w:rPr>
          <w:rFonts w:ascii="Arial" w:eastAsia="Times New Roman" w:hAnsi="Arial" w:cs="Arial"/>
          <w:bCs/>
          <w:sz w:val="20"/>
          <w:szCs w:val="20"/>
          <w:lang w:eastAsia="ar-SA"/>
        </w:rPr>
      </w:pPr>
    </w:p>
    <w:p w:rsidR="00843938" w:rsidRDefault="00843938" w:rsidP="00D97769">
      <w:pPr>
        <w:suppressAutoHyphens/>
        <w:spacing w:before="280" w:after="0" w:line="240" w:lineRule="auto"/>
        <w:jc w:val="center"/>
        <w:rPr>
          <w:rFonts w:ascii="Arial" w:eastAsia="Times New Roman" w:hAnsi="Arial" w:cs="Arial"/>
          <w:bCs/>
          <w:sz w:val="20"/>
          <w:szCs w:val="20"/>
          <w:lang w:eastAsia="ar-SA"/>
        </w:rPr>
      </w:pPr>
    </w:p>
    <w:p w:rsidR="00843938" w:rsidRDefault="00843938" w:rsidP="00D97769">
      <w:pPr>
        <w:suppressAutoHyphens/>
        <w:spacing w:before="280" w:after="0" w:line="240" w:lineRule="auto"/>
        <w:jc w:val="center"/>
        <w:rPr>
          <w:rFonts w:ascii="Arial" w:eastAsia="Times New Roman" w:hAnsi="Arial" w:cs="Arial"/>
          <w:bCs/>
          <w:sz w:val="20"/>
          <w:szCs w:val="20"/>
          <w:lang w:eastAsia="ar-SA"/>
        </w:rPr>
      </w:pPr>
    </w:p>
    <w:p w:rsidR="00843938" w:rsidRDefault="00843938" w:rsidP="00D97769">
      <w:pPr>
        <w:suppressAutoHyphens/>
        <w:spacing w:before="280" w:after="0" w:line="240" w:lineRule="auto"/>
        <w:jc w:val="center"/>
        <w:rPr>
          <w:rFonts w:ascii="Arial" w:eastAsia="Times New Roman" w:hAnsi="Arial" w:cs="Arial"/>
          <w:bCs/>
          <w:sz w:val="20"/>
          <w:szCs w:val="20"/>
          <w:lang w:eastAsia="ar-SA"/>
        </w:rPr>
      </w:pPr>
    </w:p>
    <w:p w:rsidR="00843938" w:rsidRPr="00D97769" w:rsidRDefault="00843938" w:rsidP="00D97769">
      <w:pPr>
        <w:suppressAutoHyphens/>
        <w:spacing w:before="280" w:after="0" w:line="240" w:lineRule="auto"/>
        <w:jc w:val="center"/>
        <w:rPr>
          <w:rFonts w:ascii="Arial" w:eastAsia="Times New Roman" w:hAnsi="Arial" w:cs="Arial"/>
          <w:bCs/>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SPIS TREŚCI</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Niniejsze opracowanie zawiera następujące specyfikacje techniczne</w:t>
      </w:r>
      <w:r w:rsidRPr="00D97769">
        <w:rPr>
          <w:rFonts w:ascii="Arial" w:eastAsia="Times New Roman" w:hAnsi="Arial" w:cs="Arial"/>
          <w:bCs/>
          <w:color w:val="FF3366"/>
          <w:sz w:val="20"/>
          <w:szCs w:val="20"/>
          <w:lang w:eastAsia="ar-SA"/>
        </w:rPr>
        <w:t xml:space="preserve"> </w:t>
      </w:r>
      <w:r w:rsidRPr="00D97769">
        <w:rPr>
          <w:rFonts w:ascii="Arial" w:eastAsia="Times New Roman" w:hAnsi="Arial" w:cs="Arial"/>
          <w:bCs/>
          <w:sz w:val="20"/>
          <w:szCs w:val="20"/>
          <w:lang w:eastAsia="ar-SA"/>
        </w:rPr>
        <w:t>wykonanie i odbioru robót:</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Cs/>
          <w:sz w:val="20"/>
          <w:szCs w:val="20"/>
          <w:lang w:eastAsia="ar-SA"/>
        </w:rPr>
        <w:t xml:space="preserve">. </w:t>
      </w:r>
      <w:r w:rsidRPr="00D97769">
        <w:rPr>
          <w:rFonts w:ascii="Arial" w:eastAsia="Times New Roman" w:hAnsi="Arial" w:cs="Arial"/>
          <w:b/>
          <w:bCs/>
          <w:sz w:val="20"/>
          <w:szCs w:val="20"/>
          <w:lang w:eastAsia="ar-SA"/>
        </w:rPr>
        <w:t xml:space="preserve">Cześć A </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1. Wymagania ogólne...........................................................................str. 3</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
          <w:bCs/>
          <w:sz w:val="20"/>
          <w:szCs w:val="20"/>
          <w:lang w:eastAsia="ar-SA"/>
        </w:rPr>
        <w:t xml:space="preserve">  Część B</w:t>
      </w:r>
      <w:r w:rsidRPr="00D97769">
        <w:rPr>
          <w:rFonts w:ascii="Arial" w:eastAsia="Times New Roman" w:hAnsi="Arial" w:cs="Arial"/>
          <w:bCs/>
          <w:sz w:val="20"/>
          <w:szCs w:val="20"/>
          <w:lang w:eastAsia="ar-SA"/>
        </w:rPr>
        <w:t xml:space="preserve"> – specyfikacje szczegółowe</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17. SST-D-01- Wykonanie wykopów w gruntach kat. III.....................str.111</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18. SST-D-02- Korytowanie i zagęszczanie podłoża...........................str. 114</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19. SST-D-03- Ławy betonowe...........................................................str. 120</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20. SST-D-04- Podbudowa z kruszywa łamanego.............................str. 126</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21. SST- D-05- Krawężniki betonowe.................................................str .136</w:t>
      </w:r>
    </w:p>
    <w:p w:rsidR="00D97769" w:rsidRPr="00D97769" w:rsidRDefault="00D97769" w:rsidP="00D97769">
      <w:pPr>
        <w:suppressAutoHyphens/>
        <w:spacing w:before="280" w:after="0" w:line="240" w:lineRule="auto"/>
        <w:rPr>
          <w:rFonts w:ascii="Arial" w:eastAsia="Times New Roman" w:hAnsi="Arial" w:cs="Arial"/>
          <w:bCs/>
          <w:sz w:val="20"/>
          <w:szCs w:val="20"/>
          <w:lang w:eastAsia="ar-SA"/>
        </w:rPr>
      </w:pPr>
      <w:r w:rsidRPr="00D97769">
        <w:rPr>
          <w:rFonts w:ascii="Arial" w:eastAsia="Times New Roman" w:hAnsi="Arial" w:cs="Arial"/>
          <w:bCs/>
          <w:sz w:val="20"/>
          <w:szCs w:val="20"/>
          <w:lang w:eastAsia="ar-SA"/>
        </w:rPr>
        <w:t>22. SST-D-05- Nawierzchnia z kostki betonowej................................str.144</w:t>
      </w:r>
    </w:p>
    <w:p w:rsidR="00D97769" w:rsidRPr="00D97769" w:rsidRDefault="00D97769" w:rsidP="00D97769">
      <w:pPr>
        <w:suppressAutoHyphens/>
        <w:spacing w:before="280" w:after="0" w:line="240" w:lineRule="auto"/>
        <w:jc w:val="center"/>
        <w:rPr>
          <w:rFonts w:ascii="Arial" w:eastAsia="Times New Roman" w:hAnsi="Arial" w:cs="Arial"/>
          <w:b/>
          <w:bCs/>
          <w:color w:val="FF3366"/>
          <w:sz w:val="20"/>
          <w:szCs w:val="20"/>
          <w:lang w:eastAsia="ar-SA"/>
        </w:rPr>
      </w:pPr>
      <w:r w:rsidRPr="00D97769">
        <w:rPr>
          <w:rFonts w:ascii="Arial" w:eastAsia="Times New Roman" w:hAnsi="Arial" w:cs="Arial"/>
          <w:b/>
          <w:bCs/>
          <w:color w:val="FF3366"/>
          <w:sz w:val="20"/>
          <w:szCs w:val="20"/>
          <w:lang w:eastAsia="ar-SA"/>
        </w:rPr>
        <w:t>A – WYMAGANIA OGÓLNE</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1. Wst</w:t>
      </w:r>
      <w:r w:rsidRPr="00D97769">
        <w:rPr>
          <w:rFonts w:ascii="Times New Roman" w:eastAsia="Times New Roman" w:hAnsi="Times New Roman" w:cs="Times New Roman"/>
          <w:b/>
          <w:bCs/>
          <w:sz w:val="20"/>
          <w:szCs w:val="20"/>
          <w:lang w:eastAsia="ar-SA"/>
        </w:rPr>
        <w:t>ę</w:t>
      </w:r>
      <w:r w:rsidRPr="00D97769">
        <w:rPr>
          <w:rFonts w:ascii="Arial" w:eastAsia="Times New Roman" w:hAnsi="Arial" w:cs="Arial"/>
          <w:b/>
          <w:bCs/>
          <w:sz w:val="20"/>
          <w:szCs w:val="20"/>
          <w:lang w:eastAsia="ar-SA"/>
        </w:rPr>
        <w:t>p</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1.Przedmiot ST</w:t>
      </w: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Przedmiotem niniejszej specyfikacji technicznej /ST/ s</w:t>
      </w:r>
      <w:r w:rsidRPr="00D97769">
        <w:rPr>
          <w:rFonts w:ascii="Times New Roman" w:eastAsia="Times New Roman" w:hAnsi="Times New Roman" w:cs="Times New Roman"/>
          <w:sz w:val="20"/>
          <w:szCs w:val="20"/>
          <w:lang w:eastAsia="ar-SA"/>
        </w:rPr>
        <w:t>ą</w:t>
      </w:r>
      <w:r w:rsidRPr="00D97769">
        <w:rPr>
          <w:rFonts w:ascii="Arial" w:eastAsia="Times New Roman" w:hAnsi="Arial" w:cs="Arial"/>
          <w:sz w:val="20"/>
          <w:szCs w:val="20"/>
          <w:lang w:eastAsia="ar-SA"/>
        </w:rPr>
        <w:t xml:space="preserve"> wymagania ogólne dotycz</w:t>
      </w:r>
      <w:r w:rsidRPr="00D97769">
        <w:rPr>
          <w:rFonts w:ascii="Times New Roman" w:eastAsia="Times New Roman" w:hAnsi="Times New Roman" w:cs="Times New Roman"/>
          <w:sz w:val="20"/>
          <w:szCs w:val="20"/>
          <w:lang w:eastAsia="ar-SA"/>
        </w:rPr>
        <w:t>ą</w:t>
      </w:r>
      <w:r w:rsidRPr="00D97769">
        <w:rPr>
          <w:rFonts w:ascii="Arial" w:eastAsia="Times New Roman" w:hAnsi="Arial" w:cs="Arial"/>
          <w:sz w:val="20"/>
          <w:szCs w:val="20"/>
          <w:lang w:eastAsia="ar-SA"/>
        </w:rPr>
        <w:t>ce wykonania i odbioru robót budowlanych zwi</w:t>
      </w:r>
      <w:r w:rsidRPr="00D97769">
        <w:rPr>
          <w:rFonts w:ascii="Times New Roman" w:eastAsia="Times New Roman" w:hAnsi="Times New Roman" w:cs="Times New Roman"/>
          <w:sz w:val="20"/>
          <w:szCs w:val="20"/>
          <w:lang w:eastAsia="ar-SA"/>
        </w:rPr>
        <w:t>ą</w:t>
      </w:r>
      <w:r w:rsidRPr="00D97769">
        <w:rPr>
          <w:rFonts w:ascii="Arial" w:eastAsia="Times New Roman" w:hAnsi="Arial" w:cs="Arial"/>
          <w:sz w:val="20"/>
          <w:szCs w:val="20"/>
          <w:lang w:eastAsia="ar-SA"/>
        </w:rPr>
        <w:t xml:space="preserve">zanych z </w:t>
      </w:r>
      <w:r w:rsidR="00843938">
        <w:rPr>
          <w:rFonts w:ascii="Arial" w:eastAsia="Times New Roman" w:hAnsi="Arial" w:cs="Arial"/>
          <w:sz w:val="20"/>
          <w:szCs w:val="20"/>
          <w:lang w:eastAsia="ar-SA"/>
        </w:rPr>
        <w:t>wykonaniem kostki betonowej na terenie PSW w Białej Podlaskiej</w:t>
      </w:r>
    </w:p>
    <w:p w:rsidR="00D97769" w:rsidRPr="00D97769" w:rsidRDefault="00D97769" w:rsidP="00D97769">
      <w:pPr>
        <w:suppressAutoHyphens/>
        <w:spacing w:before="28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 zakres tych robót wchodz</w:t>
      </w:r>
      <w:r w:rsidRPr="00D97769">
        <w:rPr>
          <w:rFonts w:ascii="Times New Roman" w:eastAsia="Times New Roman" w:hAnsi="Times New Roman" w:cs="Times New Roman"/>
          <w:sz w:val="20"/>
          <w:szCs w:val="20"/>
          <w:lang w:eastAsia="ar-SA"/>
        </w:rPr>
        <w:t>ą</w:t>
      </w:r>
      <w:r w:rsidRPr="00D97769">
        <w:rPr>
          <w:rFonts w:ascii="Arial" w:eastAsia="Times New Roman" w:hAnsi="Arial" w:cs="Arial"/>
          <w:sz w:val="20"/>
          <w:szCs w:val="20"/>
          <w:lang w:eastAsia="ar-SA"/>
        </w:rPr>
        <w:t xml:space="preserve"> roboty:</w:t>
      </w:r>
    </w:p>
    <w:p w:rsidR="00D97769" w:rsidRPr="00D97769" w:rsidRDefault="00D97769" w:rsidP="00D97769">
      <w:pPr>
        <w:numPr>
          <w:ilvl w:val="0"/>
          <w:numId w:val="5"/>
        </w:numPr>
        <w:suppressAutoHyphens/>
        <w:spacing w:before="28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rozbiórkowe</w:t>
      </w:r>
    </w:p>
    <w:p w:rsidR="00D97769" w:rsidRPr="00D97769" w:rsidRDefault="00D97769" w:rsidP="00D97769">
      <w:pPr>
        <w:numPr>
          <w:ilvl w:val="0"/>
          <w:numId w:val="5"/>
        </w:numPr>
        <w:suppressAutoHyphens/>
        <w:spacing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wykonanie utwardzenia powierzchni </w:t>
      </w:r>
    </w:p>
    <w:p w:rsidR="00D97769" w:rsidRPr="00D97769" w:rsidRDefault="00D97769" w:rsidP="00D97769">
      <w:pPr>
        <w:suppressAutoHyphens/>
        <w:spacing w:after="280" w:line="240" w:lineRule="auto"/>
        <w:ind w:left="360"/>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1.2. Zakres stosowania ST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Niniejsza specyfikacja techniczna jest stosowana jako dokument przetargowy i kontraktowy przy zlecaniu zgodnie z ustaw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 zamówieniach publicznych i realizacji oraz rozliczaniu robót wymienionych w pkt. 1.1.</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1.3. Zakres robót obj</w:t>
      </w:r>
      <w:r w:rsidRPr="00D97769">
        <w:rPr>
          <w:rFonts w:ascii="Times New Roman" w:eastAsia="Times New Roman" w:hAnsi="Times New Roman" w:cs="Times New Roman"/>
          <w:b/>
          <w:bCs/>
          <w:color w:val="000000"/>
          <w:sz w:val="20"/>
          <w:szCs w:val="20"/>
          <w:lang w:eastAsia="ar-SA"/>
        </w:rPr>
        <w:t>ę</w:t>
      </w:r>
      <w:r w:rsidRPr="00D97769">
        <w:rPr>
          <w:rFonts w:ascii="Arial" w:eastAsia="Times New Roman" w:hAnsi="Arial" w:cs="Arial"/>
          <w:b/>
          <w:bCs/>
          <w:color w:val="000000"/>
          <w:sz w:val="20"/>
          <w:szCs w:val="20"/>
          <w:lang w:eastAsia="ar-SA"/>
        </w:rPr>
        <w:t>tych ST</w:t>
      </w:r>
    </w:p>
    <w:p w:rsid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obejmuj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wymagania ogólne, wspólne dla robót budowlanych obj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tych specyfikacjami technicznymi /ST/ i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owymi specyfikacjami technicznymi /SST/.</w:t>
      </w:r>
    </w:p>
    <w:p w:rsidR="00843938" w:rsidRDefault="00843938" w:rsidP="00D97769">
      <w:pPr>
        <w:suppressAutoHyphens/>
        <w:spacing w:before="280" w:after="0" w:line="240" w:lineRule="auto"/>
        <w:rPr>
          <w:rFonts w:ascii="Arial" w:eastAsia="Times New Roman" w:hAnsi="Arial" w:cs="Arial"/>
          <w:color w:val="000000"/>
          <w:sz w:val="20"/>
          <w:szCs w:val="20"/>
          <w:lang w:eastAsia="ar-SA"/>
        </w:rPr>
      </w:pPr>
    </w:p>
    <w:p w:rsidR="00843938" w:rsidRPr="00D97769" w:rsidRDefault="00843938" w:rsidP="00D97769">
      <w:pPr>
        <w:suppressAutoHyphens/>
        <w:spacing w:before="280" w:after="0" w:line="240" w:lineRule="auto"/>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lastRenderedPageBreak/>
        <w:t>2.Okre</w:t>
      </w:r>
      <w:r w:rsidRPr="00D97769">
        <w:rPr>
          <w:rFonts w:ascii="Times New Roman" w:eastAsia="Times New Roman" w:hAnsi="Times New Roman" w:cs="Times New Roman"/>
          <w:b/>
          <w:bCs/>
          <w:sz w:val="20"/>
          <w:szCs w:val="20"/>
          <w:lang w:eastAsia="ar-SA"/>
        </w:rPr>
        <w:t>ś</w:t>
      </w:r>
      <w:r w:rsidRPr="00D97769">
        <w:rPr>
          <w:rFonts w:ascii="Arial" w:eastAsia="Times New Roman" w:hAnsi="Arial" w:cs="Arial"/>
          <w:b/>
          <w:bCs/>
          <w:sz w:val="20"/>
          <w:szCs w:val="20"/>
          <w:lang w:eastAsia="ar-SA"/>
        </w:rPr>
        <w:t>lenia podstawowe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sz w:val="20"/>
          <w:szCs w:val="20"/>
          <w:lang w:eastAsia="ar-SA"/>
        </w:rPr>
        <w:t xml:space="preserve"> I</w:t>
      </w:r>
      <w:r w:rsidRPr="00D97769">
        <w:rPr>
          <w:rFonts w:ascii="Arial" w:eastAsia="Times New Roman" w:hAnsi="Arial" w:cs="Arial"/>
          <w:color w:val="000000"/>
          <w:sz w:val="20"/>
          <w:szCs w:val="20"/>
          <w:lang w:eastAsia="ar-SA"/>
        </w:rPr>
        <w:t>lekro</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 ST jest mowa o:</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w:t>
      </w:r>
      <w:r w:rsidRPr="00D97769">
        <w:rPr>
          <w:rFonts w:ascii="Arial" w:eastAsia="Times New Roman" w:hAnsi="Arial" w:cs="Arial"/>
          <w:color w:val="000000"/>
          <w:sz w:val="20"/>
          <w:szCs w:val="20"/>
          <w:lang w:eastAsia="ar-SA"/>
        </w:rPr>
        <w:t xml:space="preserve"> - obiekcie budowlanym –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taki obiekt budowlany, który jest trwale zwi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 z gruntem, wydzielony z przestrzeni za pomoc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przegród budowlanych oraz posiada fundamenty i dach.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2.2 - </w:t>
      </w:r>
      <w:r w:rsidRPr="00D97769">
        <w:rPr>
          <w:rFonts w:ascii="Arial" w:eastAsia="Times New Roman" w:hAnsi="Arial" w:cs="Arial"/>
          <w:color w:val="000000"/>
          <w:sz w:val="20"/>
          <w:szCs w:val="20"/>
          <w:lang w:eastAsia="ar-SA"/>
        </w:rPr>
        <w:t>remoncie-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wykonywanie w istniej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cym obiekcie budowlanym robót budowlanych polegaj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na odtworzeniu stanu pierwotnego, a nie stanowi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bie</w:t>
      </w:r>
      <w:r w:rsidRPr="00D97769">
        <w:rPr>
          <w:rFonts w:ascii="Times New Roman" w:eastAsia="Times New Roman" w:hAnsi="Times New Roman" w:cs="Times New Roman"/>
          <w:color w:val="000000"/>
          <w:sz w:val="20"/>
          <w:szCs w:val="20"/>
          <w:lang w:eastAsia="ar-SA"/>
        </w:rPr>
        <w:t>żą</w:t>
      </w:r>
      <w:r w:rsidRPr="00D97769">
        <w:rPr>
          <w:rFonts w:ascii="Arial" w:eastAsia="Times New Roman" w:hAnsi="Arial" w:cs="Arial"/>
          <w:color w:val="000000"/>
          <w:sz w:val="20"/>
          <w:szCs w:val="20"/>
          <w:lang w:eastAsia="ar-SA"/>
        </w:rPr>
        <w:t>cej konserwacji.</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2 .3</w:t>
      </w:r>
      <w:r w:rsidRPr="00D97769">
        <w:rPr>
          <w:rFonts w:ascii="Arial" w:eastAsia="Times New Roman" w:hAnsi="Arial" w:cs="Arial"/>
          <w:color w:val="000000"/>
          <w:sz w:val="20"/>
          <w:szCs w:val="20"/>
          <w:lang w:eastAsia="ar-SA"/>
        </w:rPr>
        <w:t xml:space="preserve"> - terenie budowy-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 przestrze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w której prowadzone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roboty budowlane wraz z przestrzeni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zajmowana przez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dzenia zaplecza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2.4 - </w:t>
      </w:r>
      <w:r w:rsidRPr="00D97769">
        <w:rPr>
          <w:rFonts w:ascii="Arial" w:eastAsia="Times New Roman" w:hAnsi="Arial" w:cs="Arial"/>
          <w:color w:val="000000"/>
          <w:sz w:val="20"/>
          <w:szCs w:val="20"/>
          <w:lang w:eastAsia="ar-SA"/>
        </w:rPr>
        <w:t>pozwoleniu na budow</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 decyzj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administracyjn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zezwalaj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na rozpocz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cie i prowadzenie budowy lub wykonywanie robót budowlanych innych ni</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 xml:space="preserve"> budowa obiektu budowlanego.</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2.5</w:t>
      </w:r>
      <w:r w:rsidRPr="00D97769">
        <w:rPr>
          <w:rFonts w:ascii="Arial" w:eastAsia="Times New Roman" w:hAnsi="Arial" w:cs="Arial"/>
          <w:color w:val="000000"/>
          <w:sz w:val="20"/>
          <w:szCs w:val="20"/>
          <w:lang w:eastAsia="ar-SA"/>
        </w:rPr>
        <w:t>.- dokumentacji budowy-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 pozwolenie na budow</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wraz z za</w:t>
      </w:r>
      <w:r w:rsidRPr="00D97769">
        <w:rPr>
          <w:rFonts w:ascii="Times New Roman" w:eastAsia="Times New Roman" w:hAnsi="Times New Roman" w:cs="Times New Roman"/>
          <w:color w:val="000000"/>
          <w:sz w:val="20"/>
          <w:szCs w:val="20"/>
          <w:lang w:eastAsia="ar-SA"/>
        </w:rPr>
        <w:t>łą</w:t>
      </w:r>
      <w:r w:rsidRPr="00D97769">
        <w:rPr>
          <w:rFonts w:ascii="Arial" w:eastAsia="Times New Roman" w:hAnsi="Arial" w:cs="Arial"/>
          <w:color w:val="000000"/>
          <w:sz w:val="20"/>
          <w:szCs w:val="20"/>
          <w:lang w:eastAsia="ar-SA"/>
        </w:rPr>
        <w:t>czonym projektem budowlanym, dziennik budowy, protoko</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odbiorów cz</w:t>
      </w:r>
      <w:r w:rsidRPr="00D97769">
        <w:rPr>
          <w:rFonts w:ascii="Times New Roman" w:eastAsia="Times New Roman" w:hAnsi="Times New Roman" w:cs="Times New Roman"/>
          <w:color w:val="000000"/>
          <w:sz w:val="20"/>
          <w:szCs w:val="20"/>
          <w:lang w:eastAsia="ar-SA"/>
        </w:rPr>
        <w:t>ęś</w:t>
      </w:r>
      <w:r w:rsidRPr="00D97769">
        <w:rPr>
          <w:rFonts w:ascii="Arial" w:eastAsia="Times New Roman" w:hAnsi="Arial" w:cs="Arial"/>
          <w:color w:val="000000"/>
          <w:sz w:val="20"/>
          <w:szCs w:val="20"/>
          <w:lang w:eastAsia="ar-SA"/>
        </w:rPr>
        <w:t>ciowych i ko</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cowych, w miar</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potrzeby, rysunki i opisy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w:t>
      </w:r>
      <w:r w:rsidRPr="00D97769">
        <w:rPr>
          <w:rFonts w:ascii="Times New Roman" w:eastAsia="Times New Roman" w:hAnsi="Times New Roman" w:cs="Times New Roman"/>
          <w:color w:val="000000"/>
          <w:sz w:val="20"/>
          <w:szCs w:val="20"/>
          <w:lang w:eastAsia="ar-SA"/>
        </w:rPr>
        <w:t>żą</w:t>
      </w:r>
      <w:r w:rsidRPr="00D97769">
        <w:rPr>
          <w:rFonts w:ascii="Arial" w:eastAsia="Times New Roman" w:hAnsi="Arial" w:cs="Arial"/>
          <w:color w:val="000000"/>
          <w:sz w:val="20"/>
          <w:szCs w:val="20"/>
          <w:lang w:eastAsia="ar-SA"/>
        </w:rPr>
        <w:t>ce realizacji obiektu, ksi</w:t>
      </w:r>
      <w:r w:rsidRPr="00D97769">
        <w:rPr>
          <w:rFonts w:ascii="Times New Roman" w:eastAsia="Times New Roman" w:hAnsi="Times New Roman" w:cs="Times New Roman"/>
          <w:color w:val="000000"/>
          <w:sz w:val="20"/>
          <w:szCs w:val="20"/>
          <w:lang w:eastAsia="ar-SA"/>
        </w:rPr>
        <w:t>ąż</w:t>
      </w:r>
      <w:r w:rsidRPr="00D97769">
        <w:rPr>
          <w:rFonts w:ascii="Arial" w:eastAsia="Times New Roman" w:hAnsi="Arial" w:cs="Arial"/>
          <w:color w:val="000000"/>
          <w:sz w:val="20"/>
          <w:szCs w:val="20"/>
          <w:lang w:eastAsia="ar-SA"/>
        </w:rPr>
        <w:t>k</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obmiarów,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2.6</w:t>
      </w:r>
      <w:r w:rsidRPr="00D97769">
        <w:rPr>
          <w:rFonts w:ascii="Arial" w:eastAsia="Times New Roman" w:hAnsi="Arial" w:cs="Arial"/>
          <w:color w:val="000000"/>
          <w:sz w:val="20"/>
          <w:szCs w:val="20"/>
          <w:lang w:eastAsia="ar-SA"/>
        </w:rPr>
        <w:t>.- dokumentacji powykonawczej-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dokumentacj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budowy z naniesionymi zmianami dokonanymi w toku wykonywania robót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2.7.- </w:t>
      </w:r>
      <w:r w:rsidRPr="00D97769">
        <w:rPr>
          <w:rFonts w:ascii="Arial" w:eastAsia="Times New Roman" w:hAnsi="Arial" w:cs="Arial"/>
          <w:color w:val="000000"/>
          <w:sz w:val="20"/>
          <w:szCs w:val="20"/>
          <w:lang w:eastAsia="ar-SA"/>
        </w:rPr>
        <w:t>aprobacie technicznej-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pozytywna ocen</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techniczna wyrobu, stwierdzaj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jego przydatno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do stosowania w budownictwie.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2.8 - </w:t>
      </w:r>
      <w:r w:rsidRPr="00D97769">
        <w:rPr>
          <w:rFonts w:ascii="Arial" w:eastAsia="Times New Roman" w:hAnsi="Arial" w:cs="Arial"/>
          <w:color w:val="000000"/>
          <w:sz w:val="20"/>
          <w:szCs w:val="20"/>
          <w:lang w:eastAsia="ar-SA"/>
        </w:rPr>
        <w:t>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ciwym organie-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organ nadzoru architektoniczno- budowlanego lub organ specjalistycznego nadzoru budowlanego, stosownie do ich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lonych w rozdziale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2.9.- </w:t>
      </w:r>
      <w:r w:rsidRPr="00D97769">
        <w:rPr>
          <w:rFonts w:ascii="Arial" w:eastAsia="Times New Roman" w:hAnsi="Arial" w:cs="Arial"/>
          <w:color w:val="000000"/>
          <w:sz w:val="20"/>
          <w:szCs w:val="20"/>
          <w:lang w:eastAsia="ar-SA"/>
        </w:rPr>
        <w:t>wyrobie budowlanym –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wyrób w rozumieniu przepisów o ocenie zgodno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wytworzony w celu wbudowania, wmontowania, zainstalowania lub zastosowania w sposób trwa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w obiekcie budowlanym, wprowadzony do obrotu jako wyrób pojedynczy lub jako zestaw wyborów do stosowania we wzajemnym po</w:t>
      </w:r>
      <w:r w:rsidRPr="00D97769">
        <w:rPr>
          <w:rFonts w:ascii="Times New Roman" w:eastAsia="Times New Roman" w:hAnsi="Times New Roman" w:cs="Times New Roman"/>
          <w:color w:val="000000"/>
          <w:sz w:val="20"/>
          <w:szCs w:val="20"/>
          <w:lang w:eastAsia="ar-SA"/>
        </w:rPr>
        <w:t>łą</w:t>
      </w:r>
      <w:r w:rsidRPr="00D97769">
        <w:rPr>
          <w:rFonts w:ascii="Arial" w:eastAsia="Times New Roman" w:hAnsi="Arial" w:cs="Arial"/>
          <w:color w:val="000000"/>
          <w:sz w:val="20"/>
          <w:szCs w:val="20"/>
          <w:lang w:eastAsia="ar-SA"/>
        </w:rPr>
        <w:t>czeniu stanowi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cym integraln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ca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u</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ytkow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2.10</w:t>
      </w:r>
      <w:r w:rsidRPr="00D97769">
        <w:rPr>
          <w:rFonts w:ascii="Arial" w:eastAsia="Times New Roman" w:hAnsi="Arial" w:cs="Arial"/>
          <w:color w:val="000000"/>
          <w:sz w:val="20"/>
          <w:szCs w:val="20"/>
          <w:lang w:eastAsia="ar-SA"/>
        </w:rPr>
        <w:t>.-dzienniku budowy-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dziennik wydany przez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ciwy organ zgodnie z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cymi przepisami, stanowi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 urz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dowy dokument przebiegu robót budowlanych oraz zdarze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i okoliczno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zachodz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w czasie wykonywania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2.11-</w:t>
      </w:r>
      <w:r w:rsidRPr="00D97769">
        <w:rPr>
          <w:rFonts w:ascii="Arial" w:eastAsia="Times New Roman" w:hAnsi="Arial" w:cs="Arial"/>
          <w:color w:val="000000"/>
          <w:sz w:val="20"/>
          <w:szCs w:val="20"/>
          <w:lang w:eastAsia="ar-SA"/>
        </w:rPr>
        <w:t>.kierowniku budowy- osoba wyznaczona przez Wykonawc</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robót, upowa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niona do kierowania robotami i wyst</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powania w jego imieniu w sprawach realizacji kontraktu, ponosz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ca ustawow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odpowiedzialno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za prowadzon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budow</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wynikaj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 przepisów ustawy Prawo Budowlane.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2.12-.</w:t>
      </w:r>
      <w:r w:rsidRPr="00D97769">
        <w:rPr>
          <w:rFonts w:ascii="Arial" w:eastAsia="Times New Roman" w:hAnsi="Arial" w:cs="Arial"/>
          <w:color w:val="000000"/>
          <w:sz w:val="20"/>
          <w:szCs w:val="20"/>
          <w:lang w:eastAsia="ar-SA"/>
        </w:rPr>
        <w:t>rejestrze obmiarów-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ksi</w:t>
      </w:r>
      <w:r w:rsidRPr="00D97769">
        <w:rPr>
          <w:rFonts w:ascii="Times New Roman" w:eastAsia="Times New Roman" w:hAnsi="Times New Roman" w:cs="Times New Roman"/>
          <w:color w:val="000000"/>
          <w:sz w:val="20"/>
          <w:szCs w:val="20"/>
          <w:lang w:eastAsia="ar-SA"/>
        </w:rPr>
        <w:t>ąż</w:t>
      </w:r>
      <w:r w:rsidRPr="00D97769">
        <w:rPr>
          <w:rFonts w:ascii="Arial" w:eastAsia="Times New Roman" w:hAnsi="Arial" w:cs="Arial"/>
          <w:color w:val="000000"/>
          <w:sz w:val="20"/>
          <w:szCs w:val="20"/>
          <w:lang w:eastAsia="ar-SA"/>
        </w:rPr>
        <w:t>k</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obmiarów z ponumerowanymi stronami,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w:t>
      </w:r>
      <w:r w:rsidRPr="00D97769">
        <w:rPr>
          <w:rFonts w:ascii="Times New Roman" w:eastAsia="Times New Roman" w:hAnsi="Times New Roman" w:cs="Times New Roman"/>
          <w:color w:val="000000"/>
          <w:sz w:val="20"/>
          <w:szCs w:val="20"/>
          <w:lang w:eastAsia="ar-SA"/>
        </w:rPr>
        <w:t>żą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do wpisywania przez Wykonawc</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obmiaru dokonanych robót w formie wylicze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szkiców i ewentualnie dodatkowych za</w:t>
      </w:r>
      <w:r w:rsidRPr="00D97769">
        <w:rPr>
          <w:rFonts w:ascii="Times New Roman" w:eastAsia="Times New Roman" w:hAnsi="Times New Roman" w:cs="Times New Roman"/>
          <w:color w:val="000000"/>
          <w:sz w:val="20"/>
          <w:szCs w:val="20"/>
          <w:lang w:eastAsia="ar-SA"/>
        </w:rPr>
        <w:t>łą</w:t>
      </w:r>
      <w:r w:rsidRPr="00D97769">
        <w:rPr>
          <w:rFonts w:ascii="Arial" w:eastAsia="Times New Roman" w:hAnsi="Arial" w:cs="Arial"/>
          <w:color w:val="000000"/>
          <w:sz w:val="20"/>
          <w:szCs w:val="20"/>
          <w:lang w:eastAsia="ar-SA"/>
        </w:rPr>
        <w:t>czników. Wpisy w rejestrze obmiarów podlegaj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potwierdzeniu przez Inspektora nadzoru budowlanego.</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2.13-.</w:t>
      </w:r>
      <w:r w:rsidRPr="00D97769">
        <w:rPr>
          <w:rFonts w:ascii="Arial" w:eastAsia="Times New Roman" w:hAnsi="Arial" w:cs="Arial"/>
          <w:color w:val="000000"/>
          <w:sz w:val="20"/>
          <w:szCs w:val="20"/>
          <w:lang w:eastAsia="ar-SA"/>
        </w:rPr>
        <w:t>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ach-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wszelkie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naturalne i wytwarzane jak równie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 xml:space="preserve"> ró</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ne tworzywa i wyroby niezb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dne do wykonania robót, zgodnie z dokumentacj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projektow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i specyfikacjami technicznymi zaakceptowane przez Inspektora nadzoru.</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lastRenderedPageBreak/>
        <w:t xml:space="preserve">2.14.- </w:t>
      </w:r>
      <w:r w:rsidRPr="00D97769">
        <w:rPr>
          <w:rFonts w:ascii="Arial" w:eastAsia="Times New Roman" w:hAnsi="Arial" w:cs="Arial"/>
          <w:color w:val="000000"/>
          <w:sz w:val="20"/>
          <w:szCs w:val="20"/>
          <w:lang w:eastAsia="ar-SA"/>
        </w:rPr>
        <w:t>odpowiedniej zgodno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zgodno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wykonywanych robót dopuszczalnymi tolerancjami, a je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li granice tolerancji nie zosta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lone z przeci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tnymi tolerancjami przyjmowanymi zwyczajowo dla danego rodzaju robót budowlanych.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2.15</w:t>
      </w:r>
      <w:r w:rsidRPr="00D97769">
        <w:rPr>
          <w:rFonts w:ascii="Arial" w:eastAsia="Times New Roman" w:hAnsi="Arial" w:cs="Arial"/>
          <w:color w:val="000000"/>
          <w:sz w:val="20"/>
          <w:szCs w:val="20"/>
          <w:lang w:eastAsia="ar-SA"/>
        </w:rPr>
        <w:t>.-poleceniu Inspektora nadzoru-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wszelkie polecenia przekazane Wykonawcy przez Inspektora nadzoru w formie pisemnej dotycz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sposobu realizacji robót lub innych spraw zwi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zanych z prowadzeniem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2.16</w:t>
      </w:r>
      <w:r w:rsidRPr="00D97769">
        <w:rPr>
          <w:rFonts w:ascii="Arial" w:eastAsia="Times New Roman" w:hAnsi="Arial" w:cs="Arial"/>
          <w:color w:val="000000"/>
          <w:sz w:val="20"/>
          <w:szCs w:val="20"/>
          <w:lang w:eastAsia="ar-SA"/>
        </w:rPr>
        <w:t>.-projektancie-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uprawnion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osob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prawn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lub fizyczn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autorem dokumentacji projektowej.</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2.17</w:t>
      </w:r>
      <w:r w:rsidRPr="00D97769">
        <w:rPr>
          <w:rFonts w:ascii="Arial" w:eastAsia="Times New Roman" w:hAnsi="Arial" w:cs="Arial"/>
          <w:color w:val="000000"/>
          <w:sz w:val="20"/>
          <w:szCs w:val="20"/>
          <w:lang w:eastAsia="ar-SA"/>
        </w:rPr>
        <w:t>.-ustaleniach technicznych –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 ustalenia podane w normach, aprobatach technicznych i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owych specyfikacjach technicznych.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2.18</w:t>
      </w:r>
      <w:r w:rsidRPr="00D97769">
        <w:rPr>
          <w:rFonts w:ascii="Arial" w:eastAsia="Times New Roman" w:hAnsi="Arial" w:cs="Arial"/>
          <w:color w:val="000000"/>
          <w:sz w:val="20"/>
          <w:szCs w:val="20"/>
          <w:lang w:eastAsia="ar-SA"/>
        </w:rPr>
        <w:t>.grupach, klasach, kategoriach robót- nale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 przez to rozumie</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grupy, klasy, kategorie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lone w rozporz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dzeniu nr 2195/2002 z dnia 5 listopada 2002r. w sprawie Wspólnego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ownika Zamówie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/Dz.U. 340 z 16.12.2002r. z pó</w:t>
      </w:r>
      <w:r w:rsidRPr="00D97769">
        <w:rPr>
          <w:rFonts w:ascii="Times New Roman" w:eastAsia="Times New Roman" w:hAnsi="Times New Roman" w:cs="Times New Roman"/>
          <w:color w:val="000000"/>
          <w:sz w:val="20"/>
          <w:szCs w:val="20"/>
          <w:lang w:eastAsia="ar-SA"/>
        </w:rPr>
        <w:t>ź</w:t>
      </w:r>
      <w:r w:rsidRPr="00D97769">
        <w:rPr>
          <w:rFonts w:ascii="Arial" w:eastAsia="Times New Roman" w:hAnsi="Arial" w:cs="Arial"/>
          <w:color w:val="000000"/>
          <w:sz w:val="20"/>
          <w:szCs w:val="20"/>
          <w:lang w:eastAsia="ar-SA"/>
        </w:rPr>
        <w:t>.. zm./.</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2.19 -</w:t>
      </w:r>
      <w:r w:rsidRPr="00D97769">
        <w:rPr>
          <w:rFonts w:ascii="Arial" w:eastAsia="Times New Roman" w:hAnsi="Arial" w:cs="Arial"/>
          <w:color w:val="000000"/>
          <w:sz w:val="20"/>
          <w:szCs w:val="20"/>
          <w:lang w:eastAsia="ar-SA"/>
        </w:rPr>
        <w:t>.inspektorze nadzoru inwestorskiego- osoba posiadaj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ca odpowiednie wykszta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cenie techniczne, praktyk</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zawodow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oraz uprawnienia budowlane, wykonuj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ca samodzielne funkcje techniczne w budownictwie, której inwestor powierza nadzór nad budow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obiektu budowlanego. Reprezentuje on interesy inwestora na budowie i wykonuje bie</w:t>
      </w:r>
      <w:r w:rsidRPr="00D97769">
        <w:rPr>
          <w:rFonts w:ascii="Times New Roman" w:eastAsia="Times New Roman" w:hAnsi="Times New Roman" w:cs="Times New Roman"/>
          <w:color w:val="000000"/>
          <w:sz w:val="20"/>
          <w:szCs w:val="20"/>
          <w:lang w:eastAsia="ar-SA"/>
        </w:rPr>
        <w:t>żą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kontrol</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i ilo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wykonanych robót, bierze udzia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 w sprawdzianach i odbiorach robót zakrywanych i zanikaj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badaniu i odbiorze instalacji oraz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technicznych, jak równie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 xml:space="preserve"> przy odbiorze gotowego obiektu.</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2.20-</w:t>
      </w:r>
      <w:r w:rsidRPr="00D97769">
        <w:rPr>
          <w:rFonts w:ascii="Arial" w:eastAsia="Times New Roman" w:hAnsi="Arial" w:cs="Arial"/>
          <w:color w:val="000000"/>
          <w:sz w:val="20"/>
          <w:szCs w:val="20"/>
          <w:lang w:eastAsia="ar-SA"/>
        </w:rPr>
        <w:t>.istotnych wymaganiach- oznaczaj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wymagania dotycz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bezpiecze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stwa, zdrowia i pewnych innych aspektów interesu wspólnego, jakie maj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spe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nia roboty budowlane.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2.21</w:t>
      </w:r>
      <w:r w:rsidRPr="00D97769">
        <w:rPr>
          <w:rFonts w:ascii="Arial" w:eastAsia="Times New Roman" w:hAnsi="Arial" w:cs="Arial"/>
          <w:color w:val="000000"/>
          <w:sz w:val="20"/>
          <w:szCs w:val="20"/>
          <w:lang w:eastAsia="ar-SA"/>
        </w:rPr>
        <w:t>.-przedmiarze robót- to zestawienie przewidzianych do wykonania robót podstawowych w kolejno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technologicznej ich wykonania, ze szczególnym opisem lub wskazaniem podstaw ustalaj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 opis, oraz wskazanie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owych specyfikacji technicznych wykonania i odbioru robót budowlanych, z wyliczeniem i zestawieniem ilo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jednostek przedmiarowych robót podstawowych.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2.22.-</w:t>
      </w:r>
      <w:r w:rsidRPr="00D97769">
        <w:rPr>
          <w:rFonts w:ascii="Arial" w:eastAsia="Times New Roman" w:hAnsi="Arial" w:cs="Arial"/>
          <w:color w:val="000000"/>
          <w:sz w:val="20"/>
          <w:szCs w:val="20"/>
          <w:lang w:eastAsia="ar-SA"/>
        </w:rPr>
        <w:t>robocie podstawowej- minimalny zakres prac, które po wykonaniu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mo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liwe do odebrania pod wzgl</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dem ilo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i wymogów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ciowych oraz uwzgl</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dniaj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przyj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ty stopie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scalenia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2.23-</w:t>
      </w:r>
      <w:r w:rsidRPr="00D97769">
        <w:rPr>
          <w:rFonts w:ascii="Arial" w:eastAsia="Times New Roman" w:hAnsi="Arial" w:cs="Arial"/>
          <w:color w:val="000000"/>
          <w:sz w:val="20"/>
          <w:szCs w:val="20"/>
          <w:lang w:eastAsia="ar-SA"/>
        </w:rPr>
        <w:t>.Wspólnym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owniku Zamówie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 jest systemem klasyfikacji produktów, us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ug i robót budowlanych, stworzonych na potrzeby zamówie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publicznych. Sk</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ada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ze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ownika g</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ównego oraz s</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ownika uzupe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cego.</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zuje we wszystkich krajach Unii Europejskiej. Zgodnie z postanowieniami rozporz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dzenia 2151/2003, stosowanie kodów CPV do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lania przedmiotu zamówienia przez zamawiaj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z ówczesnych Pa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 Cz</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onkowskich UE sta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zkowe z dnie 20 grudnia 2003r. Polskie prawo zamówie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publicznych przewidzia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zek stosowania klasyfikacji CPV pocz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wszy od dnia akcesji Polski do UE, tzn. od 1 maja 2004r.</w:t>
      </w:r>
    </w:p>
    <w:p w:rsid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2.24</w:t>
      </w:r>
      <w:r w:rsidRPr="00D97769">
        <w:rPr>
          <w:rFonts w:ascii="Arial" w:eastAsia="Times New Roman" w:hAnsi="Arial" w:cs="Arial"/>
          <w:color w:val="000000"/>
          <w:sz w:val="20"/>
          <w:szCs w:val="20"/>
          <w:lang w:eastAsia="ar-SA"/>
        </w:rPr>
        <w:t>.- Zarz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cym realizacj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umowy- jest osoba prawna lub fizyczna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lona w istotnych postanowieniach umowy, zwana dalej zarz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cym, wyznaczona przez Zamawiaj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cego, upowa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niona do nadzorowania realizacji robót i administrowania umow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 zakresie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lonym w udzielonym 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nomocnictwie /zarz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 realizacj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nie jest obecnie prawnie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 w przepisach/.</w:t>
      </w:r>
    </w:p>
    <w:p w:rsidR="00843938" w:rsidRDefault="00843938" w:rsidP="00D97769">
      <w:pPr>
        <w:suppressAutoHyphens/>
        <w:spacing w:before="280" w:after="0" w:line="240" w:lineRule="auto"/>
        <w:rPr>
          <w:rFonts w:ascii="Arial" w:eastAsia="Times New Roman" w:hAnsi="Arial" w:cs="Arial"/>
          <w:color w:val="000000"/>
          <w:sz w:val="20"/>
          <w:szCs w:val="20"/>
          <w:lang w:eastAsia="ar-SA"/>
        </w:rPr>
      </w:pPr>
    </w:p>
    <w:p w:rsidR="00843938" w:rsidRPr="00D97769" w:rsidRDefault="00843938" w:rsidP="00D97769">
      <w:pPr>
        <w:suppressAutoHyphens/>
        <w:spacing w:before="280" w:after="0" w:line="240" w:lineRule="auto"/>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lastRenderedPageBreak/>
        <w:t>3. -Ogólne wymagania dotycz</w:t>
      </w:r>
      <w:r w:rsidRPr="00D97769">
        <w:rPr>
          <w:rFonts w:ascii="Times New Roman" w:eastAsia="Times New Roman" w:hAnsi="Times New Roman" w:cs="Times New Roman"/>
          <w:b/>
          <w:bCs/>
          <w:sz w:val="20"/>
          <w:szCs w:val="20"/>
          <w:lang w:eastAsia="ar-SA"/>
        </w:rPr>
        <w:t>ą</w:t>
      </w:r>
      <w:r w:rsidRPr="00D97769">
        <w:rPr>
          <w:rFonts w:ascii="Arial" w:eastAsia="Times New Roman" w:hAnsi="Arial" w:cs="Arial"/>
          <w:b/>
          <w:bCs/>
          <w:sz w:val="20"/>
          <w:szCs w:val="20"/>
          <w:lang w:eastAsia="ar-SA"/>
        </w:rPr>
        <w:t>ce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W</w:t>
      </w:r>
      <w:r w:rsidRPr="00D97769">
        <w:rPr>
          <w:rFonts w:ascii="Arial" w:eastAsia="Times New Roman" w:hAnsi="Arial" w:cs="Arial"/>
          <w:color w:val="000000"/>
          <w:sz w:val="20"/>
          <w:szCs w:val="20"/>
          <w:lang w:eastAsia="ar-SA"/>
        </w:rPr>
        <w:t>ykonawca robót jest odpowiedzialny za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 xml:space="preserve"> ich wykonania oraz za ich zgodno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z dokumentacj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projektow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SST i poleceniami Inspektora nadzoru.</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3.1-. Przekazanie terenu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Zamawiaj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 w terminie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lonym w dokumentach umowy przeka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Wykonawcy teren budowy wraz ze wszystkimi wymaganymi uzgodnieniami prawnymi i administracyjnymi, poda lokalizacj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i wspó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rz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dne punktów g</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ównych obiektu oraz reperów, przeka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dziennik budowy oraz dwa egzemplarze dokumentacji projektowej i dwa komplety SST.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3.2.- Dokumentacja projektowa</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Przekazana przez Zamawiaj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cego dokumentacja projektowa ma zawiera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opis, cz</w:t>
      </w:r>
      <w:r w:rsidRPr="00D97769">
        <w:rPr>
          <w:rFonts w:ascii="Times New Roman" w:eastAsia="Times New Roman" w:hAnsi="Times New Roman" w:cs="Times New Roman"/>
          <w:color w:val="000000"/>
          <w:sz w:val="20"/>
          <w:szCs w:val="20"/>
          <w:lang w:eastAsia="ar-SA"/>
        </w:rPr>
        <w:t>ęść</w:t>
      </w:r>
      <w:r w:rsidRPr="00D97769">
        <w:rPr>
          <w:rFonts w:ascii="Arial" w:eastAsia="Times New Roman" w:hAnsi="Arial" w:cs="Arial"/>
          <w:color w:val="000000"/>
          <w:sz w:val="20"/>
          <w:szCs w:val="20"/>
          <w:lang w:eastAsia="ar-SA"/>
        </w:rPr>
        <w:t xml:space="preserve"> graficzn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obliczenia i dokumenty zgodne z wykazem podanym w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owych warunkach umowy.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3.3. - Zgodno</w:t>
      </w:r>
      <w:r w:rsidRPr="00D97769">
        <w:rPr>
          <w:rFonts w:ascii="Times New Roman" w:eastAsia="Times New Roman" w:hAnsi="Times New Roman" w:cs="Times New Roman"/>
          <w:b/>
          <w:bCs/>
          <w:color w:val="000000"/>
          <w:sz w:val="20"/>
          <w:szCs w:val="20"/>
          <w:lang w:eastAsia="ar-SA"/>
        </w:rPr>
        <w:t>ść</w:t>
      </w:r>
      <w:r w:rsidRPr="00D97769">
        <w:rPr>
          <w:rFonts w:ascii="Arial" w:eastAsia="Times New Roman" w:hAnsi="Arial" w:cs="Arial"/>
          <w:b/>
          <w:bCs/>
          <w:color w:val="000000"/>
          <w:sz w:val="20"/>
          <w:szCs w:val="20"/>
          <w:lang w:eastAsia="ar-SA"/>
        </w:rPr>
        <w:t xml:space="preserve"> robót z dokumentacj</w:t>
      </w:r>
      <w:r w:rsidRPr="00D97769">
        <w:rPr>
          <w:rFonts w:ascii="Times New Roman" w:eastAsia="Times New Roman" w:hAnsi="Times New Roman" w:cs="Times New Roman"/>
          <w:b/>
          <w:bCs/>
          <w:color w:val="000000"/>
          <w:sz w:val="20"/>
          <w:szCs w:val="20"/>
          <w:lang w:eastAsia="ar-SA"/>
        </w:rPr>
        <w:t>ą</w:t>
      </w:r>
      <w:r w:rsidRPr="00D97769">
        <w:rPr>
          <w:rFonts w:ascii="Arial" w:eastAsia="Times New Roman" w:hAnsi="Arial" w:cs="Arial"/>
          <w:b/>
          <w:bCs/>
          <w:color w:val="000000"/>
          <w:sz w:val="20"/>
          <w:szCs w:val="20"/>
          <w:lang w:eastAsia="ar-SA"/>
        </w:rPr>
        <w:t xml:space="preserve"> projektow</w:t>
      </w:r>
      <w:r w:rsidRPr="00D97769">
        <w:rPr>
          <w:rFonts w:ascii="Times New Roman" w:eastAsia="Times New Roman" w:hAnsi="Times New Roman" w:cs="Times New Roman"/>
          <w:b/>
          <w:bCs/>
          <w:color w:val="000000"/>
          <w:sz w:val="20"/>
          <w:szCs w:val="20"/>
          <w:lang w:eastAsia="ar-SA"/>
        </w:rPr>
        <w:t>ą</w:t>
      </w:r>
      <w:r w:rsidRPr="00D97769">
        <w:rPr>
          <w:rFonts w:ascii="Arial" w:eastAsia="Times New Roman" w:hAnsi="Arial" w:cs="Arial"/>
          <w:b/>
          <w:bCs/>
          <w:color w:val="000000"/>
          <w:sz w:val="20"/>
          <w:szCs w:val="20"/>
          <w:lang w:eastAsia="ar-SA"/>
        </w:rPr>
        <w:t xml:space="preserve"> i SST </w:t>
      </w:r>
      <w:r w:rsidRPr="00D97769">
        <w:rPr>
          <w:rFonts w:ascii="Arial" w:eastAsia="Times New Roman" w:hAnsi="Arial" w:cs="Arial"/>
          <w:color w:val="000000"/>
          <w:sz w:val="20"/>
          <w:szCs w:val="20"/>
          <w:lang w:eastAsia="ar-SA"/>
        </w:rPr>
        <w:t>Dokumentacja projektowa, SST oraz dodatkowe dokumenty przekazane Wykonawcy przez Inwestora stanowi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za</w:t>
      </w:r>
      <w:r w:rsidRPr="00D97769">
        <w:rPr>
          <w:rFonts w:ascii="Times New Roman" w:eastAsia="Times New Roman" w:hAnsi="Times New Roman" w:cs="Times New Roman"/>
          <w:color w:val="000000"/>
          <w:sz w:val="20"/>
          <w:szCs w:val="20"/>
          <w:lang w:eastAsia="ar-SA"/>
        </w:rPr>
        <w:t>łą</w:t>
      </w:r>
      <w:r w:rsidRPr="00D97769">
        <w:rPr>
          <w:rFonts w:ascii="Arial" w:eastAsia="Times New Roman" w:hAnsi="Arial" w:cs="Arial"/>
          <w:color w:val="000000"/>
          <w:sz w:val="20"/>
          <w:szCs w:val="20"/>
          <w:lang w:eastAsia="ar-SA"/>
        </w:rPr>
        <w:t>czniki do umowy, a wymagania wyszczególnione w cho</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by jednym z nich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dla Wykonawcy tak, jakby zawarte by</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w ca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ej dokumentacji. W przypadku rozbie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w ustaleniach poszczególnych dokumentów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zuje kolejno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ich wa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 xml:space="preserve">ci wymieniona w </w:t>
      </w:r>
      <w:r w:rsidRPr="00D97769">
        <w:rPr>
          <w:rFonts w:ascii="Times New Roman" w:eastAsia="Times New Roman" w:hAnsi="Times New Roman" w:cs="Times New Roman"/>
          <w:color w:val="000000"/>
          <w:sz w:val="20"/>
          <w:szCs w:val="20"/>
          <w:lang w:eastAsia="ar-SA"/>
        </w:rPr>
        <w:t>„</w:t>
      </w:r>
      <w:r w:rsidRPr="00D97769">
        <w:rPr>
          <w:rFonts w:ascii="Arial" w:eastAsia="Times New Roman" w:hAnsi="Arial" w:cs="Arial"/>
          <w:color w:val="000000"/>
          <w:sz w:val="20"/>
          <w:szCs w:val="20"/>
          <w:lang w:eastAsia="ar-SA"/>
        </w:rPr>
        <w:t>Ogólnych warunkach umowy”.</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nie mo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wykorzystywa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b</w:t>
      </w:r>
      <w:r w:rsidRPr="00D97769">
        <w:rPr>
          <w:rFonts w:ascii="Times New Roman" w:eastAsia="Times New Roman" w:hAnsi="Times New Roman" w:cs="Times New Roman"/>
          <w:color w:val="000000"/>
          <w:sz w:val="20"/>
          <w:szCs w:val="20"/>
          <w:lang w:eastAsia="ar-SA"/>
        </w:rPr>
        <w:t>łę</w:t>
      </w:r>
      <w:r w:rsidRPr="00D97769">
        <w:rPr>
          <w:rFonts w:ascii="Arial" w:eastAsia="Times New Roman" w:hAnsi="Arial" w:cs="Arial"/>
          <w:color w:val="000000"/>
          <w:sz w:val="20"/>
          <w:szCs w:val="20"/>
          <w:lang w:eastAsia="ar-SA"/>
        </w:rPr>
        <w:t>dów lub opuszcze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w dokumentach kontraktowych, o ich wykryciu winien natychmiast powiadomi</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Inspektora nadzoru, który dokona odpowiednich zmian i poprawek.</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przypadku stwierdzenia ewentualnych rozbie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podane na rysunku wielko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liczbowe wymiarów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niejsze od odczytu ze skali rysunków.</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Wszystkie wykonane roboty i dostarczone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maj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by zgodne z dokumentacj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projektow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i SST.</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Wielko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lone w dokumentacji projektowej i w SST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uwa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ane za warto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docelowe, od których dopuszczalne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odchylenia w ramach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lonego przedzia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 tolerancji. Cechy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 i elementów budowli musz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by jednorodne i wykazywa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zgodno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z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lonymi wymaganiami, a rozrzuty tych cech nie mog</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przekracza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dopuszczalnego przedzia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 tolerancji.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przypadku, gdy dostarczone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lub wykonane roboty nie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zgodne z dokumentacj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projektow</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lub SST i maj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yw na niezadowalaj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 xml:space="preserve"> elementu budowli, to takie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zostan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zast</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pione innymi, a elementy budowli rozebrane i wykonane ponownie na koszt wykonawcy.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3.4-Zabezpieczenie terenu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jest zobowi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 do zabezpieczenia terenu budowy w okresie trwania realizacji kontraktu 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 xml:space="preserve"> do zako</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czenia i odbioru ostatecznego robót. Wykonawca dostarczy, zainstaluje i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utrzymywa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tymczasowe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dzenia zabezpieczaj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w tym: ogrodzenia, por</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cze, 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wietlenie, sygna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y i znaki ostrzegawcze, dozorców, wszelkie inne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rodki niezb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dne do ochrony robót, wygody spo</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eczno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i innych. Koszt zabezpieczenia terenu budowy nie podlega odr</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bnej zap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acie i przyjmuje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jest w</w:t>
      </w:r>
      <w:r w:rsidRPr="00D97769">
        <w:rPr>
          <w:rFonts w:ascii="Times New Roman" w:eastAsia="Times New Roman" w:hAnsi="Times New Roman" w:cs="Times New Roman"/>
          <w:color w:val="000000"/>
          <w:sz w:val="20"/>
          <w:szCs w:val="20"/>
          <w:lang w:eastAsia="ar-SA"/>
        </w:rPr>
        <w:t>łą</w:t>
      </w:r>
      <w:r w:rsidRPr="00D97769">
        <w:rPr>
          <w:rFonts w:ascii="Arial" w:eastAsia="Times New Roman" w:hAnsi="Arial" w:cs="Arial"/>
          <w:color w:val="000000"/>
          <w:sz w:val="20"/>
          <w:szCs w:val="20"/>
          <w:lang w:eastAsia="ar-SA"/>
        </w:rPr>
        <w:t>czony w cen</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umown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 xml:space="preserve">3.5 -Ochrona </w:t>
      </w:r>
      <w:r w:rsidRPr="00D97769">
        <w:rPr>
          <w:rFonts w:ascii="Times New Roman" w:eastAsia="Times New Roman" w:hAnsi="Times New Roman" w:cs="Times New Roman"/>
          <w:b/>
          <w:bCs/>
          <w:color w:val="000000"/>
          <w:sz w:val="20"/>
          <w:szCs w:val="20"/>
          <w:lang w:eastAsia="ar-SA"/>
        </w:rPr>
        <w:t>ś</w:t>
      </w:r>
      <w:r w:rsidRPr="00D97769">
        <w:rPr>
          <w:rFonts w:ascii="Arial" w:eastAsia="Times New Roman" w:hAnsi="Arial" w:cs="Arial"/>
          <w:b/>
          <w:bCs/>
          <w:color w:val="000000"/>
          <w:sz w:val="20"/>
          <w:szCs w:val="20"/>
          <w:lang w:eastAsia="ar-SA"/>
        </w:rPr>
        <w:t>rodowiska w czasie wykonywania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ma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zek zna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i stosowa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 czasie prowadzenia robót wszelkie przepisy dotycz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ce ochrony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rodowiska naturalnego. W okresie trwania budowy i wykonywania robót wyko</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czeniowych 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utrzymywa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teren budowy i podejmowa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wszelkie konieczne 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ania maj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ce na </w:t>
      </w:r>
      <w:r w:rsidRPr="00D97769">
        <w:rPr>
          <w:rFonts w:ascii="Arial" w:eastAsia="Times New Roman" w:hAnsi="Arial" w:cs="Arial"/>
          <w:color w:val="000000"/>
          <w:sz w:val="20"/>
          <w:szCs w:val="20"/>
          <w:lang w:eastAsia="ar-SA"/>
        </w:rPr>
        <w:lastRenderedPageBreak/>
        <w:t>celu stosowanie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do przepisów i norm dotycz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cych ochrony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rodowiska na terenie i wokó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 budowy oraz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unika uszkodze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lub uci</w:t>
      </w:r>
      <w:r w:rsidRPr="00D97769">
        <w:rPr>
          <w:rFonts w:ascii="Times New Roman" w:eastAsia="Times New Roman" w:hAnsi="Times New Roman" w:cs="Times New Roman"/>
          <w:color w:val="000000"/>
          <w:sz w:val="20"/>
          <w:szCs w:val="20"/>
          <w:lang w:eastAsia="ar-SA"/>
        </w:rPr>
        <w:t>ąż</w:t>
      </w:r>
      <w:r w:rsidRPr="00D97769">
        <w:rPr>
          <w:rFonts w:ascii="Arial" w:eastAsia="Times New Roman" w:hAnsi="Arial" w:cs="Arial"/>
          <w:color w:val="000000"/>
          <w:sz w:val="20"/>
          <w:szCs w:val="20"/>
          <w:lang w:eastAsia="ar-SA"/>
        </w:rPr>
        <w:t>liwo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dla osób lub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asno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spo</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ecznej, a wynikaj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ze ska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enia, ha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asu lub innych przyczyn powsta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ych w nast</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pstwie jego sposobu 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ania. Stosuj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do tych wymaga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mia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 szczególny wzgl</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d na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rodki ostro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i zabezpieczenia przed:</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zanieczyszczeniem zbiorników i cieków wodnych py</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ami lub substancjami toksycznymi,</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zanieczyszczenie powietrza py</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ami i gazami,</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mo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liwo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powstania po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aru.</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3.6. - Ochrona przeciwpo</w:t>
      </w:r>
      <w:r w:rsidRPr="00D97769">
        <w:rPr>
          <w:rFonts w:ascii="Times New Roman" w:eastAsia="Times New Roman" w:hAnsi="Times New Roman" w:cs="Times New Roman"/>
          <w:b/>
          <w:bCs/>
          <w:color w:val="000000"/>
          <w:sz w:val="20"/>
          <w:szCs w:val="20"/>
          <w:lang w:eastAsia="ar-SA"/>
        </w:rPr>
        <w:t>ż</w:t>
      </w:r>
      <w:r w:rsidRPr="00D97769">
        <w:rPr>
          <w:rFonts w:ascii="Arial" w:eastAsia="Times New Roman" w:hAnsi="Arial" w:cs="Arial"/>
          <w:b/>
          <w:bCs/>
          <w:color w:val="000000"/>
          <w:sz w:val="20"/>
          <w:szCs w:val="20"/>
          <w:lang w:eastAsia="ar-SA"/>
        </w:rPr>
        <w:t>arowa</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przestrzega przepisy ochrony przeciwpo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arowej</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y </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atwopalne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sk</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adowane w sposób zgodny z odpowiednimi przepisami i zabezpieczone przed dost</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pem osób trzecich</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odpowiedzialny za wszelkie straty spowodowane po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arem wywo</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anym jako rezultat realizacji robót albo przez personel wykonawcy.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3.7 -Ochrona w</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asno</w:t>
      </w:r>
      <w:r w:rsidRPr="00D97769">
        <w:rPr>
          <w:rFonts w:ascii="Times New Roman" w:eastAsia="Times New Roman" w:hAnsi="Times New Roman" w:cs="Times New Roman"/>
          <w:b/>
          <w:bCs/>
          <w:color w:val="000000"/>
          <w:sz w:val="20"/>
          <w:szCs w:val="20"/>
          <w:lang w:eastAsia="ar-SA"/>
        </w:rPr>
        <w:t>ś</w:t>
      </w:r>
      <w:r w:rsidRPr="00D97769">
        <w:rPr>
          <w:rFonts w:ascii="Arial" w:eastAsia="Times New Roman" w:hAnsi="Arial" w:cs="Arial"/>
          <w:b/>
          <w:bCs/>
          <w:color w:val="000000"/>
          <w:sz w:val="20"/>
          <w:szCs w:val="20"/>
          <w:lang w:eastAsia="ar-SA"/>
        </w:rPr>
        <w:t>ci publicznej i prywatnej</w:t>
      </w:r>
    </w:p>
    <w:p w:rsidR="00D97769" w:rsidRPr="00D97769" w:rsidRDefault="00D97769" w:rsidP="00D97769">
      <w:pPr>
        <w:suppressAutoHyphens/>
        <w:spacing w:before="280" w:after="0" w:line="240" w:lineRule="auto"/>
        <w:ind w:left="567" w:hanging="851"/>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Wykonawca odpowiada za ochron</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instalacji i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zlokalizowanych na powierzchni terenu. O fakcie przypadkowego uszkodzenia tych instalacji Wykonawca bezzw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ocznie powiadomi Inspektora nadzoru i zainteresowanych u</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ytkowników oraz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z nimi wspó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pracowa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dostarczaj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 wszelkiej pomocy potrzebnej przy dokonywaniu napraw. 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odpowiada za wszelkie spowodowane przez jego 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ania uszkodzenia instalacji na powierzchni ziemi wykazanych w dokumentach dostarczonych mu przez Zamawiaj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cego.</w:t>
      </w:r>
    </w:p>
    <w:p w:rsidR="00D97769" w:rsidRPr="00D97769" w:rsidRDefault="00D97769" w:rsidP="00D97769">
      <w:pPr>
        <w:suppressAutoHyphens/>
        <w:spacing w:before="280" w:after="0" w:line="240" w:lineRule="auto"/>
        <w:ind w:left="567" w:hanging="851"/>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3.8- Bezpiecze</w:t>
      </w:r>
      <w:r w:rsidRPr="00D97769">
        <w:rPr>
          <w:rFonts w:ascii="Times New Roman" w:eastAsia="Times New Roman" w:hAnsi="Times New Roman" w:cs="Times New Roman"/>
          <w:b/>
          <w:bCs/>
          <w:color w:val="000000"/>
          <w:sz w:val="20"/>
          <w:szCs w:val="20"/>
          <w:lang w:eastAsia="ar-SA"/>
        </w:rPr>
        <w:t>ń</w:t>
      </w:r>
      <w:r w:rsidRPr="00D97769">
        <w:rPr>
          <w:rFonts w:ascii="Arial" w:eastAsia="Times New Roman" w:hAnsi="Arial" w:cs="Arial"/>
          <w:b/>
          <w:bCs/>
          <w:color w:val="000000"/>
          <w:sz w:val="20"/>
          <w:szCs w:val="20"/>
          <w:lang w:eastAsia="ar-SA"/>
        </w:rPr>
        <w:t>stwo i higiena pracy</w:t>
      </w:r>
    </w:p>
    <w:p w:rsidR="00D97769" w:rsidRPr="00D97769" w:rsidRDefault="00D97769" w:rsidP="00D97769">
      <w:pPr>
        <w:suppressAutoHyphens/>
        <w:spacing w:before="280" w:after="0" w:line="240" w:lineRule="auto"/>
        <w:ind w:left="72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Podczas realizacji robót 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przestrzega przepisów dotycz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bezpiecze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stwa i higieny pracy. W szczególno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Wykonawca ma 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zek zadba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aby personel nie wykonywa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 pracy w warunkach niebezpiecznych, szkodliwych dla zdrowia oraz nie spe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cych odpowiednich wymaga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sanitarnych. Wykonawca zapewni i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utrzymywa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 xml:space="preserve"> wszelkie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dzenia zabezpieczaj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socjalne oraz sprz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 i odpowiedni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odzie</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 xml:space="preserve"> dla ochrony </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ycia i zdrowia osób zatrudnionych na budowie. Uznaje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wszelkie koszty zwi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zane z wype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nieniem wymaga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lonych powy</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ej nie podlegaj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odr</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bnej zap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acie i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uwzgl</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dnione w cenie umownej.</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3.9 -Stosowanie si</w:t>
      </w:r>
      <w:r w:rsidRPr="00D97769">
        <w:rPr>
          <w:rFonts w:ascii="Times New Roman" w:eastAsia="Times New Roman" w:hAnsi="Times New Roman" w:cs="Times New Roman"/>
          <w:b/>
          <w:bCs/>
          <w:color w:val="000000"/>
          <w:sz w:val="20"/>
          <w:szCs w:val="20"/>
          <w:lang w:eastAsia="ar-SA"/>
        </w:rPr>
        <w:t>ę</w:t>
      </w:r>
      <w:r w:rsidRPr="00D97769">
        <w:rPr>
          <w:rFonts w:ascii="Arial" w:eastAsia="Times New Roman" w:hAnsi="Arial" w:cs="Arial"/>
          <w:b/>
          <w:bCs/>
          <w:color w:val="000000"/>
          <w:sz w:val="20"/>
          <w:szCs w:val="20"/>
          <w:lang w:eastAsia="ar-SA"/>
        </w:rPr>
        <w:t xml:space="preserve"> do prawa i innych przepisów</w:t>
      </w:r>
    </w:p>
    <w:p w:rsid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Wykonawca zobowi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 jest zna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wszelkie przepisy wydane przez organy administracji pa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stwowej i samorz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dowej, które s</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 jakikolwiek sposób zwi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zane z robotami i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w 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 odpowiedzialny za przestrzeganie tych praw, przepisów i wytycznych podczas prowadzenia robót, np. rozporz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dzenie Ministra Infrastruktury z dnia 6 lutego 2003r. w sprawie bezpiecze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stwa i higieny pracy podczas wykonywania robót budowlanych /DzU z dn. 19.03.2003r. nr 47, poz. 401/ oraz Ministra Pracy i Polityki Socjalnej z dnia 26 wrze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nia 1997r. w sprawie ogólnych przepisów bezpiecze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stwa i higieny pracy /DzU. Nr 169, poz.1650/.Wykonawca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przestrzega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praw patentowych i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w 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 odpowiedzialny za wype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nienie wszelkich wymaga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prawnych odno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nie wykorzystania opatentowanych urz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dze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lub metod i w sposób ci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g</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informowa</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inspektora nadzoru o swoich dzia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aniach, przedstawiaj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 kopie zezwole</w:t>
      </w:r>
      <w:r w:rsidRPr="00D97769">
        <w:rPr>
          <w:rFonts w:ascii="Times New Roman" w:eastAsia="Times New Roman" w:hAnsi="Times New Roman" w:cs="Times New Roman"/>
          <w:color w:val="000000"/>
          <w:sz w:val="20"/>
          <w:szCs w:val="20"/>
          <w:lang w:eastAsia="ar-SA"/>
        </w:rPr>
        <w:t>ń</w:t>
      </w:r>
      <w:r w:rsidRPr="00D97769">
        <w:rPr>
          <w:rFonts w:ascii="Arial" w:eastAsia="Times New Roman" w:hAnsi="Arial" w:cs="Arial"/>
          <w:color w:val="000000"/>
          <w:sz w:val="20"/>
          <w:szCs w:val="20"/>
          <w:lang w:eastAsia="ar-SA"/>
        </w:rPr>
        <w:t xml:space="preserve"> i inne odno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ne dokumenty.</w:t>
      </w:r>
    </w:p>
    <w:p w:rsidR="00457666" w:rsidRDefault="00457666" w:rsidP="00D97769">
      <w:pPr>
        <w:suppressAutoHyphens/>
        <w:spacing w:before="280" w:after="0" w:line="240" w:lineRule="auto"/>
        <w:ind w:left="567" w:hanging="567"/>
        <w:rPr>
          <w:rFonts w:ascii="Arial" w:eastAsia="Times New Roman" w:hAnsi="Arial" w:cs="Arial"/>
          <w:color w:val="000000"/>
          <w:sz w:val="20"/>
          <w:szCs w:val="20"/>
          <w:lang w:eastAsia="ar-SA"/>
        </w:rPr>
      </w:pPr>
    </w:p>
    <w:p w:rsidR="00457666" w:rsidRPr="00D97769" w:rsidRDefault="00457666" w:rsidP="00D97769">
      <w:pPr>
        <w:suppressAutoHyphens/>
        <w:spacing w:before="280" w:after="0" w:line="240" w:lineRule="auto"/>
        <w:ind w:left="567" w:hanging="567"/>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lastRenderedPageBreak/>
        <w:t>4. -Materia</w:t>
      </w:r>
      <w:r w:rsidRPr="00D97769">
        <w:rPr>
          <w:rFonts w:ascii="Times New Roman" w:eastAsia="Times New Roman" w:hAnsi="Times New Roman" w:cs="Times New Roman"/>
          <w:b/>
          <w:bCs/>
          <w:sz w:val="20"/>
          <w:szCs w:val="20"/>
          <w:lang w:eastAsia="ar-SA"/>
        </w:rPr>
        <w:t>ł</w:t>
      </w:r>
      <w:r w:rsidRPr="00D97769">
        <w:rPr>
          <w:rFonts w:ascii="Arial" w:eastAsia="Times New Roman" w:hAnsi="Arial" w:cs="Arial"/>
          <w:b/>
          <w:bCs/>
          <w:sz w:val="20"/>
          <w:szCs w:val="20"/>
          <w:lang w:eastAsia="ar-SA"/>
        </w:rPr>
        <w:t>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 xml:space="preserve">4.1. - </w:t>
      </w:r>
      <w:r w:rsidRPr="00D97769">
        <w:rPr>
          <w:rFonts w:ascii="Times New Roman" w:eastAsia="Times New Roman" w:hAnsi="Times New Roman" w:cs="Times New Roman"/>
          <w:b/>
          <w:bCs/>
          <w:color w:val="000000"/>
          <w:sz w:val="20"/>
          <w:szCs w:val="20"/>
          <w:lang w:eastAsia="ar-SA"/>
        </w:rPr>
        <w:t>Ź</w:t>
      </w:r>
      <w:r w:rsidRPr="00D97769">
        <w:rPr>
          <w:rFonts w:ascii="Arial" w:eastAsia="Times New Roman" w:hAnsi="Arial" w:cs="Arial"/>
          <w:b/>
          <w:bCs/>
          <w:color w:val="000000"/>
          <w:sz w:val="20"/>
          <w:szCs w:val="20"/>
          <w:lang w:eastAsia="ar-SA"/>
        </w:rPr>
        <w:t>ród</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a uzyskania materia</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 xml:space="preserve">ów </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Wykonawca zobowi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 jest do dostarczenia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 budowlanych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lonych w SST.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budowlane powinny spe</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nia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wymagania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ciowe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lone Polskimi Normami, aprobatami technicznymi, o których mowa w Szczegó</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owych Specyfikacjach Technicznych /SST/.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4.2. - Materia</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y nie odpowiadaj</w:t>
      </w:r>
      <w:r w:rsidRPr="00D97769">
        <w:rPr>
          <w:rFonts w:ascii="Times New Roman" w:eastAsia="Times New Roman" w:hAnsi="Times New Roman" w:cs="Times New Roman"/>
          <w:b/>
          <w:bCs/>
          <w:color w:val="000000"/>
          <w:sz w:val="20"/>
          <w:szCs w:val="20"/>
          <w:lang w:eastAsia="ar-SA"/>
        </w:rPr>
        <w:t>ą</w:t>
      </w:r>
      <w:r w:rsidRPr="00D97769">
        <w:rPr>
          <w:rFonts w:ascii="Arial" w:eastAsia="Times New Roman" w:hAnsi="Arial" w:cs="Arial"/>
          <w:b/>
          <w:bCs/>
          <w:color w:val="000000"/>
          <w:sz w:val="20"/>
          <w:szCs w:val="20"/>
          <w:lang w:eastAsia="ar-SA"/>
        </w:rPr>
        <w:t>ce wymaganiom jako</w:t>
      </w:r>
      <w:r w:rsidRPr="00D97769">
        <w:rPr>
          <w:rFonts w:ascii="Times New Roman" w:eastAsia="Times New Roman" w:hAnsi="Times New Roman" w:cs="Times New Roman"/>
          <w:b/>
          <w:bCs/>
          <w:color w:val="000000"/>
          <w:sz w:val="20"/>
          <w:szCs w:val="20"/>
          <w:lang w:eastAsia="ar-SA"/>
        </w:rPr>
        <w:t>ś</w:t>
      </w:r>
      <w:r w:rsidRPr="00D97769">
        <w:rPr>
          <w:rFonts w:ascii="Arial" w:eastAsia="Times New Roman" w:hAnsi="Arial" w:cs="Arial"/>
          <w:b/>
          <w:bCs/>
          <w:color w:val="000000"/>
          <w:sz w:val="20"/>
          <w:szCs w:val="20"/>
          <w:lang w:eastAsia="ar-SA"/>
        </w:rPr>
        <w:t xml:space="preserve">ciowym </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nie odpowiadaj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ce wymaganiom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ciowym zostan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przez Wykonawc</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wywiezione z terenu budowy, b</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ź</w:t>
      </w:r>
      <w:r w:rsidRPr="00D97769">
        <w:rPr>
          <w:rFonts w:ascii="Arial" w:eastAsia="Times New Roman" w:hAnsi="Arial" w:cs="Arial"/>
          <w:color w:val="000000"/>
          <w:sz w:val="20"/>
          <w:szCs w:val="20"/>
          <w:lang w:eastAsia="ar-SA"/>
        </w:rPr>
        <w:t xml:space="preserve"> z</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one w miejscu wskazanym przez Inspektora nadzoru.</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Ka</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dy rodzaj robót, w którym znajduj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nie zbadane i nie zaakceptowane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Wykonawca wykonuje na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asne ryzyko, licz</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c si</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 xml:space="preserve"> z jego nie przyj</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ciem i nie zap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aceniem.</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4.3 - Przechowywanie i sk</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adowanie m</w:t>
      </w:r>
      <w:r w:rsidRPr="00D97769">
        <w:rPr>
          <w:rFonts w:ascii="Arial" w:eastAsia="Times New Roman" w:hAnsi="Arial" w:cs="Arial"/>
          <w:color w:val="000000"/>
          <w:sz w:val="20"/>
          <w:szCs w:val="20"/>
          <w:lang w:eastAsia="ar-SA"/>
        </w:rPr>
        <w:t>a</w:t>
      </w:r>
      <w:r w:rsidRPr="00D97769">
        <w:rPr>
          <w:rFonts w:ascii="Arial" w:eastAsia="Times New Roman" w:hAnsi="Arial" w:cs="Arial"/>
          <w:b/>
          <w:bCs/>
          <w:color w:val="000000"/>
          <w:sz w:val="20"/>
          <w:szCs w:val="20"/>
          <w:lang w:eastAsia="ar-SA"/>
        </w:rPr>
        <w:t>teria</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ów</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Wykonawca zapewni, aby tymczasowo sk</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adowane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do czasu gdy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one  potrzebne do              robót, by</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zabezpieczone przed zanieczyszczeniem, zachowa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swoj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jako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i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do robót i by</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             dost</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pne do kontroli przez Inspektora nadzoru .Miejsca czasowego sk</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adowania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zlokalizowane w obr</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bie terenu budowy w miejscach uzgodnionych z Inspektorem nadzoru.</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4.4 -Wariantowe stosowanie materia</w:t>
      </w:r>
      <w:r w:rsidRPr="00D97769">
        <w:rPr>
          <w:rFonts w:ascii="Times New Roman" w:eastAsia="Times New Roman" w:hAnsi="Times New Roman" w:cs="Times New Roman"/>
          <w:b/>
          <w:bCs/>
          <w:color w:val="000000"/>
          <w:sz w:val="20"/>
          <w:szCs w:val="20"/>
          <w:lang w:eastAsia="ar-SA"/>
        </w:rPr>
        <w:t>ł</w:t>
      </w:r>
      <w:r w:rsidRPr="00D97769">
        <w:rPr>
          <w:rFonts w:ascii="Arial" w:eastAsia="Times New Roman" w:hAnsi="Arial" w:cs="Arial"/>
          <w:b/>
          <w:bCs/>
          <w:color w:val="000000"/>
          <w:sz w:val="20"/>
          <w:szCs w:val="20"/>
          <w:lang w:eastAsia="ar-SA"/>
        </w:rPr>
        <w:t>ów</w:t>
      </w:r>
    </w:p>
    <w:p w:rsidR="00D97769" w:rsidRPr="00D97769" w:rsidRDefault="00D97769" w:rsidP="00D97769">
      <w:pPr>
        <w:suppressAutoHyphens/>
        <w:spacing w:before="280" w:after="0" w:line="240" w:lineRule="auto"/>
        <w:ind w:left="65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li dokumentacja projektowa lub SST przewiduj</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mo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liwo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zastosowania ró</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nych rodzajów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 do wykonywania poszczególnych elementów robót Wykonawca powiadomi Inspektora nadzoru o zamiarze zastosowania konkretnego rodzaju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 Wybrany i zaakceptowany rodzaj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u nie mo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e by pó</w:t>
      </w:r>
      <w:r w:rsidRPr="00D97769">
        <w:rPr>
          <w:rFonts w:ascii="Times New Roman" w:eastAsia="Times New Roman" w:hAnsi="Times New Roman" w:cs="Times New Roman"/>
          <w:color w:val="000000"/>
          <w:sz w:val="20"/>
          <w:szCs w:val="20"/>
          <w:lang w:eastAsia="ar-SA"/>
        </w:rPr>
        <w:t>ź</w:t>
      </w:r>
      <w:r w:rsidRPr="00D97769">
        <w:rPr>
          <w:rFonts w:ascii="Arial" w:eastAsia="Times New Roman" w:hAnsi="Arial" w:cs="Arial"/>
          <w:color w:val="000000"/>
          <w:sz w:val="20"/>
          <w:szCs w:val="20"/>
          <w:lang w:eastAsia="ar-SA"/>
        </w:rPr>
        <w:t>niej zamieniony bez zgody Inspektora nadzoru.</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5.- Sprz</w:t>
      </w:r>
      <w:r w:rsidRPr="00D97769">
        <w:rPr>
          <w:rFonts w:ascii="Times New Roman" w:eastAsia="Times New Roman" w:hAnsi="Times New Roman" w:cs="Times New Roman"/>
          <w:b/>
          <w:bCs/>
          <w:sz w:val="20"/>
          <w:szCs w:val="20"/>
          <w:lang w:eastAsia="ar-SA"/>
        </w:rPr>
        <w:t>ę</w:t>
      </w:r>
      <w:r w:rsidRPr="00D97769">
        <w:rPr>
          <w:rFonts w:ascii="Arial" w:eastAsia="Times New Roman" w:hAnsi="Arial" w:cs="Arial"/>
          <w:b/>
          <w:bCs/>
          <w:sz w:val="20"/>
          <w:szCs w:val="20"/>
          <w:lang w:eastAsia="ar-SA"/>
        </w:rPr>
        <w:t>t</w:t>
      </w:r>
    </w:p>
    <w:p w:rsidR="00D97769" w:rsidRPr="00D97769" w:rsidRDefault="00D97769" w:rsidP="00D97769">
      <w:pPr>
        <w:suppressAutoHyphens/>
        <w:spacing w:before="280" w:after="0" w:line="240" w:lineRule="auto"/>
        <w:ind w:left="658" w:hanging="658"/>
        <w:rPr>
          <w:rFonts w:ascii="Arial" w:eastAsia="Times New Roman" w:hAnsi="Arial" w:cs="Arial"/>
          <w:color w:val="000000"/>
          <w:sz w:val="20"/>
          <w:szCs w:val="20"/>
          <w:lang w:eastAsia="ar-SA"/>
        </w:rPr>
      </w:pPr>
      <w:r w:rsidRPr="00D97769">
        <w:rPr>
          <w:rFonts w:ascii="Arial" w:eastAsia="Times New Roman" w:hAnsi="Arial" w:cs="Arial"/>
          <w:sz w:val="20"/>
          <w:szCs w:val="20"/>
          <w:lang w:eastAsia="ar-SA"/>
        </w:rPr>
        <w:t xml:space="preserve">         </w:t>
      </w:r>
      <w:r w:rsidRPr="00D97769">
        <w:rPr>
          <w:rFonts w:ascii="Arial" w:eastAsia="Times New Roman" w:hAnsi="Arial" w:cs="Arial"/>
          <w:color w:val="000000"/>
          <w:sz w:val="20"/>
          <w:szCs w:val="20"/>
          <w:lang w:eastAsia="ar-SA"/>
        </w:rPr>
        <w:t>Wykonawca jest zobowi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zany do u</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ywania jedynie takiego sprz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tu, który nie spowoduje niekorzystnego wp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ywu na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 xml:space="preserve"> wykonywanych robót. Sprz</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t u</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ywany do robót powinien by zgodny z ofert</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Wykonawcy i powinien odpowiada pod wzgl</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dem typów i ilo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wskazaniem zawartym w SST, programie zapewnienia jako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lub projekcie organizacji robót, zaakceptowanym przez Inspektora nadzoru.</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6.-Transport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Ogólne wymagania dotycz</w:t>
      </w:r>
      <w:r w:rsidRPr="00D97769">
        <w:rPr>
          <w:rFonts w:ascii="Times New Roman" w:eastAsia="Times New Roman" w:hAnsi="Times New Roman" w:cs="Times New Roman"/>
          <w:b/>
          <w:bCs/>
          <w:color w:val="000000"/>
          <w:sz w:val="20"/>
          <w:szCs w:val="20"/>
          <w:lang w:eastAsia="ar-SA"/>
        </w:rPr>
        <w:t>ą</w:t>
      </w:r>
      <w:r w:rsidRPr="00D97769">
        <w:rPr>
          <w:rFonts w:ascii="Arial" w:eastAsia="Times New Roman" w:hAnsi="Arial" w:cs="Arial"/>
          <w:b/>
          <w:bCs/>
          <w:color w:val="000000"/>
          <w:sz w:val="20"/>
          <w:szCs w:val="20"/>
          <w:lang w:eastAsia="ar-SA"/>
        </w:rPr>
        <w:t>ce transportu</w:t>
      </w:r>
    </w:p>
    <w:p w:rsidR="00D97769" w:rsidRPr="00D97769" w:rsidRDefault="00D97769" w:rsidP="00D97769">
      <w:pPr>
        <w:suppressAutoHyphens/>
        <w:spacing w:before="280" w:after="0" w:line="240" w:lineRule="auto"/>
        <w:ind w:left="709" w:hanging="17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jest zobowi</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zany do stosowania jedynie takich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rodków transportu, które wp</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yn</w:t>
      </w:r>
      <w:r w:rsidRPr="00D97769">
        <w:rPr>
          <w:rFonts w:ascii="Times New Roman" w:eastAsia="Times New Roman" w:hAnsi="Times New Roman" w:cs="Times New Roman"/>
          <w:color w:val="000000"/>
          <w:sz w:val="20"/>
          <w:szCs w:val="20"/>
          <w:lang w:eastAsia="ar-SA"/>
        </w:rPr>
        <w:t>ą</w:t>
      </w:r>
      <w:r w:rsidRPr="00D97769">
        <w:rPr>
          <w:rFonts w:ascii="Arial" w:eastAsia="Times New Roman" w:hAnsi="Arial" w:cs="Arial"/>
          <w:color w:val="000000"/>
          <w:sz w:val="20"/>
          <w:szCs w:val="20"/>
          <w:lang w:eastAsia="ar-SA"/>
        </w:rPr>
        <w:t xml:space="preserve"> niekorzystnie na jako</w:t>
      </w:r>
      <w:r w:rsidRPr="00D97769">
        <w:rPr>
          <w:rFonts w:ascii="Times New Roman" w:eastAsia="Times New Roman" w:hAnsi="Times New Roman" w:cs="Times New Roman"/>
          <w:color w:val="000000"/>
          <w:sz w:val="20"/>
          <w:szCs w:val="20"/>
          <w:lang w:eastAsia="ar-SA"/>
        </w:rPr>
        <w:t>ść</w:t>
      </w:r>
      <w:r w:rsidRPr="00D97769">
        <w:rPr>
          <w:rFonts w:ascii="Arial" w:eastAsia="Times New Roman" w:hAnsi="Arial" w:cs="Arial"/>
          <w:color w:val="000000"/>
          <w:sz w:val="20"/>
          <w:szCs w:val="20"/>
          <w:lang w:eastAsia="ar-SA"/>
        </w:rPr>
        <w:t xml:space="preserve"> wykonywanych robót i w</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a</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ciwo</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ci przewo</w:t>
      </w:r>
      <w:r w:rsidRPr="00D97769">
        <w:rPr>
          <w:rFonts w:ascii="Times New Roman" w:eastAsia="Times New Roman" w:hAnsi="Times New Roman" w:cs="Times New Roman"/>
          <w:color w:val="000000"/>
          <w:sz w:val="20"/>
          <w:szCs w:val="20"/>
          <w:lang w:eastAsia="ar-SA"/>
        </w:rPr>
        <w:t>ż</w:t>
      </w:r>
      <w:r w:rsidRPr="00D97769">
        <w:rPr>
          <w:rFonts w:ascii="Arial" w:eastAsia="Times New Roman" w:hAnsi="Arial" w:cs="Arial"/>
          <w:color w:val="000000"/>
          <w:sz w:val="20"/>
          <w:szCs w:val="20"/>
          <w:lang w:eastAsia="ar-SA"/>
        </w:rPr>
        <w:t>onych materia</w:t>
      </w:r>
      <w:r w:rsidRPr="00D97769">
        <w:rPr>
          <w:rFonts w:ascii="Times New Roman" w:eastAsia="Times New Roman" w:hAnsi="Times New Roman" w:cs="Times New Roman"/>
          <w:color w:val="000000"/>
          <w:sz w:val="20"/>
          <w:szCs w:val="20"/>
          <w:lang w:eastAsia="ar-SA"/>
        </w:rPr>
        <w:t>ł</w:t>
      </w:r>
      <w:r w:rsidRPr="00D97769">
        <w:rPr>
          <w:rFonts w:ascii="Arial" w:eastAsia="Times New Roman" w:hAnsi="Arial" w:cs="Arial"/>
          <w:color w:val="000000"/>
          <w:sz w:val="20"/>
          <w:szCs w:val="20"/>
          <w:lang w:eastAsia="ar-SA"/>
        </w:rPr>
        <w:t>ów.</w:t>
      </w:r>
    </w:p>
    <w:p w:rsidR="00D97769" w:rsidRDefault="00D97769" w:rsidP="00D97769">
      <w:pPr>
        <w:suppressAutoHyphens/>
        <w:spacing w:before="280" w:after="0" w:line="240" w:lineRule="auto"/>
        <w:ind w:left="709" w:hanging="142"/>
        <w:rPr>
          <w:rFonts w:ascii="Arial" w:eastAsia="Times New Roman" w:hAnsi="Arial" w:cs="Arial"/>
          <w:sz w:val="20"/>
          <w:szCs w:val="20"/>
          <w:lang w:eastAsia="ar-SA"/>
        </w:rPr>
      </w:pPr>
      <w:r w:rsidRPr="00D97769">
        <w:rPr>
          <w:rFonts w:ascii="Arial" w:eastAsia="Times New Roman" w:hAnsi="Arial" w:cs="Arial"/>
          <w:color w:val="000000"/>
          <w:sz w:val="20"/>
          <w:szCs w:val="20"/>
          <w:lang w:eastAsia="ar-SA"/>
        </w:rPr>
        <w:t xml:space="preserve">Liczba </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rodków transportu b</w:t>
      </w:r>
      <w:r w:rsidRPr="00D97769">
        <w:rPr>
          <w:rFonts w:ascii="Times New Roman" w:eastAsia="Times New Roman" w:hAnsi="Times New Roman" w:cs="Times New Roman"/>
          <w:color w:val="000000"/>
          <w:sz w:val="20"/>
          <w:szCs w:val="20"/>
          <w:lang w:eastAsia="ar-SA"/>
        </w:rPr>
        <w:t>ę</w:t>
      </w:r>
      <w:r w:rsidRPr="00D97769">
        <w:rPr>
          <w:rFonts w:ascii="Arial" w:eastAsia="Times New Roman" w:hAnsi="Arial" w:cs="Arial"/>
          <w:color w:val="000000"/>
          <w:sz w:val="20"/>
          <w:szCs w:val="20"/>
          <w:lang w:eastAsia="ar-SA"/>
        </w:rPr>
        <w:t>dzie zapewnia</w:t>
      </w:r>
      <w:r w:rsidRPr="00D97769">
        <w:rPr>
          <w:rFonts w:ascii="Times New Roman" w:eastAsia="Times New Roman" w:hAnsi="Times New Roman" w:cs="Times New Roman"/>
          <w:color w:val="000000"/>
          <w:sz w:val="20"/>
          <w:szCs w:val="20"/>
          <w:lang w:eastAsia="ar-SA"/>
        </w:rPr>
        <w:t>ć</w:t>
      </w:r>
      <w:r w:rsidRPr="00D97769">
        <w:rPr>
          <w:rFonts w:ascii="Arial" w:eastAsia="Times New Roman" w:hAnsi="Arial" w:cs="Arial"/>
          <w:color w:val="000000"/>
          <w:sz w:val="20"/>
          <w:szCs w:val="20"/>
          <w:lang w:eastAsia="ar-SA"/>
        </w:rPr>
        <w:t xml:space="preserve"> prowadzenie robót zgodnie z zasadami okre</w:t>
      </w:r>
      <w:r w:rsidRPr="00D97769">
        <w:rPr>
          <w:rFonts w:ascii="Times New Roman" w:eastAsia="Times New Roman" w:hAnsi="Times New Roman" w:cs="Times New Roman"/>
          <w:color w:val="000000"/>
          <w:sz w:val="20"/>
          <w:szCs w:val="20"/>
          <w:lang w:eastAsia="ar-SA"/>
        </w:rPr>
        <w:t>ś</w:t>
      </w:r>
      <w:r w:rsidRPr="00D97769">
        <w:rPr>
          <w:rFonts w:ascii="Arial" w:eastAsia="Times New Roman" w:hAnsi="Arial" w:cs="Arial"/>
          <w:color w:val="000000"/>
          <w:sz w:val="20"/>
          <w:szCs w:val="20"/>
          <w:lang w:eastAsia="ar-SA"/>
        </w:rPr>
        <w:t>lonymi w dokumentacji projektowej, SST i wskazaniach Inspektora nadzoru w terminie przewidzianym w umowie.</w:t>
      </w:r>
      <w:r w:rsidRPr="00D97769">
        <w:rPr>
          <w:rFonts w:ascii="Arial" w:eastAsia="Times New Roman" w:hAnsi="Arial" w:cs="Arial"/>
          <w:sz w:val="20"/>
          <w:szCs w:val="20"/>
          <w:lang w:eastAsia="ar-SA"/>
        </w:rPr>
        <w:t xml:space="preserve">   </w:t>
      </w:r>
    </w:p>
    <w:p w:rsidR="00457666" w:rsidRDefault="00457666" w:rsidP="00D97769">
      <w:pPr>
        <w:suppressAutoHyphens/>
        <w:spacing w:before="280" w:after="0" w:line="240" w:lineRule="auto"/>
        <w:ind w:left="709" w:hanging="142"/>
        <w:rPr>
          <w:rFonts w:ascii="Arial" w:eastAsia="Times New Roman" w:hAnsi="Arial" w:cs="Arial"/>
          <w:sz w:val="20"/>
          <w:szCs w:val="20"/>
          <w:lang w:eastAsia="ar-SA"/>
        </w:rPr>
      </w:pPr>
    </w:p>
    <w:p w:rsidR="00457666" w:rsidRDefault="00457666" w:rsidP="00D97769">
      <w:pPr>
        <w:suppressAutoHyphens/>
        <w:spacing w:before="280" w:after="0" w:line="240" w:lineRule="auto"/>
        <w:ind w:left="709" w:hanging="142"/>
        <w:rPr>
          <w:rFonts w:ascii="Arial" w:eastAsia="Times New Roman" w:hAnsi="Arial" w:cs="Arial"/>
          <w:sz w:val="20"/>
          <w:szCs w:val="20"/>
          <w:lang w:eastAsia="ar-SA"/>
        </w:rPr>
      </w:pPr>
    </w:p>
    <w:p w:rsidR="00457666" w:rsidRPr="00D97769" w:rsidRDefault="00457666" w:rsidP="00D97769">
      <w:pPr>
        <w:suppressAutoHyphens/>
        <w:spacing w:before="280" w:after="0" w:line="240" w:lineRule="auto"/>
        <w:ind w:left="709" w:hanging="142"/>
        <w:rPr>
          <w:rFonts w:ascii="Arial" w:eastAsia="Times New Roman" w:hAnsi="Arial" w:cs="Arial"/>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sz w:val="20"/>
          <w:szCs w:val="20"/>
          <w:lang w:eastAsia="ar-SA"/>
        </w:rPr>
        <w:t xml:space="preserve"> </w:t>
      </w:r>
      <w:r w:rsidRPr="00D97769">
        <w:rPr>
          <w:rFonts w:ascii="Arial" w:eastAsia="Times New Roman" w:hAnsi="Arial" w:cs="Arial"/>
          <w:b/>
          <w:bCs/>
          <w:sz w:val="20"/>
          <w:szCs w:val="20"/>
          <w:lang w:eastAsia="ar-SA"/>
        </w:rPr>
        <w:t>7. - Wykonanie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7.1- Przed rozpocz</w:t>
      </w:r>
      <w:r w:rsidRPr="00D97769">
        <w:rPr>
          <w:rFonts w:ascii="Times New Roman" w:eastAsia="Times New Roman" w:hAnsi="Times New Roman" w:cs="Times New Roman"/>
          <w:b/>
          <w:bCs/>
          <w:color w:val="000000"/>
          <w:sz w:val="20"/>
          <w:szCs w:val="20"/>
          <w:lang w:eastAsia="ar-SA"/>
        </w:rPr>
        <w:t>ę</w:t>
      </w:r>
      <w:r w:rsidRPr="00D97769">
        <w:rPr>
          <w:rFonts w:ascii="Arial" w:eastAsia="Times New Roman" w:hAnsi="Arial" w:cs="Arial"/>
          <w:b/>
          <w:bCs/>
          <w:color w:val="000000"/>
          <w:sz w:val="20"/>
          <w:szCs w:val="20"/>
          <w:lang w:eastAsia="ar-SA"/>
        </w:rPr>
        <w:t>ciem robót Wykonawca opracuje:</w:t>
      </w:r>
    </w:p>
    <w:p w:rsidR="00D97769" w:rsidRPr="00D97769" w:rsidRDefault="00D97769" w:rsidP="00D97769">
      <w:pPr>
        <w:suppressAutoHyphens/>
        <w:spacing w:before="280" w:after="0" w:line="240" w:lineRule="auto"/>
        <w:ind w:left="482"/>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plan bezpieczeństwa i ochrony zdrowia /plan bioz/,</w:t>
      </w:r>
    </w:p>
    <w:p w:rsidR="00D97769" w:rsidRPr="00D97769" w:rsidRDefault="00D97769" w:rsidP="00D97769">
      <w:pPr>
        <w:suppressAutoHyphens/>
        <w:spacing w:before="280" w:after="0" w:line="240" w:lineRule="auto"/>
        <w:ind w:left="482"/>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projekt</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organizacji budowy.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7.2- Wykonawca jest odpowiedzialny za prowadzenie robót zgodnie z umową lub kontraktem oraz za jakość  zastosowanych materiałów i wykonywanych robót, za ich zgodność z dokumentacją</w:t>
      </w:r>
      <w:r w:rsidRPr="00D97769">
        <w:rPr>
          <w:rFonts w:ascii="Arial" w:eastAsia="Times New Roman" w:hAnsi="Arial" w:cs="Arial"/>
          <w:sz w:val="20"/>
          <w:szCs w:val="20"/>
          <w:lang w:eastAsia="ar-SA"/>
        </w:rPr>
        <w:t xml:space="preserve"> </w:t>
      </w:r>
      <w:r w:rsidRPr="00D97769">
        <w:rPr>
          <w:rFonts w:ascii="Arial" w:eastAsia="Times New Roman" w:hAnsi="Arial" w:cs="Arial"/>
          <w:b/>
          <w:bCs/>
          <w:color w:val="000000"/>
          <w:sz w:val="20"/>
          <w:szCs w:val="20"/>
          <w:lang w:eastAsia="ar-SA"/>
        </w:rPr>
        <w:t>projektową, wymaganiami SST, PZJ oraz poleceniami Inspektora nadzoru.</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7.3-</w:t>
      </w:r>
      <w:r w:rsidRPr="00D97769">
        <w:rPr>
          <w:rFonts w:ascii="Arial" w:eastAsia="Times New Roman" w:hAnsi="Arial" w:cs="Arial"/>
          <w:color w:val="000000"/>
          <w:sz w:val="20"/>
          <w:szCs w:val="20"/>
          <w:lang w:eastAsia="ar-SA"/>
        </w:rPr>
        <w:t xml:space="preserve"> .Decyzje Inspektora nadzoru dotyczące akceptacji lub odrzucenia materiałów i elementów robót będą oparte na wymaganiach sformułowanych w dokumentach umowy, dokumentacji projektowej i w SST, a także w normach i wytycznych.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7.4-</w:t>
      </w:r>
      <w:r w:rsidRPr="00D97769">
        <w:rPr>
          <w:rFonts w:ascii="Arial" w:eastAsia="Times New Roman" w:hAnsi="Arial" w:cs="Arial"/>
          <w:color w:val="000000"/>
          <w:sz w:val="20"/>
          <w:szCs w:val="20"/>
          <w:lang w:eastAsia="ar-SA"/>
        </w:rPr>
        <w:t xml:space="preserve"> Polecenia Inspektora nadzoru dotyczące realizacji robót będą wykonywane przez Wykonawcę nie później niż w czasie przez niego wyznaczonym, pod groźbą wstrzymania robót. Skutki finansowe z tytułu wstrzymania robót w takiej sytuacji ponosi Wykonawca.</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8.-Kontrola jakości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8.1- Program zapewnienia jakości</w:t>
      </w:r>
    </w:p>
    <w:p w:rsidR="00D97769" w:rsidRPr="00D97769" w:rsidRDefault="00D97769" w:rsidP="00D97769">
      <w:pPr>
        <w:suppressAutoHyphens/>
        <w:spacing w:before="280" w:after="0" w:line="240" w:lineRule="auto"/>
        <w:ind w:left="482"/>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Program zapewnienia jakości winien zawierać:</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organizację wykonania robót, w tym termin i sposób prowadzenia robót,</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organizację ruchu na budowie wraz z oznakowaniem robót,</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plan bezpieczeństwa i ochrony zdrowia,</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wyposażenie w sprzęt i urządzenia do pomiarów i kontroli /opis laboratorium własnego lub  laboratorium, któremu Wykonawca zamierza zleci prowadzenie badań/,</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wykaz maszyn i urządzeń stosowanych na budowie z ich parametrami technicznymi,</w:t>
      </w:r>
    </w:p>
    <w:p w:rsidR="00D97769" w:rsidRPr="00D97769" w:rsidRDefault="00D97769" w:rsidP="00D97769">
      <w:pPr>
        <w:suppressAutoHyphens/>
        <w:spacing w:before="280" w:after="0" w:line="240" w:lineRule="auto"/>
        <w:ind w:left="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sposób i procedurę pomiarów poszczególnych elementów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8.2- Zasady kontroli jakości robót</w:t>
      </w:r>
    </w:p>
    <w:p w:rsidR="00D97769" w:rsidRPr="00D97769" w:rsidRDefault="00D97769" w:rsidP="00D97769">
      <w:pPr>
        <w:suppressAutoHyphens/>
        <w:spacing w:before="280" w:after="0" w:line="240" w:lineRule="auto"/>
        <w:ind w:left="709" w:hanging="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jest odpowiedzialny za pełną kontrolę jakości i stosowanych materiałów. Wykonawca zapewni odpowiedni system kontroli, włączając w to personel.</w:t>
      </w:r>
    </w:p>
    <w:p w:rsidR="00D97769" w:rsidRPr="00D97769" w:rsidRDefault="00D97769" w:rsidP="00D97769">
      <w:pPr>
        <w:suppressAutoHyphens/>
        <w:spacing w:before="280" w:after="0" w:line="240" w:lineRule="auto"/>
        <w:ind w:left="709" w:hanging="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Wykonawca będzie przeprowadza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 wykonanie robót </w:t>
      </w:r>
      <w:r w:rsidRPr="00D97769">
        <w:rPr>
          <w:rFonts w:ascii="Arial" w:eastAsia="Times New Roman" w:hAnsi="Arial" w:cs="Arial"/>
          <w:color w:val="000000"/>
          <w:sz w:val="20"/>
          <w:szCs w:val="20"/>
          <w:lang w:eastAsia="ar-SA"/>
        </w:rPr>
        <w:lastRenderedPageBreak/>
        <w:t>zgodnie z umową. Wszystkie koszty związane z organizowaniem i prowadzeniem badań materiałów i robót ponosi Wykonawca.</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8.3- Badania i pomiary</w:t>
      </w:r>
    </w:p>
    <w:p w:rsidR="00D97769" w:rsidRPr="00D97769" w:rsidRDefault="00D97769" w:rsidP="00D97769">
      <w:pPr>
        <w:suppressAutoHyphens/>
        <w:spacing w:before="280" w:after="0" w:line="240" w:lineRule="auto"/>
        <w:ind w:left="709" w:hanging="709"/>
        <w:rPr>
          <w:rFonts w:ascii="Arial" w:eastAsia="Times New Roman" w:hAnsi="Arial" w:cs="Arial"/>
          <w:b/>
          <w:bCs/>
          <w:color w:val="000000"/>
          <w:sz w:val="20"/>
          <w:szCs w:val="20"/>
          <w:lang w:eastAsia="ar-SA"/>
        </w:rPr>
      </w:pPr>
      <w:r w:rsidRPr="00D97769">
        <w:rPr>
          <w:rFonts w:ascii="Arial" w:eastAsia="Times New Roman" w:hAnsi="Arial" w:cs="Arial"/>
          <w:color w:val="000000"/>
          <w:sz w:val="20"/>
          <w:szCs w:val="20"/>
          <w:lang w:eastAsia="ar-SA"/>
        </w:rPr>
        <w:t>Wszystkie badania i pomiary będą przeprowadzone zgodnie z wymogami norm</w:t>
      </w:r>
      <w:r w:rsidRPr="00D97769">
        <w:rPr>
          <w:rFonts w:ascii="Arial" w:eastAsia="Times New Roman" w:hAnsi="Arial" w:cs="Arial"/>
          <w:b/>
          <w:bCs/>
          <w:color w:val="000000"/>
          <w:sz w:val="20"/>
          <w:szCs w:val="20"/>
          <w:lang w:eastAsia="ar-SA"/>
        </w:rPr>
        <w:t xml:space="preserve">. </w:t>
      </w:r>
    </w:p>
    <w:p w:rsidR="00D97769" w:rsidRPr="00D97769" w:rsidRDefault="00D97769" w:rsidP="00D97769">
      <w:pPr>
        <w:suppressAutoHyphens/>
        <w:spacing w:before="280" w:after="0" w:line="240" w:lineRule="auto"/>
        <w:ind w:left="709" w:hanging="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przypadku , gdy normy nie obejmują jakiegokolwiek badania wymaganego w SST, stosować można wytyczne krajowe, albo inne procedury, zaakceptowane przez Inspektora nadzoru.</w:t>
      </w:r>
    </w:p>
    <w:p w:rsidR="00D97769" w:rsidRPr="00D97769" w:rsidRDefault="00D97769" w:rsidP="00D97769">
      <w:pPr>
        <w:suppressAutoHyphens/>
        <w:spacing w:before="280" w:after="0" w:line="240" w:lineRule="auto"/>
        <w:ind w:left="709" w:hanging="709"/>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 przystąpieniem do pomiarów lub badań, Wykonawca powiadomi Inspektora nadzoru o rodzaju, miejscu i terminie pomiaru lub badania. Po wykonaniu pomiaru lub badania, Wykonawca przedstawi na piśmie ich wyniki do akceptacji Inspektora nadzoru.</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8.4- Badania prowadzone przez Inspektora nadzoru</w:t>
      </w:r>
    </w:p>
    <w:p w:rsidR="00D97769" w:rsidRPr="00D97769" w:rsidRDefault="00D97769" w:rsidP="00D97769">
      <w:pPr>
        <w:suppressAutoHyphens/>
        <w:spacing w:before="280" w:after="0" w:line="240" w:lineRule="auto"/>
        <w:ind w:left="2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Dla celów kontroli jakości i zatwierdzenia, Inspektor nadzoru uprawniony jest do dokonywania kontroli, pobierania próbek i badania materiałów3 u źródła ich wytwarzania. Do umożliwienia mu kontroli zapewniona będzie wszelka potrzebna do tego pomoc ze strony Wykonawcy i producenta materiałów.</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8.5- Certyfikaty i deklaracje</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Inspektor nadzoru może dopuścić do użycia tylko te materiały i wyroby, które:</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posiadają certyfikat na znak bezpieczeństwa wykazujący, że zapewniono zgodność z kryteriami technicznymi określonymi na podstawie Polskich Norm, aprobat technicznych oraz właściwych przepisów i informacji o ich istnieniu zgodnie z rozporządzeniem MSWiA z 1998r. /DzU. 99/98/, posiadają deklarację zgodności lub certyfikat zgodności z Polską Normą lub aprobatą techniczną w przypadku wyrobów, dla których nie ustanowiono Polskiej Normy, jeżeli nie są objęte certyfikacją określoną w pkt.1 i które spełniają wymogi SST.</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znajdują się w wykazie wyrobów, o którym mowa w rozporządzeniu MSWiA z 1998r. /DzU. 98/99/. </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przypadku materiałów, dla których ww. dokumenty są wymagane przez SST, każda ich partia dostarczona do robót będzie posiada te dokumenty, określające w sposób jednoznaczny jej cechy. Jakiekolwiek materiały, które nie spełniają tych wymagań będą odrzucone.</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9.-Dokumenty budowy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9.1- Dziennik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dziennika budowy należy wpisywać w szczególności:</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datę przekazania Wykonawcy teren budowy</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 xml:space="preserve">          - datę przekazania przez Zamawiającego dokumentacji projektowej,</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uzgodnienie przez Inspektora nadzoru programu zapewnienia jakości i harmonogramów robót,</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terminy rozpoczęcia i zakończenia poszczególnych elementów robót,</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przebieg robót, trudności i przeszkody w ich prowadzeniu, okresy i przyczyny przerw w  </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robotach,</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uwagi polecenia Inspektora nadzoru,</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daty zarządzenia wstrzymania robót, z podaniem powodu,</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zgłoszenia i daty odbiorów robót zanikających i ulegających zakryciu, częściowych  i  </w:t>
      </w:r>
    </w:p>
    <w:p w:rsidR="00D97769" w:rsidRPr="00D97769" w:rsidRDefault="00D97769" w:rsidP="00D97769">
      <w:pPr>
        <w:suppressAutoHyphens/>
        <w:spacing w:before="280" w:after="0"/>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ostatecznych odbiorów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wyjaśnienia, uwagi i propozycje Wykonawcy,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stan pogody i temperaturę powietrza w okresie wykonywania robót podlegających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ograniczeniom lub   wymaganiom w związku z warunkami klimatycznymi,</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zgodność rzeczywistych warunków geotechnicznych z ich opisem w dokumentacji projektowej,</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dane dotyczące czynności geodezyjnych /pomiarowych/ dokonywanych przed i w trakcie wykonywania robót,</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dane dotyczące sposobu wykonywania zabezpieczenia robót,</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dane dotyczące jakości materiałów, pobierania próbek oraz wyniki przeprowadzonych badań z       podaniem kto je przeprowadzał,</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wyniki prób poszczególnych elementów budowli z podaniem kto je przeprowadzał,</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inne istotne informacje o przebiegu robót.</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Propozycje, uwagi i wyjaśnienia Wykonawcy, wpisane do dziennika budowy będą  przedłożone Inspektorowi nadzoru do ustosunkowania się. Decyzje Inspektora nadzoru wpisane do dziennika budowy Wykonawca podpisuje z zaznaczeniem ich przyjęcia lub zajęciem stanowiska.</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Wpis projektanta do dziennika budowy obliguje Inspektora nadzoru do ustosunkowania się. Projektant nie jest jednak stroną umowy i nie ma uprawnień do wydawania poleceń Wykonawcy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9.2-.Książka obmiarów</w:t>
      </w:r>
    </w:p>
    <w:p w:rsid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Książka obmiarów stanowi dokument pozwalający na rozliczenie faktycznego postępu każdego z elementów robót. Obmiary wykonanych robót przeprowadza się sukcesywnie w jednostkach przyjętych w kosztorysie lub w SST.</w:t>
      </w:r>
    </w:p>
    <w:p w:rsidR="00457666" w:rsidRDefault="00457666" w:rsidP="00D97769">
      <w:pPr>
        <w:suppressAutoHyphens/>
        <w:spacing w:before="280" w:after="0" w:line="240" w:lineRule="auto"/>
        <w:ind w:left="567"/>
        <w:rPr>
          <w:rFonts w:ascii="Arial" w:eastAsia="Times New Roman" w:hAnsi="Arial" w:cs="Arial"/>
          <w:color w:val="000000"/>
          <w:sz w:val="20"/>
          <w:szCs w:val="20"/>
          <w:lang w:eastAsia="ar-SA"/>
        </w:rPr>
      </w:pPr>
    </w:p>
    <w:p w:rsidR="00457666" w:rsidRPr="00D97769" w:rsidRDefault="00457666" w:rsidP="00D97769">
      <w:pPr>
        <w:suppressAutoHyphens/>
        <w:spacing w:before="280" w:after="0" w:line="240" w:lineRule="auto"/>
        <w:ind w:left="567"/>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lastRenderedPageBreak/>
        <w:t>9.3-.Przechowywanie dokumentów budowy</w:t>
      </w:r>
    </w:p>
    <w:p w:rsidR="00D97769" w:rsidRPr="00D97769" w:rsidRDefault="00D97769" w:rsidP="00D97769">
      <w:pPr>
        <w:suppressAutoHyphens/>
        <w:spacing w:before="280" w:after="0" w:line="240" w:lineRule="auto"/>
        <w:ind w:left="425"/>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Dokumenty budowy będą przechowywane na terenie budowy w miejscu odpowiednio zabezpieczonym. Zaginięcie któregokolwiek z dokumentów budowy spowoduje jego natychmiastowe odtworzenie w formie przewidzianej prawem.</w:t>
      </w:r>
    </w:p>
    <w:p w:rsidR="00D97769" w:rsidRPr="00D97769" w:rsidRDefault="00D97769" w:rsidP="00D97769">
      <w:pPr>
        <w:suppressAutoHyphens/>
        <w:spacing w:before="280" w:after="0" w:line="240" w:lineRule="auto"/>
        <w:ind w:left="425"/>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Wszelkie dokumenty budowy będą zawsze dostępne dla Inspektora nadzoru i przedstawiane do wglądu na życzenie Zamawiającego.</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10-.Obmiar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10.1.- Ogólne zasady obmiaru robót</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Obmiar robót będzie określa faktyczny zakres wykonywanych robót, zgodnie z dokumentacją projektową i SST, w jednostkach ustalonych w kosztorysie.</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Obmiaru robót dokonuje wykonawca po pisemnym powiadomieniu Inspektora nadzoru o zakresie obmierzanych robót i terminie obmiaru, co najmniej na 3 dni przed tym terminem.</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Wyniki obmiaru będą wpisane do książki obmiarów.</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10.2- Zasady określania ilości robót i materiałów</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Zasady określania ilości robót podane są w odpowiednich specyfikacjach technicznych i lub w KNR   oraz KNNR-ach. Jednostki obmiaru powinny by zgodne z jednostkami określonymi w dokumentacji projektowej i kosztorysowej, przedmiarze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10.3 Urządzenia i sprzęt pomiarowy</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Wszystkie urządzenia i sprzęt pomiarowy, stosowany w czasie obmiaru robót będą zaakceptowane przez Inspektora nadzoru.</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Urządzenia i sprzęt pomiarowy zostaną dostarczone przez Wykonawcę. Jeżeli urządzenia te lub sprzęt wymagają badań atestujących, to Wykonawca będzie posiada ważne świadectwa legalizacji.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Wszystkie urządzenia pomiarowe będą przez Wykonawcę utrzymywane w dobrym stanie, w całym okresie trwania robót.</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11.-Odbiór robót</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11.1-. Rodzaje odbiorów robót</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zależności od ustaleń odpowiednich SST, roboty podlegają następującym odbiorom:</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odbiorowi robót zanikających i podlegających zakryciu,</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odbiorowi częściowemu,</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odbiorowi ostatecznemu /końcowemu/,</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 odbiorowi po upływie okresu rękojmi,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odbiorowi pogwarancyjnemu po upływie okresu gwarancji.</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11.2-. Odbiór robót zanikających i ulegających zakryciu</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Odbiór robót zanikających i ulegających zakryciu polega na finalnej ocenie jakości wykonywanych robót oraz ilości tych robót, które w dalszym procesie realizacji ulegną zakryciu.</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Odbiór robót zanikających i ulegających zakryciu będzie dokonany w czasie umożliwiającym wykonanie ewentualnych korekt i poprawek bez hamowania ogólnego dostępu robót. Odbioru tego dokonuje Inspektor nadzoru.</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Inspektora nadzoru.</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11.3.- Odbiór częściowy</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Odbiór częściowy polega na ocenie ilości i jakości wykonanych części robót. Obmiaru częściowego robót dokonuje się dla zakresu robót określonego w dokumentach umownych wg zasad jak przy odbiorze ostatecznym robót. Odbioru robót dokonuje Inspektor nadzoru.</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11.4- Odbiór ostateczny /końcowy/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11.4.1.-Zasady odbioru ostatecznego robót</w:t>
      </w:r>
    </w:p>
    <w:p w:rsidR="00D97769" w:rsidRPr="00D97769" w:rsidRDefault="00D97769" w:rsidP="00D97769">
      <w:pPr>
        <w:suppressAutoHyphens/>
        <w:spacing w:before="280" w:after="0" w:line="240" w:lineRule="auto"/>
        <w:ind w:left="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Odbiór ostateczny polega na finalnej ocenie rzeczywistego wykonania robót w odniesieniu do zakresu /ilości/ oraz jakości.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Całkowite zakończenie robót oraz gotowości do odbioru ostatecznego będzie stwierdzona przez Wykonawcę wpisem do dziennika budowy.</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Odbiór ostateczny robót nastąpi w terminie ustalonym w dokumentach umowy, licząc od dnia potwierdzenia przez Inspektora nadzoru zakończenia robót i przyjęcia dokumentów, o których mowa w punkcie 8.4.2.</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 toku odbioru ostatecznego robót, komisja zapozna się z realizacją ustaleń przyjętych w trakcie odbiorów robót zanikających i podlegających zakryciu oraz odbiorów częściowych, zwłaszcza w zakresie wykonania robót uzupełniających i robót poprawkowych.</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 przypadkach nie wykonania wyznaczonych robót poprawkowych lub robót uzupełniających w poszczególnych elementach konstrukcyjnych i wykończeniowych, komisja przerwie swoje czynności i ustali nowy termin odbioru ostatecznego. </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 przypadku stwierdzenia przez komisję, że jakoś wykonywanych robót w poszczególnych asortymentach nieznacznie odbiega od wymaganej dokumentacją projektową i SST z </w:t>
      </w:r>
      <w:r w:rsidRPr="00D97769">
        <w:rPr>
          <w:rFonts w:ascii="Arial" w:eastAsia="Times New Roman" w:hAnsi="Arial" w:cs="Arial"/>
          <w:color w:val="000000"/>
          <w:sz w:val="20"/>
          <w:szCs w:val="20"/>
          <w:lang w:eastAsia="ar-SA"/>
        </w:rPr>
        <w:lastRenderedPageBreak/>
        <w:t>uwzględnieniem tolerancji i nie ma większego wpływu na cechy eksploatacyjne obiektu, komisja oceni pomniejszoną wartość wykonywanych robót w stosunku do wymagań przyjętych w dokumentach umowy.</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11.4.2-. Dokumenty do odbioru ostatecznego /końcowego/.</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Podstawowym dokumentem jest protokół odbioru ostatecznego robót, sporządzony wg wzoru ustalonego przez Zamawiającego.</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Do odbioru ostatecznego Wykonawca jest zobowiązany przygotować następujące dokumenty:</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dokumentację podwykonawczą, tj dokumentację budowy z naniesionymi zmianami dokonanymi w toku wykonania robót oraz geodezyjnymi pomiarami powykonawczymi,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szczegółowe specyfikacje techniczne /podstawowe z dokumentów umowy i ew. uzupełniające lub zamienne/,</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protokoły odbiorów robót ulegających zakryciu i zanikających,</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protokoły odbiorów częściowych,</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recepty i ustalenia technologiczne,</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dzienniki budowy i książki obmiarów /oryginały/,</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wyniki pomiarów kontrolnych oraz badań i oznaczeń laboratoryjnych, zgodnie z SST</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i programem zapewnienia jakości /PZJ/,</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deklaracje zgodności lub certyfikaty zgodności wbudowanych materiałów, certyfikaty na znak bezpieczeństwa zgodnie z SST i programem zabezpieczenia jakości /PZJ/,</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rysunki /dokumentacje/ na wykonanie robót towarzyszących /np. na przełożenie linii telefonicznej, energetycznej, gazowej, oświetlenia itp./ oraz protokoły odbioru i przekazania tych robót właścicielom urządzeń,</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 przypadku, gdy wg komisji, roboty pod względem przygotowania dokumentacyjnego nie będą gotowe do odbioru ostatecznego, komisja w porozumieniu z Wykonawcą wyznaczy ponowny termin odbioru ostatecznego robót.</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Wszystkie zarządzone przez komisję roboty poprawkowe lub uzupełniające będą zestawione wg wzoru ustalonego przez Zamawiającego.</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11.5.- Odbiór pogwarancyjny po upływie okresu rękojmi i gwarancji</w:t>
      </w:r>
    </w:p>
    <w:p w:rsidR="00D97769" w:rsidRP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Odbiór pogwarancyjny po upływie okresu rękojmi i gwarancji polega na ocenie wykonanych robót związanych z usunięciem wad, które ujawnią się w okresie rękojmi </w:t>
      </w:r>
      <w:r w:rsidRPr="00D97769">
        <w:rPr>
          <w:rFonts w:ascii="Arial" w:eastAsia="Times New Roman" w:hAnsi="Arial" w:cs="Arial"/>
          <w:b/>
          <w:bCs/>
          <w:color w:val="000000"/>
          <w:sz w:val="20"/>
          <w:szCs w:val="20"/>
          <w:lang w:eastAsia="ar-SA"/>
        </w:rPr>
        <w:t xml:space="preserve">i </w:t>
      </w:r>
      <w:r w:rsidRPr="00D97769">
        <w:rPr>
          <w:rFonts w:ascii="Arial" w:eastAsia="Times New Roman" w:hAnsi="Arial" w:cs="Arial"/>
          <w:color w:val="000000"/>
          <w:sz w:val="20"/>
          <w:szCs w:val="20"/>
          <w:lang w:eastAsia="ar-SA"/>
        </w:rPr>
        <w:t>gwarancji.</w:t>
      </w:r>
    </w:p>
    <w:p w:rsidR="00D97769" w:rsidRDefault="00D97769" w:rsidP="00D97769">
      <w:pPr>
        <w:suppressAutoHyphens/>
        <w:spacing w:before="280" w:after="0" w:line="240" w:lineRule="auto"/>
        <w:ind w:left="567" w:hanging="567"/>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Odbiór pogwarancyjny po upływie okresu rękojmi i gwarancji będzie dokonany na podstawie oceny wizualnej obiektu z uwzględnieniem zasad opisanych w punkcie 8.4 „Odbiór ostateczny /końcowy/”.</w:t>
      </w:r>
    </w:p>
    <w:p w:rsidR="00457666" w:rsidRDefault="00457666" w:rsidP="00D97769">
      <w:pPr>
        <w:suppressAutoHyphens/>
        <w:spacing w:before="280" w:after="0" w:line="240" w:lineRule="auto"/>
        <w:ind w:left="567" w:hanging="567"/>
        <w:rPr>
          <w:rFonts w:ascii="Arial" w:eastAsia="Times New Roman" w:hAnsi="Arial" w:cs="Arial"/>
          <w:color w:val="000000"/>
          <w:sz w:val="20"/>
          <w:szCs w:val="20"/>
          <w:lang w:eastAsia="ar-SA"/>
        </w:rPr>
      </w:pPr>
    </w:p>
    <w:p w:rsidR="00457666" w:rsidRPr="00D97769" w:rsidRDefault="00457666" w:rsidP="00D97769">
      <w:pPr>
        <w:suppressAutoHyphens/>
        <w:spacing w:before="280" w:after="0" w:line="240" w:lineRule="auto"/>
        <w:ind w:left="567" w:hanging="567"/>
        <w:rPr>
          <w:rFonts w:ascii="Arial" w:eastAsia="Times New Roman" w:hAnsi="Arial" w:cs="Arial"/>
          <w:color w:val="000000"/>
          <w:sz w:val="20"/>
          <w:szCs w:val="20"/>
          <w:lang w:eastAsia="ar-SA"/>
        </w:rPr>
      </w:pP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lastRenderedPageBreak/>
        <w:t>12.- Podstawa płatności</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 xml:space="preserve">Ustalenia ogólne </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Podstawą płatności jest cena jednostkowa skalkulowana przez Wykonawcę za jednostkę obmiarową ustaloną dla danej pozycji kosztorysu przyjętą przez Zamawiającego w dokumentach umownych.</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Dla robót wycenionych ryczałtowo podstawą płatności jest wartość /kwota/ podana przez Wykonawcę i przyjęta przez Zamawiającego w dokumentach umownych /ofercie/.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Cena jednostkowa pozycji kosztorysowej lub wynagrodzenie ryczałtowe będzie uwzględnia wszystkie czynności, wymagania i badania składające się na jej wykonanie, określone dla tej roboty w SST i w dokumentacji projektowej.</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Ceny jednostkowe lub wynagrodzenie ryczałtowe robót będą obejmować:</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 robociznę bezpośrednią wraz z narzutami,</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wartość zużytych materiałów wraz z kosztami zakupu, magazynowania, ewentualnych </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ubytków i transportu na teren budowy,</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wartość pracy sprzętu wraz z narzutami,</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koszty pośrednie i zysk kalkulacyjny,</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podatki obliczone zgodnie z obowiązującymi przepisami.</w:t>
      </w:r>
    </w:p>
    <w:p w:rsidR="00D97769" w:rsidRPr="00D97769" w:rsidRDefault="00D97769" w:rsidP="00D97769">
      <w:pPr>
        <w:suppressAutoHyphens/>
        <w:spacing w:before="280" w:after="0" w:line="240" w:lineRule="auto"/>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13.- Przepisy związane</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13.1 Ustawy</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a- Ustawa z dnia 7 lipca 1994r. - Prawo budowlane /jednolity tekst Dz.U. z 2003r. Nr 207, poz.    2016 z późn. zm./.</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 Ustawa z dnia 29 stycznia 2004r. - Prawo zamówień publicznych /Dz.U. Nr 19, poz .177/.</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 Ustawa z dnia 16 kwietnia 2004r. - o wyborach budowlanych /Dz.U.Nr 92, poz. 881/.</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 Ustawa z dnia 24 sierpnia 1991r. - o ochronie przeciwpożarowej /jednolity tekst DzU.z 2002r. Nr 147, poz. 1229/.</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e- Ustawa z dnia 21 grudnia 2004r. - o dozorze technicznym /DzU. Nr 122, poz. 1321z późn. zm./.</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f-. Ustawa z dnia 27 kwietnia 2001r. - Prawo ochrony środowiska /DzU. Nr 62, poz.627 z późn.zm./.</w:t>
      </w:r>
    </w:p>
    <w:p w:rsidR="00D97769" w:rsidRPr="00D97769" w:rsidRDefault="00D97769" w:rsidP="00D97769">
      <w:pPr>
        <w:suppressAutoHyphens/>
        <w:spacing w:before="280" w:after="0" w:line="240" w:lineRule="auto"/>
        <w:ind w:left="363"/>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 Ustawa z dnia 21 marca 1985r. - o drogach publicznych /jednolity tekst DzU. Z 2004r.Nr 204, poz. 2086/.</w:t>
      </w:r>
    </w:p>
    <w:p w:rsidR="00D97769" w:rsidRPr="00D97769" w:rsidRDefault="00D97769" w:rsidP="00D97769">
      <w:pPr>
        <w:suppressAutoHyphens/>
        <w:spacing w:before="280" w:after="0"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13.2 R</w:t>
      </w:r>
      <w:r w:rsidRPr="00D97769">
        <w:rPr>
          <w:rFonts w:ascii="Arial" w:eastAsia="Times New Roman" w:hAnsi="Arial" w:cs="Arial"/>
          <w:color w:val="000000"/>
          <w:sz w:val="20"/>
          <w:szCs w:val="20"/>
          <w:lang w:eastAsia="ar-SA"/>
        </w:rPr>
        <w:t>o</w:t>
      </w:r>
      <w:r w:rsidRPr="00D97769">
        <w:rPr>
          <w:rFonts w:ascii="Arial" w:eastAsia="Times New Roman" w:hAnsi="Arial" w:cs="Arial"/>
          <w:b/>
          <w:bCs/>
          <w:color w:val="000000"/>
          <w:sz w:val="20"/>
          <w:szCs w:val="20"/>
          <w:lang w:eastAsia="ar-SA"/>
        </w:rPr>
        <w:t>zporządzenia</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a</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Rozporządzenie Ministra Infrastruktury z dnia 2 grudnia 2002r. - w sprawie systemów oceny zgodności   wyrobów budowlanych oraz sposobu ich oznaczania znakowaniem CE /DzU. Nr 209, poz.1779/.</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b- Rozporządzenie Ministra Infrastruktury z dnia 2 grudnia 2002r. w sprawie określenia polskich jednostek organizacyjnych upoważnionych do wydawania europejskich aprobat technicznych, zakresu i formy aprobat oraz trybu ich udzielania, uchylania lub zmiany/DzU. Nr 209, poz.1780/.</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 Rozporządzenie Ministra Pracy i Polityki Społecznej z dnia 26 września 1997r. - w sprawie ogólnych przepisów bezpieczeństwa i higieny pracy /DzU. Nr 169, poz.1650/.</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 .Rozporządzenie Ministra Infrastruktury z dnia 6 lutego 2003r. - w sprawie bezpieczeństwa i higieny pracy podczas wykonywania robot budowlanych /DzU. Nr 47, poz. 401/.</w:t>
      </w:r>
    </w:p>
    <w:p w:rsidR="00D97769" w:rsidRPr="00D97769" w:rsidRDefault="00D97769" w:rsidP="00D97769">
      <w:pPr>
        <w:suppressAutoHyphens/>
        <w:spacing w:before="280" w:after="0" w:line="240" w:lineRule="auto"/>
        <w:ind w:left="-23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e-. Rozporządzenie Ministra Infrastruktury z dnia 23 czerwca 2003r. - w sprawie informacji dotyczącej                  bezpieczeństwa i ochrony zdrowia /Dz.U.Nr 120, poz.1126/.</w:t>
      </w:r>
    </w:p>
    <w:p w:rsidR="00D97769" w:rsidRPr="00D97769" w:rsidRDefault="00D97769" w:rsidP="00D97769">
      <w:pPr>
        <w:suppressAutoHyphens/>
        <w:spacing w:before="280" w:after="0" w:line="240" w:lineRule="auto"/>
        <w:ind w:left="-23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f-. Rozporządzenie Ministra Infrastruktury z dnia 2 września 2004r. - w sprawie szczegółowego zakresu i formy  dokumentacji projektowej, specyfikacji technicznych wykonania i odbioru robót budowlanych oraz programu  funkcjonalno-użytkowego /DzU. Nr 202,poz.2072/.</w:t>
      </w:r>
    </w:p>
    <w:p w:rsidR="00D97769" w:rsidRPr="00D97769" w:rsidRDefault="00D97769" w:rsidP="00D97769">
      <w:pPr>
        <w:suppressAutoHyphens/>
        <w:spacing w:before="280" w:after="0" w:line="240" w:lineRule="auto"/>
        <w:ind w:left="-23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g-. Rozporządzenie Ministra Infrastruktury z dnia 11 sierpnia 2004r. - w sprawie sposobów deklarowania wyrobów budowlanych oaz sposobu znakowania ich znakiem budowlanym /D.U. Nr 198. poz.2041/. </w:t>
      </w:r>
    </w:p>
    <w:p w:rsidR="00D97769" w:rsidRPr="00D97769" w:rsidRDefault="00D97769" w:rsidP="00D97769">
      <w:pPr>
        <w:suppressAutoHyphens/>
        <w:spacing w:before="280" w:after="0" w:line="240" w:lineRule="auto"/>
        <w:ind w:left="-238"/>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     h-. Rozporządzenie Ministra Infrastruktury z dnia 27 sierpnia 2004r. – zmieniające rozporządzenie w sprawie dziennika budowy, montażu i rozbiórki, tablicy informacyjnej oraz ogłoszenia Zamawiającego dane dotyczące bezpieczeństwa i ochrony zdrowia /Dz.U.Nr 198, poz 2042/.</w:t>
      </w:r>
    </w:p>
    <w:p w:rsidR="00D97769" w:rsidRPr="00D97769" w:rsidRDefault="00D97769" w:rsidP="00D97769">
      <w:pPr>
        <w:suppressAutoHyphens/>
        <w:spacing w:before="280" w:after="0" w:line="240" w:lineRule="auto"/>
        <w:ind w:left="-238"/>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13.3 -</w:t>
      </w:r>
      <w:r w:rsidRPr="00D97769">
        <w:rPr>
          <w:rFonts w:ascii="Arial" w:eastAsia="Times New Roman" w:hAnsi="Arial" w:cs="Arial"/>
          <w:color w:val="000000"/>
          <w:sz w:val="20"/>
          <w:szCs w:val="20"/>
          <w:lang w:eastAsia="ar-SA"/>
        </w:rPr>
        <w:t xml:space="preserve"> </w:t>
      </w:r>
      <w:r w:rsidRPr="00D97769">
        <w:rPr>
          <w:rFonts w:ascii="Arial" w:eastAsia="Times New Roman" w:hAnsi="Arial" w:cs="Arial"/>
          <w:b/>
          <w:bCs/>
          <w:color w:val="000000"/>
          <w:sz w:val="20"/>
          <w:szCs w:val="20"/>
          <w:lang w:eastAsia="ar-SA"/>
        </w:rPr>
        <w:t>Inne dokumenty i instrukcje</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a- .</w:t>
      </w:r>
      <w:r w:rsidRPr="00D97769">
        <w:rPr>
          <w:rFonts w:ascii="Arial" w:eastAsia="Times New Roman" w:hAnsi="Arial" w:cs="Arial"/>
          <w:color w:val="000000"/>
          <w:sz w:val="20"/>
          <w:szCs w:val="20"/>
          <w:lang w:eastAsia="ar-SA"/>
        </w:rPr>
        <w:t>Warunki techniczne wykonania i odbioru robót budowlano-montażowych /tom I,II,II,IV.V/ Arkady, Warszawa  1989-1990</w:t>
      </w:r>
    </w:p>
    <w:p w:rsidR="00D97769" w:rsidRPr="00D97769" w:rsidRDefault="00D97769" w:rsidP="00D97769">
      <w:pPr>
        <w:suppressAutoHyphens/>
        <w:spacing w:before="280" w:after="0"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b-. Warunki techniczne wykonania i odbioru robót budowlanych. Instytut Techniki Budowlanej, Warszawa 2003r.</w:t>
      </w:r>
    </w:p>
    <w:p w:rsidR="00D97769" w:rsidRPr="00D97769" w:rsidRDefault="00D97769" w:rsidP="00D97769">
      <w:pPr>
        <w:suppressAutoHyphens/>
        <w:spacing w:before="280" w:after="0" w:line="240" w:lineRule="auto"/>
        <w:rPr>
          <w:rFonts w:ascii="Arial" w:eastAsia="Times New Roman" w:hAnsi="Arial" w:cs="Arial"/>
          <w:b/>
          <w:bCs/>
          <w:color w:val="FF0000"/>
          <w:sz w:val="20"/>
          <w:szCs w:val="20"/>
          <w:lang w:eastAsia="ar-SA"/>
        </w:rPr>
      </w:pPr>
    </w:p>
    <w:p w:rsidR="00D97769" w:rsidRPr="00D97769" w:rsidRDefault="00D97769" w:rsidP="00D97769">
      <w:pPr>
        <w:suppressAutoHyphens/>
        <w:spacing w:before="280" w:after="0"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B- WYMAGANIA SZCZEGÓŁOWE</w:t>
      </w: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iCs/>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SPECYFIKACJA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SST – D- 01 . Wykonanie wykopów w gruntach kat. III</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Kod CPV 45233200-1</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 Wstęp</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1.1. Przedmiot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Specyfikacji Technicznej (ST) są wymagania dotyczące wykonania i odbioru wykopów w gruntach I – III kategorii związanych z inwestycją: modernizacja budynku świetlicy wiejskiej w Olszynie.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1.2. Zakres stosowania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Specyfikacja Techniczna jest stosowana jako dokument przetargowy i kontraktowy przy zlecaniu i realizacji robót wymienionych wp.1.1.</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1.3. Zakres robót objętych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obejmują wykonanie wykopów w gruntach nie skalistych (kat. I - III) wraz z transportem gruntu na miejsce składowania.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Podstawowe określenia zostały podane w p.1.4. ST 00.00.</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 xml:space="preserve">Wykonawca robót jest odpowiedzialny za jakość wykonanych robót oraz za ich zgodność z Dokumentacją Projektową, ST oraz  </w:t>
      </w:r>
    </w:p>
    <w:p w:rsidR="00D97769" w:rsidRPr="00D97769" w:rsidRDefault="00D97769" w:rsidP="00D97769">
      <w:pPr>
        <w:suppressAutoHyphens/>
        <w:spacing w:before="280" w:after="119" w:line="240" w:lineRule="auto"/>
        <w:rPr>
          <w:rFonts w:ascii="Arial" w:eastAsia="Times New Roman" w:hAnsi="Arial" w:cs="Arial"/>
          <w:b/>
          <w:color w:val="000000"/>
          <w:sz w:val="20"/>
          <w:szCs w:val="20"/>
          <w:lang w:eastAsia="ar-SA"/>
        </w:rPr>
      </w:pPr>
      <w:r w:rsidRPr="00D97769">
        <w:rPr>
          <w:rFonts w:ascii="Arial" w:eastAsia="Times New Roman" w:hAnsi="Arial" w:cs="Arial"/>
          <w:b/>
          <w:color w:val="000000"/>
          <w:sz w:val="20"/>
          <w:szCs w:val="20"/>
          <w:lang w:eastAsia="ar-SA"/>
        </w:rPr>
        <w:t>2. Materiały (grunty)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Wykopy będą prowadzone w gruntach kat. I - III.</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 Sprzęt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Wykonawca jest zobowiązany do używania jedynie takiego sprzętu, który nie spowoduje niekorzystnego wpływu na właściwości gruntu zarówno w miejscu jego naturalnego zalegania jak też w czasie odspajania i transportu. Ogólne wymagania i ustalenia dotyczące sprzętu określono w ST </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 Transport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i ustalenia dotyczące transportu określono w p. 4 ST  -A</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5. Wykonanie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5.1. Zasady prowadzenia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Wykopy należy wykonywać z zachowaniem wymagań dotyczących dokładności, określonych w p. 5.4. 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wymaganiami Dokumentacji Projektowej i Specyfikacji Technicznych. O ile Inżynier dopuści czasowe skadowanie gruntów należy je odpowiednio zabezpieczyć przed nadmiernym zawilgoceniem. Jeżeli grunt jest zamarznięty nie należy odspajać go do głębokości ok. 0,5 m powyżej projektowanych rzędnych robót ziemnych.</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5.2. Wymagania dotyczące zagęszczenia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Zagęszczenie gruntu w wykopach i miejscach zerowych robót ziemnych powinno spełniać wymagania, dotyczące minimalnej wartośc iwskaźnika zagęszczenia (Is), podane w tablicy 1.</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Jeżeli grunty rodzime w wykopach i miejscach zerowych nie mają wymaganego wskaźnika zagęszczenia, to przed ułożeniem konstrukcji nawierzchni należy je dogęścić do wartości Is podanych w tablicy 1.</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Tablica 1. Minimalne wartości wskaźnika zagęszczenia w wykopach i miejscach zerowych robót ziemnych.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Strefa korpusu Minimalna wartość Is dla: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Górna warstwa o grubości 20 cm 1,03</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Na głębokości od 20-50 cm od powierzchni korony robót ziemnych 0,97</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5.3. Ruch budowlany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Nie należy dopuszczać ruchu budowlanego po dnie wykopu o ile grubość warstwy gruntu (nadkładu) powyżej rzędnych robót ziemnych jest mniejsza niż 0,3 m. Z chwilą przystąpienia do ostatecznego </w:t>
      </w:r>
      <w:r w:rsidRPr="00D97769">
        <w:rPr>
          <w:rFonts w:ascii="Arial" w:eastAsia="Times New Roman" w:hAnsi="Arial" w:cs="Arial"/>
          <w:color w:val="000000"/>
          <w:sz w:val="20"/>
          <w:szCs w:val="20"/>
          <w:lang w:eastAsia="ar-SA"/>
        </w:rPr>
        <w:lastRenderedPageBreak/>
        <w:t>profilowania dna wykopu dopuszcza się po nim jedynie ruch maszyn wykonujących tę czynność budowlaną. Może odbywać się jedynie sporadyczny ruch pojazdów, które nie spowodują uszkodzeń nawierzchni korpusu. Naprawa uszkodzeń powierzchni robót ziemnych, wynikających z niedotrzymania podanych wyżej warunków obciąża Wykonawcę robót ziemnych.</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5.4. Dokładność wykonania wykopów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Różnica w stosunku do projektowanych rzędnych robót ziemnych nie może przekraczać +1 cm i -3 cm. Szerokość korpusu nie może różnić się od szerokości projektowanej o więcej niż 10 cm, a krawędzie dna wykopu nie powinny mieć wyraźnych załamań. Pochylenie skarp wykopu nie może różnić się od projektowanego o więcej niż 10% jego wartości wyrażonej tangensem kąta. Maksymalna głębokość wklęśnięć na powierzchni skarp wykopu nie może przekraczać 10 cm przy pomiarze łatą 3 metrową, albo powinny być spełnione inne wymagania dotyczące równości, wynikające ze sposobu umocnienia powierzchni skarp lub określone przez Inżyniera.</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6. Kontrola jakości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kontroli jakości robót podano w ST - 00.00.</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Sprawdzenie wykonania wykopów polega na kontrolowaniu zgodności z wymaganiami określonymi w niniejszej specyfikacji oraz w Dokumentacji Projektowej. W czasie kontroli szczególną uwagę należy zwrócić na: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a) odspajanie gruntów w sposób nie pogarszający ich właściwości,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 zapewnienie stateczności skarp poprzez właściwe wykonanie schodkowania,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 odwodnienie wykopów w czasie wykonywania robót i po ich zakończeniu,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 dokładność wykonania wykopów (usytuowanie i wykończenie),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e) zagęszczenie górnej strefy korpusu w wykopie według wymagań określonych w p. 5.2.</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 Obmiar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Objętości wykopów będą obliczone przez Wykonawcę w m3 (metrach sześciennych).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Obliczenia będą oparte na Dokumentacji Projektowej i pomiarach w terenie.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 Odbiór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Zasady odbioru określono w ST – 00.00.</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 Podstawa płatności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Wykonane i odebrane prace zostaną płacone ryczałtem obejmującym: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prace pomiarowe,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oznakowanie robót prowadzonych w pasie drogowym,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ręczne i mechaniczne wykonanie wykopu z transportem urobku do miejsca wbudowania lub składowania, w tym na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składowisko odpadów, łącznie z opłatami za składowanie,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 profilowanie dna wykopu, skarp zgodnie z Dokumentacją Projektową,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zagęszczenie powierzchni wykopu do wielkości podanej w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przeprowadzenie wymaganych pomiarów i badań laboratoryjnych,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odwodnienie wykopu na czas jego wykonywania,</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 Przepisy związane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Spis przepisów związanych podano w SST –D- 01.</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SPECYFIKACJA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SST – D- 02  Korytowanie i zagęszczenie podłoża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Kod CPV 45233222-1</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 Wstęp</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1.1. Przedmiot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Specyfikacji Technicznej (ST) są wymagania dotyczące wykonania i odbioru robót związanych z wykonaniem koryta wraz z profilowaniem i zagęszczaniem podłoża w związku z inwestycją: budowa placów  na terenie działki zabudowanej  świetlica wiejską w Olszynie.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1.2. Zakres stosowania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Specyfikacja Techniczna (ST) jest stosowana jako dokument przetargowy i kontraktowy przy zlecaniu i realizacji robót wymienionych wpkt. 1.1.</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1.3. Zakres robót objętych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dotyczą zasad prowadzenia robót związanych z mechanicznym i ręcznym wykonaniem koryta przeznaczonym do ułożenia konstrukcji nawierzchni jezdni, chodników, wjazdów.</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Określenia są zgodne z obowiązującymi, odpowiednimi polskimi normami i z definicjami podanymi w ST-A.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lastRenderedPageBreak/>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robót jest odpowiedzialny za jakość wykonanych robót oraz za ich zgodność z Dokumentacją Projektową, ST oraz z zaleceniami Inżyniera. Ogólne wymagania dotyczące robót podano w ST- A. "Wymagania ogólne".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2. Materiały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Nie występują.</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 Sprzęt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wykonywania robót należy stosować równiarki samojezdne lub spycharki uniwersalne z ukośnie ustawionym lemieszem oraz sprzęt do ręcznego prowadzenia robót ziemnych. Inżynier może dopuścić wykonanie koryta i profilowanie podłoża z zastosowaniem zwykłej spycharki z lemieszem ustawionym prostopadle do kierunku pracy maszyny. Do zagęszczenia podłoża należy użyć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powinien odpowiadać pod względem typów i ilości wskazaniom zawartym wPZJ lub projekcie organizacji robót, zaakceptowanym przez Inżyniera, lub w przypadku braku takich dokumentów powinien być uzgodniony i zaakceptowany przez Inżyniera. Sprzęt powinien być stale utrzymywany w dobrym stanie technicznym. Wykonawca powinien również dysponować sprawnym sprzętem rezerwowym, umożliwiającym prowadzenie robót w przypadku awarii sprzętu podstawowego. Jakikolwiek sprzęt, maszyny, urządzenia i narzędzia nie gwarantujące zachowania wymagań jakościowych robót zostaną przez Inżyniera zdyskwalifikowane i nie dopuszczone do robót.</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 Transport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Nie występuje.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5. Wykonanie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5.1. Zasady ogólne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może przystąpić do wykonywania koryta oraz profilowania i zagęszczenia podłoża dopiero po zakończeniu i odebraniu robót ziemnych oraz wszystkich robót związanych z wykonaniem elementów odwodnienia i instalacji urządzeń podziemnych w korpusie ziemnym.  Wykonawca powinien przystąpić do wykonania koryta oraz profilowania i zagęszczania podłoża bezpośrednio przed rozpoczęciem robót związanych z wykonaniem warstw nawierzchni. Wcześniejsze przystąpienie do wykonania koryta oraz profilowania i zagęszczania podłoża i wykonywanie tych robót z wyprzedzeniem jest możliwe wyłącznie za zgodą Inżyniera, w korzystnych warunkach atmosferycznych. W wykonanym korycie oraz po wyprofilowanym i zagęszczonym podłożu nie może odbywać się ruch budowlany, nie związany bezpośrednio z wykonaniem pierwszej warstwy nawierzchni.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5.2. Wykonanie koryta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Jeżeli według Dokumentacji Projektowej lub zaleceń Inżyniera nawierzchnia będzie wykonywana w korycie, to jego położenie powinno zostać wytyczone. Sposób wytyczenia powinien umożliwiać wykonanie koryta oraz warstw nawierzchni z tolerancjami określonymi w Dokumentacji Projektowej, Specyfikacjach lub przez Inżyniera. Paliki lub szpilki do kontroli ukształtowania koryta w planie i profilu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powinny być wcześniej przygotowane, odpowiednio zamocowane i utrzymywane w czasie robót przez Wykonawcę. Rozmieszczenie palików, ustawionych w rzędach równoległych do osi drogi, powinno </w:t>
      </w:r>
      <w:r w:rsidRPr="00D97769">
        <w:rPr>
          <w:rFonts w:ascii="Arial" w:eastAsia="Times New Roman" w:hAnsi="Arial" w:cs="Arial"/>
          <w:color w:val="000000"/>
          <w:sz w:val="20"/>
          <w:szCs w:val="20"/>
          <w:lang w:eastAsia="ar-SA"/>
        </w:rPr>
        <w:lastRenderedPageBreak/>
        <w:t>umożliwiać naciągnięcie sznurków lub linek do wytyczenia robót w odstępach nie większych niż co 10 metrów. Rodzaj sprzętu, a w szczególności jego moc należy dostosować do rodzaju gruntu, 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którym prowadzone są roboty i do trudności jego odspojenia. W przypadku gruntów spoistych należy stosować cięższe typy równiarek oraz spycharki uniwersalne. Jeżeli dokładność mechanicznego wykonania koryta tego wymaga ostateczne profilowanie należy wykonać ręcznie. Ręczne wykonanie koryta należy stosować na poszerzeniach, gdy jego szerokość nie pozwala na zastosowanie maszyn. Grunt odspojony w czasie wykonywania koryta powinien być wykorzystany w robotach ziemnych lub w inny sposób zaakceptowany przez Inżyniera. Profilowanie i zagęszczenie podłoża w korycie należy wykonać zgodnie z zasadami określonymi w p.5.3. i w p. 5.4.</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5.3. Profilowanie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 przystąpieniem do profilowania podłoże powinno być oczyszczone ze wszelkich zanieczyszczeń. Należy usunąć błoto i grunt który uległ nadmiernemu nawilgoceniu.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Jeżeli rzędne podłoża przed profilowaniem nie wymagają dowiezienia i wbudowania dodatkowego gruntu, to przed przystąpieniem do profilowania oczyszczonego podłoża jego powierzchnię należy dogęścić 3 - 4 przejściami średniego walca stalowego, gładkiego lub w inny sposób zaakceptowany przez Inżyniera. Do profilowania podłoża należy stosować równiarki oraz sprzęt ręczny. Ścięty grunt powinien być wykorzystany w robotach ziemnych lub w inny sposób zaakceptowany przez Inżyniera.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5.4 Zagęszczenie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Bezpośrednio po profilowaniu podłoża należy przystąpić do jego dogęszczania przez wałowanie. Jakiekolwiek nierówności powstałe przy zagęszczaniu powinny być naprawione przez Wykonawcę w sposób zaakceptowany przez Inżyniera. Zagęszczenie podłoża należy kontrolować według normalnej próby Proctora, przeprowadzonej zgodnie z PN-88/B-04481 (metodą I lub II). Wskaźnik zagęszczenia należy określić zgodnie z BN-77/8931-12. Minimalną wartość wskaźnika zagęszczenia podano w tablicy 1. Wilgotność gruntu podłoża przy zagęszczaniu nie powinna różnić się od wilgotności optymalnej o więcej niż 20 % jej wartości.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5.5. Utrzymanie koryta oraz wyprofilowanego i zagęszczonego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Podłoże (koryto) po wyprofilowaniu i zagęszczeniu powinno być utrzymywane w dobrym stanie.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Tablica 1.Minimalne wartości wskaźnika zagęszczenia podłoża (Is)</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Strefa korpusu Minimalna wartość Is dla ulic głównych Koryto jezdni na głębokość 0,50 m 1,03</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Koryto pod nawierzchnie chodników i ścieżek rowerowych na głębokość 0,25 m0.98</w:t>
      </w:r>
    </w:p>
    <w:p w:rsidR="00D97769" w:rsidRPr="00D97769" w:rsidRDefault="00D97769" w:rsidP="00D97769">
      <w:pPr>
        <w:suppressAutoHyphens/>
        <w:spacing w:before="280" w:after="119" w:line="240" w:lineRule="auto"/>
        <w:rPr>
          <w:rFonts w:ascii="Arial" w:eastAsia="Times New Roman" w:hAnsi="Arial" w:cs="Arial"/>
          <w:i/>
          <w:iCs/>
          <w:color w:val="000000"/>
          <w:sz w:val="20"/>
          <w:szCs w:val="20"/>
          <w:lang w:eastAsia="ar-SA"/>
        </w:rPr>
      </w:pPr>
      <w:r w:rsidRPr="00D97769">
        <w:rPr>
          <w:rFonts w:ascii="Arial" w:eastAsia="Times New Roman" w:hAnsi="Arial" w:cs="Arial"/>
          <w:i/>
          <w:iCs/>
          <w:color w:val="000000"/>
          <w:sz w:val="20"/>
          <w:szCs w:val="20"/>
          <w:lang w:eastAsia="ar-SA"/>
        </w:rPr>
        <w:t>W przypadku trudności z dogęszczeniem koryta do wymaganych wskaźników, grunt należy „ulepszyć” dodatkiem cementu w ilości ok.20 kg/m2.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przed przystąpieniem do układania podbudowy należy odczekać do czasu jego naturalnego osuszenia. Po osuszeniu podłoża Inżynier oceni jego stan i ewentualnie zaleci </w:t>
      </w:r>
      <w:r w:rsidRPr="00D97769">
        <w:rPr>
          <w:rFonts w:ascii="Arial" w:eastAsia="Times New Roman" w:hAnsi="Arial" w:cs="Arial"/>
          <w:color w:val="000000"/>
          <w:sz w:val="20"/>
          <w:szCs w:val="20"/>
          <w:lang w:eastAsia="ar-SA"/>
        </w:rPr>
        <w:lastRenderedPageBreak/>
        <w:t>wykonanie niezbędnych napraw. Jeżeli zawilgocenie nastąpiło wskutek zaniedbania Wykonawcy, to dodatkowe naprawy wykona on na własny koszt.</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6. Kontrola jakości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6.1. Ogólne zasady kontroli jakości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czasie robót Wykonawca powinien prowadzić systematyczne badania kontrolne w zakresie i z częstotliwością gwarantującą zachowanie wymagań jakości robót, lecz nie rzadziej niż wskazano w odpowiednich punktach niniejszej Specyfikacji. Częstotliwość badań kontrolnych w czasie robót związanych z wykonaniem koryta oraz profilowaniem i zagęszczeniem podłoża podano w tablicy 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Tablica 2.Częstotliwość badań kontrolnych w czasie robót przy wykonaniu koryta oraz profilowaniu i zagęszczeniu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Częstotliwość badań</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Lp . Wyszczególnienie badań Minimalna liczba badań Maksymalna powierzchnia [m2]przypadająca na jedno badanie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 Szerokość, głębokość  i położenie koryta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 częstotliwością gwarantującą spełnienie wymagań określonych przy odbiorze ,w p. 6.2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2. Ukształtowanie pionowe osi koryta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3. Zagęszczenie, wilgotność gruntu - badanie wskaźnika zagęszczenia 2 400</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Wskaźnik zagęszczenia należy sprawdzać według BN-77/8931-12, przynajmniej w dwóch punktach, wybranych losowo dla koryta wykonywanego mechanicznie. Zagęszczenie należy kontrolować na podstawie normalnej próby Proctora, według PN-88/B-04481(metoda I lub II).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przypadku, gdy przeprowadzenie badania zagęszczenia według metody Proctora jest niemożliwe ze względu na gruboziarniste uziarnienie materiału tworzącego podłoże, kontrolę zagęszczenia należy oprzeć na metodzie obciążeń płytowych. Należy określić pierwotny i wtórny moduł odkształcenia podłoża według BN-64/8931-02. Stosunek wtórnego i pierwotnego modułu odkształcenia nie powinien przekraczać 2,2.Minimalny moduł odkształcenia mierzony przy użyciu płyty o średnicy 30 cm powinien wynosić: moduł pierwotny – 100 MPa ,moduł wtórny – 170 MPa.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Badanie płytą o średnicy 30 cm należy przeprowadzić nie rzadziej niż jeden raz na 2000 m2.Wilgotność w czasie zagęszczania należy badać przynajmniej dwukrotnie.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6.2. Badania i pomiary wykonanego koryta i podłoża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6.2.1. Zagęszczenie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odbioru zagęszczenia podłoża Wykonawca przygotuje i przedstawi tabelaryczne zestawienie wyników badań wskaźnika zagęszczenia, wraz z wartościami średnimi dla całego odbieranego odcinka, wykonane na podstawie bieżącej kontroli zagęszczenia .Jeżeli procent wyników badań w granicach dopuszczalnych jest mniejszy od 70 % podłoże należy spulchnić i roboty powtórzyć w sposób zaakceptowany przez Inżyniera (aż do skutku).</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6.2.2. cechy geometryczne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6.2.2.1. Równość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Nierówności profilowanego i zagęszczonego podłoża należy mierzyć łatą co 20 metrów w kierunku podłużnym. Nierówności poprzeczne należy mierzyć 2 metrową łatą co najmniej 10 razy na 1 km. Nierówności nie mogą przekraczać 2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6.2.2.2. Spadki poprzeczne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Spadki poprzeczne należy mierzyć za pomocą 2 metrowej łaty i poziomicy co najmniej 10 razy na 1 km i dodatkowo we wszystkich punktach  głownych łuków poziomych: na początku i końcu każdej krzywej przejściowej, oraz na początku w środku i na końcu każdego łuku kołowego. Spadki poprzeczne podłoża powinny być zgodne z Dokumentacją Projektową z tolerancją ± 0.5 %.</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6.2.2.3. Głębokość koryta i rzędne dna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Głębokość koryta i rzędne należy sprawdzać co 50 m na jej krawędziach. Różnice pomiędzy rzędnymi zmierzonymi i projektowanymi nie powinny przekraczać -2 cm i + 0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6.2.2.4. Szerokość koryta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Szerokość koryta należy sprawdzać co najmniej 10 razy na 1 km. Szerokość koryta nie może różnić się od szerokości projektowanej o więcej niż +10 cm i -5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6.2.2.5. Zasady postępowania z odcinkami o niewłaściwych cechach geometrycznych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Wszystkie powierzchnie, które wykazują większe odchylenia cech geometrycznych od określonych w punkcie 6.2.2. powinny być naprawione przez spulchnienie do głębokości co najmniej 10 cm, wyrównanie i powtórne zagęszczenie. Dodanie nowego materiału bez spulchnienia wykonanej warstwy jest niedopuszczalne.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 Obmiar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Obmiaru koryta oraz wyprofilowanego i zagęszczonego podłoża dokonuje się na budowie w metrach kwadratowych ( m2).</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 Odbiór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Odbiór koryta oraz wyprofilowanego i zagęszczonego podłoża dokonywany jest na zasadach odbioru robót zanikających i ulegających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zakryciu i powinien być przeprowadzony w czasie umożliwiającym wykonanie ewentualnych napraw bez hamowania postępu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Wykonawca zgłasza Inżynierowi do odbioru zakończony odcinek koryta (wyprofilowanego i zagęszczonego podłoża). Do odbioru Wykonawca przedstawia wszystkie wyniki badań z bieżącej kontroli robót Odbioru dokonuje Inżynier na podstawie raportów Wykonawcy z bieżącej kontroli robót, ewentualnych uzupełniających badań i  pomiarów oraz oględzin warstwy. Inżynier zleci Wykonawcy lub niezależnemu laboratorium przeprowadzenie uzupełniających badań pomiarów  wtedy gdy :H. zakres lub częstotliwość badań Wykonawcy są niezgodne z niniejszą Specyfikacja; koszty tych badań ponosi  Wykonawca,I. istnieją jakiekolwiek wątpliwości co do jakości robót lub rzetelności badań Wykonawcy; koszty tych badań ponosi Wykonawca tylko w razie stwierdzenia usterek .W przypadku stwierdzenia usterek Inżynier ustali zakres wykonania robót poprawkowych, zakres i wielkość potrąceń za obniżoną jakość lub poleci powtórzenie robót według zasad określonych w niniejszej Specyfikacji. Roboty poprawkowe Wykonawca wykona na własny koszt w terminie ustalonym z Inżynierem.</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 Podstawa płatności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Wykonane i odebrane prace zostaną płacone ryczałtem obejmującym: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Cena wykonania koryta obejmuje: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prace pomiarowe,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oznakowanie prowadzonych robót w pasie drogowym, ręczne i mechaniczne plantowanie koryta,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mechaniczne zagęszczanie podłoża, ewentualne ulepszenie podłoża dodatkiem cementu,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przeprowadzenie badań i pomiarów, utrzymanie koryta.</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 Przepisy związane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10.1. Normy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 PN-87/S-02201 Drogi samochodowe. Nawierzchnie drogowe. Podział, nazwy i określenia.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2. PN-88/B-04481 Grunty budowlane. Badania próbek gruntu.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3. BN-64/8931-02 Drogi samochodowe. Oznaczanie modułu odkształcenia nawierzchni podatnych i podłoża przez obciążenie płytą.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4. BN-75/8931-03 Drogi samochodowe. Pobieranie próbek gruntów do celów drogowych i lotniskowych.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5. BN-68/8931-04 Drogi samochodowe. Pomiar równości nawierzchni planografem i łatą.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 BN-70/8931-05 Oznaczanie wskaźnika nośności gruntu jako podłoża nawierzchni podatnych.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7. BN-77/8931-12 Drogi samochodowe. Oznaczanie wskaźnika zagęszczenia gruntu.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8. PN-S- 02205:1998 Drogi samochodowe. Roboty ziemne. Wymagania i badania</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SPECYFIKACJA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SST – D- 03  ŁAWY BETONOWE</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Kod CPV 45233226-9</w:t>
      </w:r>
    </w:p>
    <w:p w:rsidR="00D97769" w:rsidRPr="00D97769" w:rsidRDefault="00D97769" w:rsidP="00D97769">
      <w:pPr>
        <w:suppressAutoHyphens/>
        <w:spacing w:before="280" w:after="119" w:line="240" w:lineRule="auto"/>
        <w:rPr>
          <w:rFonts w:ascii="Arial" w:eastAsia="Times New Roman" w:hAnsi="Arial" w:cs="Arial"/>
          <w:b/>
          <w:color w:val="000000"/>
          <w:sz w:val="20"/>
          <w:szCs w:val="20"/>
          <w:lang w:eastAsia="ar-SA"/>
        </w:rPr>
      </w:pPr>
      <w:r w:rsidRPr="00D97769">
        <w:rPr>
          <w:rFonts w:ascii="Arial" w:eastAsia="Times New Roman" w:hAnsi="Arial" w:cs="Arial"/>
          <w:b/>
          <w:color w:val="000000"/>
          <w:sz w:val="20"/>
          <w:szCs w:val="20"/>
          <w:lang w:eastAsia="ar-SA"/>
        </w:rPr>
        <w:t>1. Wstęp</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1.1. Przedmiot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specyfikacji technicznej (ST) są wymagania dotyczące wykonania i odbioru robót związanych z ustawieniem krawężników betonowych w związku z inwestycją: budowa.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1.2. Zakres stosowania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Specyfikacja Techniczna (ST) jest stosowana jako dokument przetargowy i kontraktowy przy zlecaniu i realizacji robót wymienionych wpkt. 1.1.</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1.3. Zakres robót objętych OST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dotyczą zasad prowadzenia robót związanych z wykonaniem ław betonowych z oporem,</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Pozostałe określenia podstawowe są zgodne z obowiązującymi, odpowiednimi polskimi normami i z definicjami podanymi w ST –A „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robót podano w ST - A „Wymagania ogólne”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2. Materiały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2.1. Ogólne wymagania dotyczące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Ogólne wymagania dotyczące materiałów, ich pozyskiwania i składowania, podano w ST - A „Wymagania ogólne” .</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2.2. Stosowane materiały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Materiałami stosowanymi są: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piasek na podsypkę i do zapraw,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cement do podsypki i zapraw,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woda,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Beton B15</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materiały do wykonania ławy pod krawężniki.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2.3. Materiały na ławy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wykonania ław pod krawężniki należy stosować, dla: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a) ławy betonowej - beton klasy B 15 lub B 10, wg PN-B-06250 [2], którego składniki powinny odpowiadać wymaganiom punktu 2.4.4,</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 ławy żwirowej - żwir odpowiadający wymaganiom PN-B-11111 [7],</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 ławy tłuczniowej - tłuczeń odpowiadający wymaganiom PN-B-11112 [8].</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2.7. Masa zalewowa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Masa zalewowa, do wypełnienia szczelin dylatacyjnych na gorąco, powinna odpowiadać wymaganiom BN-74/6771-04 [13]lub aprobaty technicznej.</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 Sprzęt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3.1. Ogólne wymagania dotyczące sprzętu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sprzętu podano w ST - A.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3.2. Sprzęt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Roboty wykonuje się ręcznie przy zastosowaniu: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betoniarek do wytwarzania betonu i zapraw oraz przygotowania podsypki cementowo-piaskowej,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wibratorów płytowych, ubijaków ręcznych lub mechanicznych.</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 Transport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4.1. Ogólne wymagania dotyczące transportu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transportu podano w ST - 00.00.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4.2. Transport pozostałych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Transport cementu powinien się odbywać w warunkach zgodnych z BN-88/6731-08 [12].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Kruszywa można przewozić dowolnym środkiem transportu, w warunkach zabezpieczających je przed zanieczyszczeniem i zmieszaniem z innymi materiałami. Podczas transportu kruszywa powinny być zabezpieczone przed wysypaniem, a kruszywo drobne -przed rozpyleniem.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Masę zalewową należy pakować w bębny blaszane lub beczki drewniane. Transport powinien odbywać się w warunkach zabezpieczających przed uszkodzeniem bębnów i beczek.</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5. Wykonanie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5.1. Ogólne zasady wykonania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wykonania robót podano w ST - 00.00.00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5.2. Wykonanie koryta pod ławy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Rowki pod ławy należy wykonywać zgodnie z PN-B-06050 [1].</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Wymiary wykopu powinny odpowiadać wymiarom ławy w planie z uwzględnieniem w szerokości dna wykopu ew. konstrukcji szalunku.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Wskaźnik zagęszczenia dna wykonanego koryta pod ławę powinien wynosić co najmniej 0,97 według normalnej metody Proctora.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5.3. Wykonanie ław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Wykonanie ław powinno być zgodne z BN-64/8845-02 [16].</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5.3.1. </w:t>
      </w:r>
      <w:r w:rsidRPr="00D97769">
        <w:rPr>
          <w:rFonts w:ascii="Arial" w:eastAsia="Times New Roman" w:hAnsi="Arial" w:cs="Arial"/>
          <w:color w:val="000000"/>
          <w:sz w:val="20"/>
          <w:szCs w:val="20"/>
          <w:lang w:eastAsia="ar-SA"/>
        </w:rPr>
        <w:t>Ława betonowa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Ławy betonowe zwykłe w gruntach spoistych wykonuje się bez szalowania, przy gruntach sypkich należy stosować szalowanie.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6. Kontrola jakości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6.1. Ogólne zasady kontroli jakości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kontroli jakości robót podano w ST - 00.00.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6.2. Badania pozostałych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Badania pozostałych materiałów stosowanych przy ustawianiu krawężników betonowych powinny obejmować wszystkie właściwości, określone w normach podanych dla odpowiednich materiałów w pkt 2.</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6.3. Badania w czasie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6.3.1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Sprawdzenie koryta pod ławę</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Należy sprawdzać wymiary koryta oraz zagęszczenie podłoża na dnie wykopu.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Tolerancja dla szerokości wykopu wynosi ± 2 cm. Zagęszczenie podłoża powinno być zgodne z pkt 5.2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6.3.2.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Sprawdzenie ław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Przy wykonywaniu ław badaniu podlegają: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a) Zgodność profilu podłużnego górnej powierzchni ław z dokumentacją projektową.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Profil podłużny górnej powierzchni ławy powinien być zgodny z projektowaną niweletą. Dopuszczalne odchylenia mogą wynosić ± 1cm na każde 100 m ławy.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 Wymiary ław.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Wymiary ław należy sprawdzić w dwóch dowolnie wybranych punktach na każde 100 m ławy. Tolerancje wymiarów wynoszą: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dla wysokości ± 10% wysokości projektowanej,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dla szerokości ± 10% szerokości projektowanej.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 Równość górnej powierzchni ław.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Równość górnej powierzchni ławy sprawdza się przez przyłożenie w dwóch punktach, na każde 100 m ławy, trzymetrowej łaty.Prześwit pomiędzy górną powierzchnią ławy i przyłożoną łatą nie może przekraczać 1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 Zagęszczenie ław.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Zagęszczenie ław bada się w dwóch przekrojach na każde 100 m. Ławy ze żwiru lub piasku nie mogą wykazywać śladu urządzenia zagęszczającego.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Ławy z tłucznia, badane próbą wyjęcia poszczególnych ziarn tłucznia, nie powinny pozwalać na wyjęcie ziarna z ławy.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e) Odchylenie linii ław od projektowanego kierunku.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Dopuszczalne odchylenie linii ław od projektowanego kierunku nie może przekraczać ± 2 cm na każde 100 m wykonanej ławy.</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 Obmiar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7.1. Ogólne zasady obmiaru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obmiaru robót podano w ST - 00.00.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7.2. Jednostka obmiarowa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Jednostką obmiarową jest m3 (metr sześcienny) wykonania ławy betonowej</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 Odbiór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8.1. Ogólne zasady odbioru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odbioru robót podano w ST – 00.00. „Wymagania ogólne”.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Roboty uznaje się za wykonane zgodnie z dokumentacją projektową, ST i wymaganiami Inżyniera, jeżeli wszystkie pomiary i badania z zachowaniem tolerancji wg pkt 6 dały wyniki pozytywne.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8.2. Odbiór robót zanikających i ulegających zakryciu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Odbiorowi robót zanikających i ulegających zakryciu podlegają: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rowka pod ławę,</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ławy,</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 Podstawa płatności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9.1. Ogólne ustalenia dotyczące podstawy płatności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ustalenia dotyczące podstawy płatności podano w ST - 00.00. „Wymagania ogólne”.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9.2. Wykonane i odebrane prace zostaną płacone ryczałtem obejmującym: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prace pomiarowe i roboty przygotowawcze,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dostarczenie materiałów na miejsce wbudowania,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koryta pod ławę,</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ew. wykonanie szalunku,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ławy,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przeprowadzenie badań i pomiarów wymaganych w specyfikacji technicznej.</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 Przepisy związane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10.1. Normy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 PN-B-06050 Roboty ziemne budowlane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2. PN-B-06250 Beton zwykły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3. PN-B-06251 Roboty betonowe i żelbetowe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4. PN-B-06711 Kruszywo mineralne. Piasek do betonów i zapraw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5. PN-B-06712 Kruszywa mineralne do betonu zwykłego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 PN-B-10021 Prefabrykaty budowlane z betonu. Metody pomiaru cech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geometrycznych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7. PN-B-11111 Kruszywa mineralne. Kruszywa naturalne do nawierzchni drogowych.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Żwir i mieszanka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8. PN-B-11112 Kruszywa mineralne. Kruszywo łamane do nawierzchni drogowych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9. PN-B-11113 Kruszywa mineralne. Kruszywa naturalne do nawierzchni drogowych.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Piasek</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10. PN-B-19701 Cement. Cement powszechnego użytku. Skład, wymagania i ocena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zgodności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11. PN-B32250 Materiały budowlane. Woda do betonów i zapraw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12. BN-88/6731-08 Cement. Transport i przechowywanie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13. BN-74/6771-04 Drogi samochodowe. Masa zalewowa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14. BN-80/6775-03/01 Prefabrykaty budowlane z betonu. Elementy nawierzchni dróg, ulic,</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parkingów i torowisk tramwajowych. Wspólne wymagania i badania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15. BN-80/6775-03/04 Prefabrykaty budowlane z betonu. Elementy nawierzchni dróg, ulic,</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parkingów i torowisk tramwajowych. Krawężniki i obrzeża chodnikowe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16. BN-64/8845-02 Krawężniki uliczne. Warunki techniczne ustawiania i odbioru.</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10.2. Inne dokumenty</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color w:val="000000"/>
          <w:sz w:val="20"/>
          <w:szCs w:val="20"/>
          <w:lang w:eastAsia="ar-SA"/>
        </w:rPr>
        <w:t>17. Katalog powtarzalnych elementów drogowych (KPED), Transprojekt - Warszawa, 1979 i 1982 r.</w:t>
      </w:r>
      <w:r w:rsidRPr="00D97769">
        <w:rPr>
          <w:rFonts w:ascii="Arial" w:eastAsia="Times New Roman" w:hAnsi="Arial" w:cs="Arial"/>
          <w:b/>
          <w:color w:val="FF0000"/>
          <w:sz w:val="20"/>
          <w:szCs w:val="20"/>
          <w:lang w:eastAsia="ar-SA"/>
        </w:rPr>
        <w:t xml:space="preserve"> </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SPECYFIKACJA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SST- D- 04  Podbudowa z kruszywa łamanego stabilizowanego mechanicznie</w:t>
      </w:r>
    </w:p>
    <w:p w:rsidR="00D97769" w:rsidRPr="00D97769" w:rsidRDefault="00D97769" w:rsidP="00D97769">
      <w:pPr>
        <w:suppressAutoHyphens/>
        <w:overflowPunct w:val="0"/>
        <w:autoSpaceDE w:val="0"/>
        <w:spacing w:after="0" w:line="240" w:lineRule="auto"/>
        <w:jc w:val="center"/>
        <w:textAlignment w:val="baseline"/>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kod PCV 45233222-1</w:t>
      </w:r>
    </w:p>
    <w:p w:rsidR="00D97769" w:rsidRPr="00D97769" w:rsidRDefault="00D97769" w:rsidP="00D97769">
      <w:pPr>
        <w:suppressAutoHyphens/>
        <w:overflowPunct w:val="0"/>
        <w:autoSpaceDE w:val="0"/>
        <w:spacing w:after="0" w:line="240" w:lineRule="auto"/>
        <w:textAlignment w:val="baseline"/>
        <w:rPr>
          <w:rFonts w:ascii="Arial" w:eastAsia="Times New Roman" w:hAnsi="Arial" w:cs="Arial"/>
          <w:b/>
          <w:sz w:val="20"/>
          <w:szCs w:val="20"/>
          <w:lang w:eastAsia="ar-SA"/>
        </w:rPr>
      </w:pPr>
    </w:p>
    <w:p w:rsidR="00D97769" w:rsidRPr="00D97769" w:rsidRDefault="00D97769" w:rsidP="00D97769">
      <w:pPr>
        <w:suppressAutoHyphens/>
        <w:overflowPunct w:val="0"/>
        <w:autoSpaceDE w:val="0"/>
        <w:spacing w:after="0" w:line="240" w:lineRule="auto"/>
        <w:textAlignment w:val="baseline"/>
        <w:rPr>
          <w:rFonts w:ascii="Arial" w:eastAsia="Times New Roman" w:hAnsi="Arial" w:cs="Arial"/>
          <w:b/>
          <w:sz w:val="20"/>
          <w:szCs w:val="20"/>
          <w:lang w:eastAsia="ar-SA"/>
        </w:rPr>
      </w:pPr>
      <w:r w:rsidRPr="00D97769">
        <w:rPr>
          <w:rFonts w:ascii="Arial" w:eastAsia="Times New Roman" w:hAnsi="Arial" w:cs="Arial"/>
          <w:b/>
          <w:sz w:val="20"/>
          <w:szCs w:val="20"/>
          <w:lang w:eastAsia="ar-SA"/>
        </w:rPr>
        <w:t>1.Wstęp</w:t>
      </w:r>
    </w:p>
    <w:p w:rsidR="00D97769" w:rsidRPr="00D97769" w:rsidRDefault="00D97769" w:rsidP="00D97769">
      <w:pPr>
        <w:suppressAutoHyphens/>
        <w:overflowPunct w:val="0"/>
        <w:autoSpaceDE w:val="0"/>
        <w:spacing w:after="0" w:line="240" w:lineRule="auto"/>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1.1 Przedmiot SST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ogólnej specyfikacji technicznej (ST) są wymagania ogólne dotyczące wykonania i odbioru robót związanych z wykonywaniem podbudowy z kruszywa łamanego stabilizowanego mechanicznie, przy inwestycji: modernizacja budynku świetlicy wiejskiej w Olszynie.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1.2. Zakres stosowania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Specyfikacja Techniczna (ST) jest stosowana jako dokument przetargowy i kontraktowy przy zlecaniu i realizacji robót wymienionych w pkt. 1.1.</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1.3. Zakres robót objętych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dotyczą zasad prowadzenia robót związanych z wykonywaniem podbudów z kruszyw stabilizowanych mechanicznie wg PN-S-06102 [21] i obejmują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Podbudowa z kruszywa łamanego stabilizowanego mechanicznie,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Podbudowę z kruszyw stabilizowanych mechanicznie wykonuje się, zgodnie z ustaleniami podanymi w dokumentacji projektowej, jako podbudowę pomocniczą i podbudowę zasadniczą wg Katalogu typowych konstrukcji nawierzchni podatnych ipółsztywnych [31].</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Stabilizacja mechaniczna - proces technologiczny, polegający na odpowiednim zagęszczeniu w optymalnej wilgotności kruszywao właściwie dobranym uziarnieniu.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lastRenderedPageBreak/>
        <w:t>1.4.2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Pozostałe określenia podstawowe są zgodne z obowiązującymi, odpowiednimi polskimi normami oraz z definicjami podanymi w ST -A.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robót podano w ST - A. „Wymagania ogólne”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2. Materiały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2.1. Ogólne wymagania dotyczące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materiałów, ich pozyskiwania i składowania, podano w ST - 00.00.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2.2. Rodzaje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Materiałem do wykonania podbudowy z kruszyw łamanych stabilizowanych mechanicznie powinno być kruszywo łamane ,uzyskane w wyniku kruszenia surowca skalnego lub kamieni narzutowych i otoczaków albo ziarn żwiru większych od 8 mm. Kruszywo powinno być jednorodne bez zanieczyszczeń obcych i bez domieszek gliny.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2.3. Wymagania dla materiałów</w:t>
      </w:r>
    </w:p>
    <w:p w:rsidR="00D97769" w:rsidRPr="00D97769" w:rsidRDefault="00D97769" w:rsidP="00D97769">
      <w:pPr>
        <w:suppressAutoHyphens/>
        <w:spacing w:before="280" w:after="119" w:line="240" w:lineRule="auto"/>
        <w:rPr>
          <w:rFonts w:ascii="Arial" w:eastAsia="Times New Roman" w:hAnsi="Arial" w:cs="Arial"/>
          <w:sz w:val="20"/>
          <w:szCs w:val="20"/>
          <w:lang w:eastAsia="ar-SA"/>
        </w:rPr>
      </w:pP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Krzywa uziarnienia kruszywa, określona według PN-B-06714-15 [3] powinna leżeć między krzywymi granicznymi pól dobrego uziarnienia podanymi na rysunku 1.</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Rysunek 1. Pole dobrego uziarnienia kruszyw przeznaczonych na podbudowy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wykonywane metodą stabilizacji mechanicznej</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1-2  kruszywo na podbudowę zasadniczą (górną warstwę) lub podbudowę jednowarstwową</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1-3  kruszywo na podbudowę pomocniczą (dolną warstwę)</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2.3.2.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Właściwości kruszywa</w:t>
      </w:r>
    </w:p>
    <w:p w:rsidR="00D97769" w:rsidRPr="00D97769" w:rsidRDefault="00D97769" w:rsidP="00D97769">
      <w:pPr>
        <w:suppressAutoHyphens/>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Kruszywa powinny spełniać wymagania określone w tablicy 1.</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Tablica 1.</w:t>
      </w:r>
    </w:p>
    <w:tbl>
      <w:tblPr>
        <w:tblW w:w="0" w:type="auto"/>
        <w:tblInd w:w="-7" w:type="dxa"/>
        <w:tblLayout w:type="fixed"/>
        <w:tblCellMar>
          <w:left w:w="70" w:type="dxa"/>
          <w:right w:w="70" w:type="dxa"/>
        </w:tblCellMar>
        <w:tblLook w:val="0000"/>
      </w:tblPr>
      <w:tblGrid>
        <w:gridCol w:w="496"/>
        <w:gridCol w:w="2126"/>
        <w:gridCol w:w="567"/>
        <w:gridCol w:w="709"/>
        <w:gridCol w:w="586"/>
        <w:gridCol w:w="642"/>
        <w:gridCol w:w="614"/>
        <w:gridCol w:w="709"/>
        <w:gridCol w:w="1007"/>
      </w:tblGrid>
      <w:tr w:rsidR="00D97769" w:rsidRPr="00D97769" w:rsidTr="00457666">
        <w:tc>
          <w:tcPr>
            <w:tcW w:w="496" w:type="dxa"/>
            <w:tcBorders>
              <w:top w:val="single" w:sz="4" w:space="0" w:color="000000"/>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c>
          <w:tcPr>
            <w:tcW w:w="2126" w:type="dxa"/>
            <w:tcBorders>
              <w:top w:val="single" w:sz="4" w:space="0" w:color="000000"/>
              <w:left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p>
        </w:tc>
        <w:tc>
          <w:tcPr>
            <w:tcW w:w="3827" w:type="dxa"/>
            <w:gridSpan w:val="6"/>
            <w:tcBorders>
              <w:top w:val="single" w:sz="4" w:space="0" w:color="000000"/>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Wymagania</w:t>
            </w:r>
          </w:p>
        </w:tc>
        <w:tc>
          <w:tcPr>
            <w:tcW w:w="1007" w:type="dxa"/>
            <w:tcBorders>
              <w:top w:val="single" w:sz="4" w:space="0" w:color="000000"/>
              <w:left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r>
      <w:tr w:rsidR="00D97769" w:rsidRPr="00D97769" w:rsidTr="00457666">
        <w:tc>
          <w:tcPr>
            <w:tcW w:w="496" w:type="dxa"/>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Lp.</w:t>
            </w:r>
          </w:p>
        </w:tc>
        <w:tc>
          <w:tcPr>
            <w:tcW w:w="2126" w:type="dxa"/>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Wyszczególnienie</w:t>
            </w:r>
          </w:p>
        </w:tc>
        <w:tc>
          <w:tcPr>
            <w:tcW w:w="1276" w:type="dxa"/>
            <w:gridSpan w:val="2"/>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Kruszywa naturalne</w:t>
            </w:r>
          </w:p>
        </w:tc>
        <w:tc>
          <w:tcPr>
            <w:tcW w:w="1228" w:type="dxa"/>
            <w:gridSpan w:val="2"/>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Kruszywa łamane</w:t>
            </w:r>
          </w:p>
        </w:tc>
        <w:tc>
          <w:tcPr>
            <w:tcW w:w="1323" w:type="dxa"/>
            <w:gridSpan w:val="2"/>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Żużel</w:t>
            </w:r>
          </w:p>
        </w:tc>
        <w:tc>
          <w:tcPr>
            <w:tcW w:w="1007" w:type="dxa"/>
            <w:tcBorders>
              <w:left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Badania</w:t>
            </w:r>
          </w:p>
        </w:tc>
      </w:tr>
      <w:tr w:rsidR="00D97769" w:rsidRPr="00D97769" w:rsidTr="00457666">
        <w:tc>
          <w:tcPr>
            <w:tcW w:w="496" w:type="dxa"/>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c>
          <w:tcPr>
            <w:tcW w:w="2126" w:type="dxa"/>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właściwości</w:t>
            </w:r>
          </w:p>
        </w:tc>
        <w:tc>
          <w:tcPr>
            <w:tcW w:w="3827" w:type="dxa"/>
            <w:gridSpan w:val="6"/>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Podbudowa</w:t>
            </w:r>
          </w:p>
        </w:tc>
        <w:tc>
          <w:tcPr>
            <w:tcW w:w="1007" w:type="dxa"/>
            <w:tcBorders>
              <w:left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według</w:t>
            </w:r>
          </w:p>
        </w:tc>
      </w:tr>
      <w:tr w:rsidR="00D97769" w:rsidRPr="00D97769" w:rsidTr="00457666">
        <w:tc>
          <w:tcPr>
            <w:tcW w:w="496"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c>
          <w:tcPr>
            <w:tcW w:w="2126"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p>
        </w:tc>
        <w:tc>
          <w:tcPr>
            <w:tcW w:w="567"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zasad-nicza</w:t>
            </w:r>
          </w:p>
        </w:tc>
        <w:tc>
          <w:tcPr>
            <w:tcW w:w="709"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pomoc-nicza</w:t>
            </w:r>
          </w:p>
        </w:tc>
        <w:tc>
          <w:tcPr>
            <w:tcW w:w="586"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zasad-nicza</w:t>
            </w:r>
          </w:p>
        </w:tc>
        <w:tc>
          <w:tcPr>
            <w:tcW w:w="642"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pomoc-nicza</w:t>
            </w:r>
          </w:p>
        </w:tc>
        <w:tc>
          <w:tcPr>
            <w:tcW w:w="614"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zasad-nicza</w:t>
            </w:r>
          </w:p>
        </w:tc>
        <w:tc>
          <w:tcPr>
            <w:tcW w:w="709"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pomoc-nicza</w:t>
            </w:r>
          </w:p>
        </w:tc>
        <w:tc>
          <w:tcPr>
            <w:tcW w:w="1007" w:type="dxa"/>
            <w:tcBorders>
              <w:left w:val="single" w:sz="4" w:space="0" w:color="000000"/>
              <w:bottom w:val="double" w:sz="1"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r>
      <w:tr w:rsidR="00D97769" w:rsidRPr="00D97769" w:rsidTr="00457666">
        <w:tc>
          <w:tcPr>
            <w:tcW w:w="496"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2126"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Zawartość ziarn mniejszych niż 0,075 mm, % (m/m)</w:t>
            </w:r>
          </w:p>
        </w:tc>
        <w:tc>
          <w:tcPr>
            <w:tcW w:w="567"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10</w:t>
            </w:r>
          </w:p>
        </w:tc>
        <w:tc>
          <w:tcPr>
            <w:tcW w:w="709"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12</w:t>
            </w:r>
          </w:p>
        </w:tc>
        <w:tc>
          <w:tcPr>
            <w:tcW w:w="586"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10</w:t>
            </w:r>
          </w:p>
        </w:tc>
        <w:tc>
          <w:tcPr>
            <w:tcW w:w="642"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12</w:t>
            </w:r>
          </w:p>
        </w:tc>
        <w:tc>
          <w:tcPr>
            <w:tcW w:w="614"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10</w:t>
            </w:r>
          </w:p>
        </w:tc>
        <w:tc>
          <w:tcPr>
            <w:tcW w:w="709" w:type="dxa"/>
            <w:tcBorders>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2         do 12</w:t>
            </w:r>
          </w:p>
        </w:tc>
        <w:tc>
          <w:tcPr>
            <w:tcW w:w="1007"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-15 [3]</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Zawartość nadziarna,                 %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-15 [3]</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Zawartość ziarn nieforemnych</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45</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40</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-16 [4]</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Zawartość zanieczyszczeń </w:t>
            </w:r>
            <w:r w:rsidRPr="00D97769">
              <w:rPr>
                <w:rFonts w:ascii="Arial" w:eastAsia="Times New Roman" w:hAnsi="Arial" w:cs="Arial"/>
                <w:sz w:val="20"/>
                <w:szCs w:val="20"/>
                <w:lang w:eastAsia="ar-SA"/>
              </w:rPr>
              <w:lastRenderedPageBreak/>
              <w:t>organicznych,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w:t>
            </w:r>
            <w:r w:rsidRPr="00D97769">
              <w:rPr>
                <w:rFonts w:ascii="Arial" w:eastAsia="Times New Roman" w:hAnsi="Arial" w:cs="Arial"/>
                <w:sz w:val="20"/>
                <w:szCs w:val="20"/>
                <w:lang w:eastAsia="ar-SA"/>
              </w:rPr>
              <w:lastRenderedPageBreak/>
              <w:t>04481 [1]</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5</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Wskaźnik piaskowy po pięcio-krotnym zagęszczeniu metodą I lub II wg PN-B-04481, %</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30 do 70</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30  do 70</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30 do 70</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od 30 do 70</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BN-64/8931</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-01 [26]</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Ścieralność w bębnie Los Angeles</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 ścieralność całkowita po pełnej liczbie obrotów, nie więcej niż</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 ścieralność częściowa po 1/5 pełnej liczby obrotów,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30</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45</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40</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30</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30</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35</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-42 [12]</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7</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Nasiąkliwość,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-18 [6]</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Mrozoodporność, ubytek masy po 25 cyklach zamraża-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nia,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-19 [7]</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9</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Rozpad krzemianowy i żela-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zawy łącznie, %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-37 [10]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-39 [11]</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Zawartość związków siarki w przeliczeniu na SO</w:t>
            </w:r>
            <w:r w:rsidRPr="00D97769">
              <w:rPr>
                <w:rFonts w:ascii="Arial" w:eastAsia="Times New Roman" w:hAnsi="Arial" w:cs="Arial"/>
                <w:sz w:val="20"/>
                <w:szCs w:val="20"/>
                <w:vertAlign w:val="subscript"/>
                <w:lang w:eastAsia="ar-SA"/>
              </w:rPr>
              <w:t>3</w:t>
            </w:r>
            <w:r w:rsidRPr="00D97769">
              <w:rPr>
                <w:rFonts w:ascii="Arial" w:eastAsia="Times New Roman" w:hAnsi="Arial" w:cs="Arial"/>
                <w:sz w:val="20"/>
                <w:szCs w:val="20"/>
                <w:lang w:eastAsia="ar-SA"/>
              </w:rPr>
              <w:t>, %(m/m), nie więcej niż</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PN-B-06714</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-28 [9]</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11</w:t>
            </w:r>
          </w:p>
        </w:tc>
        <w:tc>
          <w:tcPr>
            <w:tcW w:w="212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Wskaźnik nośności w</w:t>
            </w:r>
            <w:r w:rsidRPr="00D97769">
              <w:rPr>
                <w:rFonts w:ascii="Arial" w:eastAsia="Times New Roman" w:hAnsi="Arial" w:cs="Arial"/>
                <w:sz w:val="20"/>
                <w:szCs w:val="20"/>
                <w:vertAlign w:val="subscript"/>
                <w:lang w:eastAsia="ar-SA"/>
              </w:rPr>
              <w:t>noś</w:t>
            </w:r>
            <w:r w:rsidRPr="00D97769">
              <w:rPr>
                <w:rFonts w:ascii="Arial" w:eastAsia="Times New Roman" w:hAnsi="Arial" w:cs="Arial"/>
                <w:sz w:val="20"/>
                <w:szCs w:val="20"/>
                <w:lang w:eastAsia="ar-SA"/>
              </w:rPr>
              <w:t xml:space="preserve"> mie-szanki kruszywa, %, nie mniejszy niż:</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 przy zagęszczeniu I</w:t>
            </w:r>
            <w:r w:rsidRPr="00D97769">
              <w:rPr>
                <w:rFonts w:ascii="Arial" w:eastAsia="Times New Roman" w:hAnsi="Arial" w:cs="Arial"/>
                <w:sz w:val="20"/>
                <w:szCs w:val="20"/>
                <w:vertAlign w:val="subscript"/>
                <w:lang w:eastAsia="ar-SA"/>
              </w:rPr>
              <w:t>S</w:t>
            </w:r>
            <w:r w:rsidRPr="00D97769">
              <w:rPr>
                <w:rFonts w:ascii="Arial" w:eastAsia="Times New Roman" w:hAnsi="Arial" w:cs="Arial"/>
                <w:sz w:val="20"/>
                <w:szCs w:val="20"/>
                <w:lang w:eastAsia="ar-SA"/>
              </w:rPr>
              <w:t xml:space="preserve">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1,00</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 przy zagęszczeniu I</w:t>
            </w:r>
            <w:r w:rsidRPr="00D97769">
              <w:rPr>
                <w:rFonts w:ascii="Arial" w:eastAsia="Times New Roman" w:hAnsi="Arial" w:cs="Arial"/>
                <w:sz w:val="20"/>
                <w:szCs w:val="20"/>
                <w:vertAlign w:val="subscript"/>
                <w:lang w:eastAsia="ar-SA"/>
              </w:rPr>
              <w:t>S</w:t>
            </w:r>
            <w:r w:rsidRPr="00D97769">
              <w:rPr>
                <w:rFonts w:ascii="Arial" w:eastAsia="Times New Roman" w:hAnsi="Arial" w:cs="Arial"/>
                <w:sz w:val="20"/>
                <w:szCs w:val="20"/>
                <w:lang w:eastAsia="ar-SA"/>
              </w:rPr>
              <w:t xml:space="preserve">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1,03</w:t>
            </w:r>
          </w:p>
        </w:tc>
        <w:tc>
          <w:tcPr>
            <w:tcW w:w="5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586"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tc>
        <w:tc>
          <w:tcPr>
            <w:tcW w:w="642"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61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tc>
        <w:tc>
          <w:tcPr>
            <w:tcW w:w="70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1007"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PN-S-06102</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[21]</w:t>
            </w:r>
          </w:p>
        </w:tc>
      </w:tr>
    </w:tbl>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2.3.3. </w:t>
      </w:r>
      <w:r w:rsidRPr="00D97769">
        <w:rPr>
          <w:rFonts w:ascii="Arial" w:eastAsia="Times New Roman" w:hAnsi="Arial" w:cs="Arial"/>
          <w:sz w:val="20"/>
          <w:szCs w:val="20"/>
          <w:lang w:eastAsia="ar-SA"/>
        </w:rPr>
        <w:t>Materiał na warstwę odsączającą</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Na warstwę odsączającą stosuje się: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żwir i mieszankę wg PN-B-11111 [14],</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piasek wg PN-B-11113 [16].</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2.3.4. </w:t>
      </w:r>
      <w:r w:rsidRPr="00D97769">
        <w:rPr>
          <w:rFonts w:ascii="Arial" w:eastAsia="Times New Roman" w:hAnsi="Arial" w:cs="Arial"/>
          <w:sz w:val="20"/>
          <w:szCs w:val="20"/>
          <w:lang w:eastAsia="ar-SA"/>
        </w:rPr>
        <w:t>Materiał na warstwę odcinającą</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Na warstwę odcinającą stosuje się: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piasek wg PN-B-11113 [16],</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miał wg PN-B-11112 [15],</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geowłókninę o masie powierzchniowej powyżej 200 g/m wg aprobaty technicznej.</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2.3.5. </w:t>
      </w:r>
      <w:r w:rsidRPr="00D97769">
        <w:rPr>
          <w:rFonts w:ascii="Arial" w:eastAsia="Times New Roman" w:hAnsi="Arial" w:cs="Arial"/>
          <w:sz w:val="20"/>
          <w:szCs w:val="20"/>
          <w:lang w:eastAsia="ar-SA"/>
        </w:rPr>
        <w:t>Materiały do ulepszania właściwości kruszyw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Do ulepszania właściwości kruszyw stosuje się: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cement portlandzki wg PN-B-19701 [17],</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wapno wg PN-B-30020 [19],</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popioły lotne wg PN-S-96035 [23],</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żużel granulowany wg PN-B-23006 [18].</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Dopuszcza się stosowanie innych spoiw pod warunkiem uzyskania równorzędnych efektów ulepszania kruszywa i po zaakceptowaniu przez Inżyniera.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Rodzaj i ilość dodatku ulepszającego należy przyjmować zgodnie z PN-S-06102 [21].</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2.3.6. </w:t>
      </w:r>
      <w:r w:rsidRPr="00D97769">
        <w:rPr>
          <w:rFonts w:ascii="Arial" w:eastAsia="Times New Roman" w:hAnsi="Arial" w:cs="Arial"/>
          <w:sz w:val="20"/>
          <w:szCs w:val="20"/>
          <w:lang w:eastAsia="ar-SA"/>
        </w:rPr>
        <w:t>Woda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Należy stosować wodę wg PN-B-32250 [20].</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3. Sprzęt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3.1. Ogólne wymagania dotyczące sprzętu</w:t>
      </w:r>
    </w:p>
    <w:p w:rsidR="00D97769" w:rsidRPr="00D97769" w:rsidRDefault="00D97769" w:rsidP="00D97769">
      <w:pPr>
        <w:suppressAutoHyphens/>
        <w:spacing w:after="0" w:line="240" w:lineRule="auto"/>
        <w:ind w:firstLine="709"/>
        <w:rPr>
          <w:rFonts w:ascii="Arial" w:eastAsia="Times New Roman" w:hAnsi="Arial" w:cs="Arial"/>
          <w:sz w:val="20"/>
          <w:szCs w:val="20"/>
          <w:lang w:eastAsia="ar-SA"/>
        </w:rPr>
      </w:pPr>
      <w:r w:rsidRPr="00D97769">
        <w:rPr>
          <w:rFonts w:ascii="Arial" w:eastAsia="Times New Roman" w:hAnsi="Arial" w:cs="Arial"/>
          <w:sz w:val="20"/>
          <w:szCs w:val="20"/>
          <w:lang w:eastAsia="ar-SA"/>
        </w:rPr>
        <w:t>Ogólne wymagania dotyczące sprzętu podano w OST D-M-00.00.00 „Wymagania ogólne” pkt 3.</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3.2. Sprzęt do wykonania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Wykonawca przystępujący do wykonania podbudowy z kruszyw stabilizowanych mechanicznie  powinien wykazać się możliwością korzystania z następującego sprzętu:</w:t>
      </w:r>
    </w:p>
    <w:p w:rsidR="00D97769" w:rsidRPr="00D97769" w:rsidRDefault="00D97769" w:rsidP="00D97769">
      <w:pPr>
        <w:numPr>
          <w:ilvl w:val="0"/>
          <w:numId w:val="10"/>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mieszarek do wytwarzania mieszanki, wyposażonych w urządzenia dozujące wodę. Mieszarki powinny zapewnić wytworzenie jednorodnej mieszanki o wilgotności optymalnej,</w:t>
      </w:r>
    </w:p>
    <w:p w:rsidR="00D97769" w:rsidRPr="00D97769" w:rsidRDefault="00D97769" w:rsidP="00D97769">
      <w:pPr>
        <w:numPr>
          <w:ilvl w:val="0"/>
          <w:numId w:val="10"/>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równiarek albo układarek do rozkładania mieszanki,</w:t>
      </w:r>
    </w:p>
    <w:p w:rsidR="00D97769" w:rsidRPr="00D97769" w:rsidRDefault="00D97769" w:rsidP="00D97769">
      <w:pPr>
        <w:numPr>
          <w:ilvl w:val="0"/>
          <w:numId w:val="10"/>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walców ogumionych i stalowych wibracyjnych lub statycznych do zagęszczania. W miejscach trudno dostępnych powinny być stosowane zagęszczarki płytowe, ubijaki mechaniczne lub małe walce wibracyjne.</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4. Transport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4.1. Ogólne wymagania dotyczące transportu</w:t>
      </w:r>
    </w:p>
    <w:p w:rsidR="00D97769" w:rsidRPr="00D97769" w:rsidRDefault="00D97769" w:rsidP="00D97769">
      <w:pPr>
        <w:suppressAutoHyphens/>
        <w:spacing w:after="0" w:line="240" w:lineRule="auto"/>
        <w:ind w:firstLine="709"/>
        <w:rPr>
          <w:rFonts w:ascii="Arial" w:eastAsia="Times New Roman" w:hAnsi="Arial" w:cs="Arial"/>
          <w:sz w:val="20"/>
          <w:szCs w:val="20"/>
          <w:lang w:eastAsia="ar-SA"/>
        </w:rPr>
      </w:pPr>
      <w:r w:rsidRPr="00D97769">
        <w:rPr>
          <w:rFonts w:ascii="Arial" w:eastAsia="Times New Roman" w:hAnsi="Arial" w:cs="Arial"/>
          <w:sz w:val="20"/>
          <w:szCs w:val="20"/>
          <w:lang w:eastAsia="ar-SA"/>
        </w:rPr>
        <w:t>Ogólne wymagania dotyczące transportu podano w ST -A „Wymagania ogólne” pkt 4.</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4.2. Transport materiałów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Kruszywa można przewozić dowolnymi środkami transportu w warunkach zabezpieczających je przed zanieczyszczeniem, zmieszaniem z innymi materiałami, nadmiernym wysuszeniem i zawilgoceniem.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Transport cementu powinien odbywać się zgodnie z BN-88/6731-08 [24].</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Transport pozostałych materiałów powinien odbywać się zgodnie z wymaganiami norm przedmiotowych.</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5. Wykonanie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5.1. Ogólne zasady wykonania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wykonania robót podano w ST -A „Wymagania ogólne” pkt 5.</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5.2. Przygotowanie podłoża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Podłoże pod podbudowę powinno spełniać wymagania określone w SST –D-02„Korytowanie i  zagęszczenie podłoża” i SST D-01 „Wykonywanie wykopów”.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Podbudowa powinna być ułożona na podłożu zapewniającym nie przenikanie drobnych cząstek gruntu do podbudowy. Warunek nie przenikania należy sprawdzić wzorem: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Times New Roman" w:eastAsia="Times New Roman" w:hAnsi="Times New Roman" w:cs="Times New Roman"/>
          <w:position w:val="-29"/>
          <w:sz w:val="20"/>
          <w:szCs w:val="20"/>
          <w:lang w:eastAsia="ar-SA"/>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41.25pt" o:ole="" filled="t">
            <v:fill color2="black"/>
            <v:imagedata r:id="rId7" o:title=""/>
          </v:shape>
          <o:OLEObject Type="Embed" ProgID="Equation.3" ShapeID="_x0000_i1025" DrawAspect="Content" ObjectID="_1532510455" r:id="rId8"/>
        </w:object>
      </w:r>
      <w:r w:rsidRPr="00D97769">
        <w:rPr>
          <w:rFonts w:ascii="Arial" w:eastAsia="Times New Roman" w:hAnsi="Arial" w:cs="Arial"/>
          <w:sz w:val="20"/>
          <w:szCs w:val="20"/>
          <w:lang w:eastAsia="ar-SA"/>
        </w:rPr>
        <w:t xml:space="preserve">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5</w:t>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t>(1)</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 którym:</w:t>
      </w:r>
    </w:p>
    <w:p w:rsidR="00D97769" w:rsidRPr="00D97769" w:rsidRDefault="00D97769" w:rsidP="00D97769">
      <w:pPr>
        <w:tabs>
          <w:tab w:val="left" w:pos="852"/>
        </w:tabs>
        <w:suppressAutoHyphens/>
        <w:spacing w:after="0" w:line="240" w:lineRule="auto"/>
        <w:ind w:left="426" w:hanging="426"/>
        <w:rPr>
          <w:rFonts w:ascii="Arial" w:eastAsia="Times New Roman" w:hAnsi="Arial" w:cs="Arial"/>
          <w:sz w:val="20"/>
          <w:szCs w:val="20"/>
          <w:lang w:eastAsia="ar-SA"/>
        </w:rPr>
      </w:pPr>
      <w:r w:rsidRPr="00D97769">
        <w:rPr>
          <w:rFonts w:ascii="Arial" w:eastAsia="Times New Roman" w:hAnsi="Arial" w:cs="Arial"/>
          <w:i/>
          <w:sz w:val="20"/>
          <w:szCs w:val="20"/>
          <w:lang w:eastAsia="ar-SA"/>
        </w:rPr>
        <w:t>D</w:t>
      </w:r>
      <w:r w:rsidRPr="00D97769">
        <w:rPr>
          <w:rFonts w:ascii="Arial" w:eastAsia="Times New Roman" w:hAnsi="Arial" w:cs="Arial"/>
          <w:sz w:val="20"/>
          <w:szCs w:val="20"/>
          <w:vertAlign w:val="subscript"/>
          <w:lang w:eastAsia="ar-SA"/>
        </w:rPr>
        <w:t>15</w:t>
      </w:r>
      <w:r w:rsidRPr="00D97769">
        <w:rPr>
          <w:rFonts w:ascii="Arial" w:eastAsia="Times New Roman" w:hAnsi="Arial" w:cs="Arial"/>
          <w:sz w:val="20"/>
          <w:szCs w:val="20"/>
          <w:lang w:eastAsia="ar-SA"/>
        </w:rPr>
        <w:t xml:space="preserve"> -</w:t>
      </w:r>
      <w:r w:rsidRPr="00D97769">
        <w:rPr>
          <w:rFonts w:ascii="Arial" w:eastAsia="Times New Roman" w:hAnsi="Arial" w:cs="Arial"/>
          <w:sz w:val="20"/>
          <w:szCs w:val="20"/>
          <w:lang w:eastAsia="ar-SA"/>
        </w:rPr>
        <w:tab/>
        <w:t>wymiar boku oczka sita, przez które przechodzi 15% ziarn warstwy podbudowy lub warstwy odsączającej, w milimetrach,</w:t>
      </w:r>
    </w:p>
    <w:p w:rsidR="00D97769" w:rsidRPr="00D97769" w:rsidRDefault="00D97769" w:rsidP="00D97769">
      <w:pPr>
        <w:tabs>
          <w:tab w:val="left" w:pos="852"/>
        </w:tabs>
        <w:suppressAutoHyphens/>
        <w:spacing w:after="0" w:line="240" w:lineRule="auto"/>
        <w:ind w:left="426" w:hanging="426"/>
        <w:rPr>
          <w:rFonts w:ascii="Arial" w:eastAsia="Times New Roman" w:hAnsi="Arial" w:cs="Arial"/>
          <w:sz w:val="20"/>
          <w:szCs w:val="20"/>
          <w:lang w:eastAsia="ar-SA"/>
        </w:rPr>
      </w:pPr>
      <w:r w:rsidRPr="00D97769">
        <w:rPr>
          <w:rFonts w:ascii="Arial" w:eastAsia="Times New Roman" w:hAnsi="Arial" w:cs="Arial"/>
          <w:i/>
          <w:sz w:val="20"/>
          <w:szCs w:val="20"/>
          <w:lang w:eastAsia="ar-SA"/>
        </w:rPr>
        <w:t>d</w:t>
      </w:r>
      <w:r w:rsidRPr="00D97769">
        <w:rPr>
          <w:rFonts w:ascii="Arial" w:eastAsia="Times New Roman" w:hAnsi="Arial" w:cs="Arial"/>
          <w:sz w:val="20"/>
          <w:szCs w:val="20"/>
          <w:vertAlign w:val="subscript"/>
          <w:lang w:eastAsia="ar-SA"/>
        </w:rPr>
        <w:t>85</w:t>
      </w:r>
      <w:r w:rsidRPr="00D97769">
        <w:rPr>
          <w:rFonts w:ascii="Arial" w:eastAsia="Times New Roman" w:hAnsi="Arial" w:cs="Arial"/>
          <w:sz w:val="20"/>
          <w:szCs w:val="20"/>
          <w:lang w:eastAsia="ar-SA"/>
        </w:rPr>
        <w:t xml:space="preserve"> -</w:t>
      </w:r>
      <w:r w:rsidRPr="00D97769">
        <w:rPr>
          <w:rFonts w:ascii="Arial" w:eastAsia="Times New Roman" w:hAnsi="Arial" w:cs="Arial"/>
          <w:sz w:val="20"/>
          <w:szCs w:val="20"/>
          <w:lang w:eastAsia="ar-SA"/>
        </w:rPr>
        <w:tab/>
        <w:t>wymiar boku oczka sita, przez które przechodzi 85% ziarn gruntu podłoża,                      w milimetrach.</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Jeżeli warunek (1) nie może być spełniony, należy na podłożu ułożyć warstwę odcinającą lub odpowiednio dobraną geowłókninę. Ochronne właściwości geowłókniny, przeciw przenikaniu drobnych cząstek gruntu, wyznacza się z warunku:</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Times New Roman" w:eastAsia="Times New Roman" w:hAnsi="Times New Roman" w:cs="Times New Roman"/>
          <w:position w:val="-29"/>
          <w:sz w:val="20"/>
          <w:szCs w:val="20"/>
          <w:lang w:eastAsia="ar-SA"/>
        </w:rPr>
        <w:object w:dxaOrig="460" w:dyaOrig="820">
          <v:shape id="_x0000_i1026" type="#_x0000_t75" style="width:23.4pt;height:41.25pt" o:ole="" filled="t">
            <v:fill color2="black"/>
            <v:imagedata r:id="rId9" o:title=""/>
          </v:shape>
          <o:OLEObject Type="Embed" ProgID="Equation.3" ShapeID="_x0000_i1026" DrawAspect="Content" ObjectID="_1532510456" r:id="rId10"/>
        </w:object>
      </w:r>
      <w:r w:rsidRPr="00D97769">
        <w:rPr>
          <w:rFonts w:ascii="Arial" w:eastAsia="Times New Roman" w:hAnsi="Arial" w:cs="Arial"/>
          <w:sz w:val="20"/>
          <w:szCs w:val="20"/>
          <w:lang w:eastAsia="ar-SA"/>
        </w:rPr>
        <w:t xml:space="preserve">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1,2</w:t>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t>(2)</w: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 którym:</w:t>
      </w:r>
    </w:p>
    <w:p w:rsidR="00D97769" w:rsidRPr="00D97769" w:rsidRDefault="00D97769" w:rsidP="00D97769">
      <w:pPr>
        <w:tabs>
          <w:tab w:val="left" w:pos="852"/>
        </w:tabs>
        <w:suppressAutoHyphens/>
        <w:spacing w:after="0" w:line="240" w:lineRule="auto"/>
        <w:ind w:left="426" w:hanging="426"/>
        <w:rPr>
          <w:rFonts w:ascii="Arial" w:eastAsia="Times New Roman" w:hAnsi="Arial" w:cs="Arial"/>
          <w:sz w:val="20"/>
          <w:szCs w:val="20"/>
          <w:lang w:eastAsia="ar-SA"/>
        </w:rPr>
      </w:pPr>
      <w:r w:rsidRPr="00D97769">
        <w:rPr>
          <w:rFonts w:ascii="Arial" w:eastAsia="Times New Roman" w:hAnsi="Arial" w:cs="Arial"/>
          <w:i/>
          <w:sz w:val="20"/>
          <w:szCs w:val="20"/>
          <w:lang w:eastAsia="ar-SA"/>
        </w:rPr>
        <w:t>d</w:t>
      </w:r>
      <w:r w:rsidRPr="00D97769">
        <w:rPr>
          <w:rFonts w:ascii="Arial" w:eastAsia="Times New Roman" w:hAnsi="Arial" w:cs="Arial"/>
          <w:sz w:val="20"/>
          <w:szCs w:val="20"/>
          <w:vertAlign w:val="subscript"/>
          <w:lang w:eastAsia="ar-SA"/>
        </w:rPr>
        <w:t>50</w:t>
      </w:r>
      <w:r w:rsidRPr="00D97769">
        <w:rPr>
          <w:rFonts w:ascii="Arial" w:eastAsia="Times New Roman" w:hAnsi="Arial" w:cs="Arial"/>
          <w:sz w:val="20"/>
          <w:szCs w:val="20"/>
          <w:lang w:eastAsia="ar-SA"/>
        </w:rPr>
        <w:t xml:space="preserve"> -</w:t>
      </w:r>
      <w:r w:rsidRPr="00D97769">
        <w:rPr>
          <w:rFonts w:ascii="Arial" w:eastAsia="Times New Roman" w:hAnsi="Arial" w:cs="Arial"/>
          <w:sz w:val="20"/>
          <w:szCs w:val="20"/>
          <w:lang w:eastAsia="ar-SA"/>
        </w:rPr>
        <w:tab/>
        <w:t>wymiar boku oczka sita, przez które przechodzi 50 % ziarn gruntu podłoża,                     w milimetrach,</w:t>
      </w:r>
    </w:p>
    <w:p w:rsidR="00D97769" w:rsidRPr="00D97769" w:rsidRDefault="00D97769" w:rsidP="00D97769">
      <w:pPr>
        <w:tabs>
          <w:tab w:val="left" w:pos="852"/>
        </w:tabs>
        <w:suppressAutoHyphens/>
        <w:spacing w:after="0" w:line="240" w:lineRule="auto"/>
        <w:ind w:left="426" w:hanging="426"/>
        <w:rPr>
          <w:rFonts w:ascii="Arial" w:eastAsia="Times New Roman" w:hAnsi="Arial" w:cs="Arial"/>
          <w:sz w:val="20"/>
          <w:szCs w:val="20"/>
          <w:lang w:eastAsia="ar-SA"/>
        </w:rPr>
      </w:pPr>
      <w:r w:rsidRPr="00D97769">
        <w:rPr>
          <w:rFonts w:ascii="Arial" w:eastAsia="Times New Roman" w:hAnsi="Arial" w:cs="Arial"/>
          <w:i/>
          <w:sz w:val="20"/>
          <w:szCs w:val="20"/>
          <w:lang w:eastAsia="ar-SA"/>
        </w:rPr>
        <w:t>O</w:t>
      </w:r>
      <w:r w:rsidRPr="00D97769">
        <w:rPr>
          <w:rFonts w:ascii="Arial" w:eastAsia="Times New Roman" w:hAnsi="Arial" w:cs="Arial"/>
          <w:sz w:val="20"/>
          <w:szCs w:val="20"/>
          <w:vertAlign w:val="subscript"/>
          <w:lang w:eastAsia="ar-SA"/>
        </w:rPr>
        <w:t>90</w:t>
      </w:r>
      <w:r w:rsidRPr="00D97769">
        <w:rPr>
          <w:rFonts w:ascii="Arial" w:eastAsia="Times New Roman" w:hAnsi="Arial" w:cs="Arial"/>
          <w:sz w:val="20"/>
          <w:szCs w:val="20"/>
          <w:lang w:eastAsia="ar-SA"/>
        </w:rPr>
        <w:t xml:space="preserve"> -</w:t>
      </w:r>
      <w:r w:rsidRPr="00D97769">
        <w:rPr>
          <w:rFonts w:ascii="Arial" w:eastAsia="Times New Roman" w:hAnsi="Arial" w:cs="Arial"/>
          <w:sz w:val="20"/>
          <w:szCs w:val="20"/>
          <w:lang w:eastAsia="ar-SA"/>
        </w:rPr>
        <w:tab/>
        <w:t>umowna średnica porów geowłókniny odpowiadająca wymiarom frakcji gruntu zatrzymująca się na geowłókninie w ilości 90% (m/m); wartość parametru 0</w:t>
      </w:r>
      <w:r w:rsidRPr="00D97769">
        <w:rPr>
          <w:rFonts w:ascii="Arial" w:eastAsia="Times New Roman" w:hAnsi="Arial" w:cs="Arial"/>
          <w:sz w:val="20"/>
          <w:szCs w:val="20"/>
          <w:vertAlign w:val="subscript"/>
          <w:lang w:eastAsia="ar-SA"/>
        </w:rPr>
        <w:t>90</w:t>
      </w:r>
      <w:r w:rsidRPr="00D97769">
        <w:rPr>
          <w:rFonts w:ascii="Arial" w:eastAsia="Times New Roman" w:hAnsi="Arial" w:cs="Arial"/>
          <w:sz w:val="20"/>
          <w:szCs w:val="20"/>
          <w:lang w:eastAsia="ar-SA"/>
        </w:rPr>
        <w:t xml:space="preserve"> powinna być podawana przez producenta geowłókniny.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Paliki lub szpilki do prawidłowego ukształtowania podbudowy powinny być wcześniej przygotowane.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Paliki lub szpilki powinny być ustawione w osi drogi i w rzędach równoległych do osi drogi, lub w inny sposób zaakceptowany przez Inżyniera.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Rozmieszczenie palików lub szpilek powinno umożliwiać naciągnięcie sznurków lub linek do wytyczenia robót w odstępach nie większych niż co 10 m.</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5.3. Wytwarzanie mieszanki kruszywa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5.4. Wbudowywanie i zagęszczanie mieszanki</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Wskaźnik zagęszczenia podbudowy wg BN-77/8931-12 [29] powinien odpowiadać przyjętemu poziomowi wskaźnika nośności podbudowy wg tablicy 1, lp. 11.</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5.5. Odcinek próbny</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Jeżeli w SST przewidziano konieczność wykonania odcinka próbnego, to co najmniej na 3 dni przed rozpoczęciem robót, Wykonawca powinien wykonać odcinek próbny w celu:</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stwierdzenia czy sprzęt budowlany do mieszania, rozkładania i zagęszczania kruszywa   jest właściwy,</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określenia grubości warstwy materiału w stanie luźnym, koniecznej do uzyskania wymaganej grubości warstwy po zagęszczeniu,</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określenia liczby przejść sprzętu zagęszczającego, potrzebnej do uzyskania wymaganego wskaźnika zagęszczenia.</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Na odcinku próbnym Wykonawca powinien użyć takich materiałów oraz sprzętu do mieszania, rozkładania i zagęszczania, jakie będą stosowane do wykonywania podbudowy.</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Powierzchnia odcinka próbnego powinna wynosić od 400 do 800 m</w:t>
      </w:r>
      <w:r w:rsidRPr="00D97769">
        <w:rPr>
          <w:rFonts w:ascii="Arial" w:eastAsia="Times New Roman" w:hAnsi="Arial" w:cs="Arial"/>
          <w:sz w:val="20"/>
          <w:szCs w:val="20"/>
          <w:vertAlign w:val="superscript"/>
          <w:lang w:eastAsia="ar-SA"/>
        </w:rPr>
        <w:t>2</w:t>
      </w:r>
      <w:r w:rsidRPr="00D97769">
        <w:rPr>
          <w:rFonts w:ascii="Arial" w:eastAsia="Times New Roman" w:hAnsi="Arial" w:cs="Arial"/>
          <w:sz w:val="20"/>
          <w:szCs w:val="20"/>
          <w:lang w:eastAsia="ar-SA"/>
        </w:rPr>
        <w:t>.</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Odcinek próbny powinien być zlokalizowany w miejscu wskazanym przez Inżyniera.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Wykonawca może przystąpić do wykonywania podbudowy po zaakceptowaniu odcinka próbnego przez Inżyniera.</w:t>
      </w:r>
      <w:r w:rsidRPr="00D97769">
        <w:rPr>
          <w:rFonts w:ascii="Arial" w:eastAsia="Times New Roman" w:hAnsi="Arial" w:cs="Arial"/>
          <w:sz w:val="20"/>
          <w:szCs w:val="20"/>
          <w:lang w:eastAsia="ar-SA"/>
        </w:rPr>
        <w:tab/>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 xml:space="preserve">5.6. Utrzymanie podbudowy </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6. Kontrola jakości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6.1. Ogólne zasady kontroli jakości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kontroli jakości robót podano w ST -A „Wymagania ogólne” pkt 6.</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6.2. Badania przed przystąpieniem do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6.3. Badania w czasie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6.3.1. </w:t>
      </w:r>
      <w:r w:rsidRPr="00D97769">
        <w:rPr>
          <w:rFonts w:ascii="Arial" w:eastAsia="Times New Roman" w:hAnsi="Arial" w:cs="Arial"/>
          <w:sz w:val="20"/>
          <w:szCs w:val="20"/>
          <w:lang w:eastAsia="ar-SA"/>
        </w:rPr>
        <w:t>Częstotliwość oraz zakres badań i pomiarów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Częstotliwość oraz zakres badań  podano w tablicy 2.</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Tablica 2. Częstotliwość ora zakres  badań przy budowie podbudowy z kruszyw</w:t>
      </w:r>
    </w:p>
    <w:p w:rsidR="00D97769" w:rsidRPr="00D97769" w:rsidRDefault="00D97769" w:rsidP="00D97769">
      <w:pPr>
        <w:suppressAutoHyphens/>
        <w:overflowPunct w:val="0"/>
        <w:autoSpaceDE w:val="0"/>
        <w:spacing w:after="12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stabilizowanych mechanicznie</w:t>
      </w:r>
    </w:p>
    <w:tbl>
      <w:tblPr>
        <w:tblW w:w="0" w:type="auto"/>
        <w:tblInd w:w="-7" w:type="dxa"/>
        <w:tblLayout w:type="fixed"/>
        <w:tblCellMar>
          <w:left w:w="70" w:type="dxa"/>
          <w:right w:w="70" w:type="dxa"/>
        </w:tblCellMar>
        <w:tblLook w:val="0000"/>
      </w:tblPr>
      <w:tblGrid>
        <w:gridCol w:w="496"/>
        <w:gridCol w:w="4394"/>
        <w:gridCol w:w="1309"/>
        <w:gridCol w:w="1326"/>
      </w:tblGrid>
      <w:tr w:rsidR="00D97769" w:rsidRPr="00D97769" w:rsidTr="00457666">
        <w:tc>
          <w:tcPr>
            <w:tcW w:w="496" w:type="dxa"/>
            <w:tcBorders>
              <w:top w:val="single" w:sz="4" w:space="0" w:color="000000"/>
              <w:lef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p>
        </w:tc>
        <w:tc>
          <w:tcPr>
            <w:tcW w:w="4394" w:type="dxa"/>
            <w:tcBorders>
              <w:top w:val="single" w:sz="4" w:space="0" w:color="000000"/>
              <w:lef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p>
        </w:tc>
        <w:tc>
          <w:tcPr>
            <w:tcW w:w="2635" w:type="dxa"/>
            <w:gridSpan w:val="2"/>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Częstotliwość badań</w:t>
            </w:r>
          </w:p>
        </w:tc>
      </w:tr>
      <w:tr w:rsidR="00D97769" w:rsidRPr="00D97769" w:rsidTr="00457666">
        <w:tc>
          <w:tcPr>
            <w:tcW w:w="496" w:type="dxa"/>
            <w:tcBorders>
              <w:left w:val="single" w:sz="4" w:space="0" w:color="000000"/>
              <w:bottom w:val="double" w:sz="1"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p>
          <w:p w:rsidR="00D97769" w:rsidRPr="00D97769" w:rsidRDefault="00D97769" w:rsidP="00D97769">
            <w:pPr>
              <w:suppressAutoHyphens/>
              <w:overflowPunct w:val="0"/>
              <w:autoSpaceDE w:val="0"/>
              <w:spacing w:before="120"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Lp.</w:t>
            </w:r>
          </w:p>
        </w:tc>
        <w:tc>
          <w:tcPr>
            <w:tcW w:w="4394" w:type="dxa"/>
            <w:tcBorders>
              <w:left w:val="single" w:sz="4" w:space="0" w:color="000000"/>
              <w:bottom w:val="double" w:sz="1" w:space="0" w:color="000000"/>
            </w:tcBorders>
          </w:tcPr>
          <w:p w:rsidR="00D97769" w:rsidRPr="00D97769" w:rsidRDefault="00D97769" w:rsidP="00D97769">
            <w:pPr>
              <w:suppressAutoHyphens/>
              <w:overflowPunct w:val="0"/>
              <w:autoSpaceDE w:val="0"/>
              <w:snapToGrid w:val="0"/>
              <w:spacing w:after="0" w:line="240" w:lineRule="auto"/>
              <w:jc w:val="both"/>
              <w:textAlignment w:val="baseline"/>
              <w:rPr>
                <w:rFonts w:ascii="Arial" w:eastAsia="Times New Roman" w:hAnsi="Arial" w:cs="Arial"/>
                <w:sz w:val="20"/>
                <w:szCs w:val="20"/>
                <w:lang w:eastAsia="ar-SA"/>
              </w:rPr>
            </w:pPr>
          </w:p>
          <w:p w:rsidR="00D97769" w:rsidRPr="00D97769" w:rsidRDefault="00D97769" w:rsidP="00D97769">
            <w:pPr>
              <w:suppressAutoHyphens/>
              <w:overflowPunct w:val="0"/>
              <w:autoSpaceDE w:val="0"/>
              <w:spacing w:before="120"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Wyszczególnienie badań</w:t>
            </w:r>
          </w:p>
        </w:tc>
        <w:tc>
          <w:tcPr>
            <w:tcW w:w="1309" w:type="dxa"/>
            <w:tcBorders>
              <w:top w:val="single" w:sz="4" w:space="0" w:color="000000"/>
              <w:left w:val="single" w:sz="4" w:space="0" w:color="000000"/>
              <w:bottom w:val="double" w:sz="1" w:space="0" w:color="000000"/>
            </w:tcBorders>
          </w:tcPr>
          <w:p w:rsidR="00D97769" w:rsidRPr="00D97769" w:rsidRDefault="00D97769" w:rsidP="00D97769">
            <w:pPr>
              <w:suppressAutoHyphens/>
              <w:overflowPunct w:val="0"/>
              <w:autoSpaceDE w:val="0"/>
              <w:snapToGrid w:val="0"/>
              <w:spacing w:before="120"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Minimalna liczba badań na dziennej działce roboczej</w:t>
            </w:r>
          </w:p>
        </w:tc>
        <w:tc>
          <w:tcPr>
            <w:tcW w:w="1326" w:type="dxa"/>
            <w:tcBorders>
              <w:top w:val="single" w:sz="4" w:space="0" w:color="000000"/>
              <w:left w:val="single" w:sz="4" w:space="0" w:color="000000"/>
              <w:bottom w:val="double" w:sz="1" w:space="0" w:color="000000"/>
              <w:right w:val="single" w:sz="4" w:space="0" w:color="000000"/>
            </w:tcBorders>
          </w:tcPr>
          <w:p w:rsidR="00D97769" w:rsidRPr="00D97769" w:rsidRDefault="00D97769" w:rsidP="00D97769">
            <w:pPr>
              <w:suppressAutoHyphens/>
              <w:overflowPunct w:val="0"/>
              <w:autoSpaceDE w:val="0"/>
              <w:snapToGrid w:val="0"/>
              <w:spacing w:after="0" w:line="240" w:lineRule="auto"/>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Maksymalna powierzchnia podbudowy przy-padająca na jedno badanie (m</w:t>
            </w:r>
            <w:r w:rsidRPr="00D97769">
              <w:rPr>
                <w:rFonts w:ascii="Arial" w:eastAsia="Times New Roman" w:hAnsi="Arial" w:cs="Arial"/>
                <w:sz w:val="20"/>
                <w:szCs w:val="20"/>
                <w:vertAlign w:val="superscript"/>
                <w:lang w:eastAsia="ar-SA"/>
              </w:rPr>
              <w:t>2</w:t>
            </w:r>
            <w:r w:rsidRPr="00D97769">
              <w:rPr>
                <w:rFonts w:ascii="Arial" w:eastAsia="Times New Roman" w:hAnsi="Arial" w:cs="Arial"/>
                <w:sz w:val="20"/>
                <w:szCs w:val="20"/>
                <w:lang w:eastAsia="ar-SA"/>
              </w:rPr>
              <w:t>)</w:t>
            </w:r>
          </w:p>
        </w:tc>
      </w:tr>
      <w:tr w:rsidR="00D97769" w:rsidRPr="00D97769" w:rsidTr="00457666">
        <w:tc>
          <w:tcPr>
            <w:tcW w:w="496" w:type="dxa"/>
            <w:tcBorders>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4394" w:type="dxa"/>
            <w:tcBorders>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Uziarnienie mieszanki </w:t>
            </w:r>
          </w:p>
        </w:tc>
        <w:tc>
          <w:tcPr>
            <w:tcW w:w="1309" w:type="dxa"/>
            <w:tcBorders>
              <w:left w:val="single" w:sz="4" w:space="0" w:color="000000"/>
            </w:tcBorders>
          </w:tcPr>
          <w:p w:rsidR="00D97769" w:rsidRPr="00D97769" w:rsidRDefault="00D97769" w:rsidP="00D97769">
            <w:pPr>
              <w:suppressAutoHyphens/>
              <w:overflowPunct w:val="0"/>
              <w:autoSpaceDE w:val="0"/>
              <w:snapToGrid w:val="0"/>
              <w:spacing w:before="60" w:after="60" w:line="240" w:lineRule="auto"/>
              <w:jc w:val="center"/>
              <w:textAlignment w:val="baseline"/>
              <w:rPr>
                <w:rFonts w:ascii="Arial" w:eastAsia="Times New Roman" w:hAnsi="Arial" w:cs="Arial"/>
                <w:sz w:val="20"/>
                <w:szCs w:val="20"/>
                <w:lang w:eastAsia="ar-SA"/>
              </w:rPr>
            </w:pPr>
          </w:p>
        </w:tc>
        <w:tc>
          <w:tcPr>
            <w:tcW w:w="1326" w:type="dxa"/>
            <w:tcBorders>
              <w:left w:val="single" w:sz="4" w:space="0" w:color="000000"/>
              <w:righ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4394"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Wilgotność mieszanki </w:t>
            </w:r>
          </w:p>
        </w:tc>
        <w:tc>
          <w:tcPr>
            <w:tcW w:w="1309" w:type="dxa"/>
            <w:tcBorders>
              <w:left w:val="single" w:sz="4" w:space="0" w:color="000000"/>
            </w:tcBorders>
          </w:tcPr>
          <w:p w:rsidR="00D97769" w:rsidRPr="00D97769" w:rsidRDefault="00D97769" w:rsidP="00D97769">
            <w:pPr>
              <w:suppressAutoHyphens/>
              <w:overflowPunct w:val="0"/>
              <w:autoSpaceDE w:val="0"/>
              <w:snapToGrid w:val="0"/>
              <w:spacing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1326" w:type="dxa"/>
            <w:tcBorders>
              <w:left w:val="single" w:sz="4" w:space="0" w:color="000000"/>
              <w:bottom w:val="single" w:sz="4" w:space="0" w:color="000000"/>
              <w:righ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600</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c>
          <w:tcPr>
            <w:tcW w:w="4394"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Zagęszczenie warstwy</w:t>
            </w:r>
          </w:p>
        </w:tc>
        <w:tc>
          <w:tcPr>
            <w:tcW w:w="1309"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60" w:after="60" w:line="240" w:lineRule="auto"/>
              <w:jc w:val="right"/>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10 próbek</w:t>
            </w:r>
          </w:p>
        </w:tc>
        <w:tc>
          <w:tcPr>
            <w:tcW w:w="1326" w:type="dxa"/>
            <w:tcBorders>
              <w:bottom w:val="single" w:sz="4" w:space="0" w:color="000000"/>
              <w:right w:val="single" w:sz="4" w:space="0" w:color="000000"/>
            </w:tcBorders>
          </w:tcPr>
          <w:p w:rsidR="00D97769" w:rsidRPr="00D97769" w:rsidRDefault="00D97769" w:rsidP="00D97769">
            <w:pPr>
              <w:suppressAutoHyphens/>
              <w:overflowPunct w:val="0"/>
              <w:autoSpaceDE w:val="0"/>
              <w:snapToGrid w:val="0"/>
              <w:spacing w:before="60" w:after="0" w:line="240" w:lineRule="auto"/>
              <w:textAlignment w:val="baseline"/>
              <w:rPr>
                <w:rFonts w:ascii="Arial" w:eastAsia="Times New Roman" w:hAnsi="Arial" w:cs="Arial"/>
                <w:sz w:val="20"/>
                <w:szCs w:val="20"/>
                <w:vertAlign w:val="superscript"/>
                <w:lang w:eastAsia="ar-SA"/>
              </w:rPr>
            </w:pPr>
            <w:r w:rsidRPr="00D97769">
              <w:rPr>
                <w:rFonts w:ascii="Arial" w:eastAsia="Times New Roman" w:hAnsi="Arial" w:cs="Arial"/>
                <w:sz w:val="20"/>
                <w:szCs w:val="20"/>
                <w:lang w:eastAsia="ar-SA"/>
              </w:rPr>
              <w:t>na 10000 m</w:t>
            </w:r>
            <w:r w:rsidRPr="00D97769">
              <w:rPr>
                <w:rFonts w:ascii="Arial" w:eastAsia="Times New Roman" w:hAnsi="Arial" w:cs="Arial"/>
                <w:sz w:val="20"/>
                <w:szCs w:val="20"/>
                <w:vertAlign w:val="superscript"/>
                <w:lang w:eastAsia="ar-SA"/>
              </w:rPr>
              <w:t>2</w:t>
            </w:r>
          </w:p>
        </w:tc>
      </w:tr>
      <w:tr w:rsidR="00D97769" w:rsidRPr="00D97769" w:rsidTr="00457666">
        <w:tc>
          <w:tcPr>
            <w:tcW w:w="496"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180"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4</w:t>
            </w:r>
          </w:p>
        </w:tc>
        <w:tc>
          <w:tcPr>
            <w:tcW w:w="4394" w:type="dxa"/>
            <w:tcBorders>
              <w:top w:val="single" w:sz="4" w:space="0" w:color="000000"/>
              <w:left w:val="single" w:sz="4" w:space="0" w:color="000000"/>
              <w:bottom w:val="single" w:sz="4" w:space="0" w:color="000000"/>
            </w:tcBorders>
          </w:tcPr>
          <w:p w:rsidR="00D97769" w:rsidRPr="00D97769" w:rsidRDefault="00D97769" w:rsidP="00D97769">
            <w:pPr>
              <w:suppressAutoHyphens/>
              <w:overflowPunct w:val="0"/>
              <w:autoSpaceDE w:val="0"/>
              <w:snapToGrid w:val="0"/>
              <w:spacing w:before="180" w:after="6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Badanie właściwości kruszywa wg tab. 1, pkt 2.3.2</w:t>
            </w:r>
          </w:p>
        </w:tc>
        <w:tc>
          <w:tcPr>
            <w:tcW w:w="2635" w:type="dxa"/>
            <w:gridSpan w:val="2"/>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overflowPunct w:val="0"/>
              <w:autoSpaceDE w:val="0"/>
              <w:snapToGrid w:val="0"/>
              <w:spacing w:before="60" w:after="6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dla każdej partii kruszywa i przy każdej zmianie kruszywa</w:t>
            </w:r>
          </w:p>
        </w:tc>
      </w:tr>
    </w:tbl>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6.3.2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Uziarnienie mieszanki</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Uziarnienie mieszanki powinno być zgodne z wymaganiami podanymi w pkt 2.3. Próbki należy pobierać w sposób losowy, z rozłożonej warstwy, przed jej zagęszczeniem. Wyniki badań powinny być na bieżąco przekazywane Inżynierowi.</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6.3.3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Wilgotność mieszanki </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Wilgotność mieszanki powinna odpowiadać wilgotności optymalnej, określonej według próby Proctora, zgodnie z PN-B-04481 [1] (metoda II), z tolerancją +10% -20%.</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Wilgotność należy określić według PN-B-06714-17 [5].</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6.3.4. </w:t>
      </w:r>
      <w:r w:rsidRPr="00D97769">
        <w:rPr>
          <w:rFonts w:ascii="Arial" w:eastAsia="Times New Roman" w:hAnsi="Arial" w:cs="Arial"/>
          <w:sz w:val="20"/>
          <w:szCs w:val="20"/>
          <w:lang w:eastAsia="ar-SA"/>
        </w:rPr>
        <w:t>Zagęszczenie podbudowy</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Zagęszczenie każdej warstwy powinno odbywać się aż do osiągnięcia wymaganego wskaźnika zagęszczenia.</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D97769">
        <w:rPr>
          <w:rFonts w:ascii="Arial" w:eastAsia="Times New Roman" w:hAnsi="Arial" w:cs="Arial"/>
          <w:sz w:val="20"/>
          <w:szCs w:val="20"/>
          <w:vertAlign w:val="superscript"/>
          <w:lang w:eastAsia="ar-SA"/>
        </w:rPr>
        <w:t>2</w:t>
      </w:r>
      <w:r w:rsidRPr="00D97769">
        <w:rPr>
          <w:rFonts w:ascii="Arial" w:eastAsia="Times New Roman" w:hAnsi="Arial" w:cs="Arial"/>
          <w:sz w:val="20"/>
          <w:szCs w:val="20"/>
          <w:lang w:eastAsia="ar-SA"/>
        </w:rPr>
        <w:t>, lub według zaleceń Inżyniera.</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Zagęszczenie podbudowy stabilizowanej mechanicznie należy uznać za prawidłowe, gdy stosunek wtórnego modułu </w:t>
      </w:r>
      <w:r w:rsidRPr="00D97769">
        <w:rPr>
          <w:rFonts w:ascii="Arial" w:eastAsia="Times New Roman" w:hAnsi="Arial" w:cs="Arial"/>
          <w:i/>
          <w:sz w:val="20"/>
          <w:szCs w:val="20"/>
          <w:lang w:eastAsia="ar-SA"/>
        </w:rPr>
        <w:t>E</w:t>
      </w:r>
      <w:r w:rsidRPr="00D97769">
        <w:rPr>
          <w:rFonts w:ascii="Arial" w:eastAsia="Times New Roman" w:hAnsi="Arial" w:cs="Arial"/>
          <w:sz w:val="20"/>
          <w:szCs w:val="20"/>
          <w:vertAlign w:val="subscript"/>
          <w:lang w:eastAsia="ar-SA"/>
        </w:rPr>
        <w:t>2</w:t>
      </w:r>
      <w:r w:rsidRPr="00D97769">
        <w:rPr>
          <w:rFonts w:ascii="Arial" w:eastAsia="Times New Roman" w:hAnsi="Arial" w:cs="Arial"/>
          <w:sz w:val="20"/>
          <w:szCs w:val="20"/>
          <w:lang w:eastAsia="ar-SA"/>
        </w:rPr>
        <w:t xml:space="preserve"> do pierwotnego modułu odkształcenia </w:t>
      </w:r>
      <w:r w:rsidRPr="00D97769">
        <w:rPr>
          <w:rFonts w:ascii="Arial" w:eastAsia="Times New Roman" w:hAnsi="Arial" w:cs="Arial"/>
          <w:i/>
          <w:sz w:val="20"/>
          <w:szCs w:val="20"/>
          <w:lang w:eastAsia="ar-SA"/>
        </w:rPr>
        <w:t>E</w:t>
      </w:r>
      <w:r w:rsidRPr="00D97769">
        <w:rPr>
          <w:rFonts w:ascii="Arial" w:eastAsia="Times New Roman" w:hAnsi="Arial" w:cs="Arial"/>
          <w:sz w:val="20"/>
          <w:szCs w:val="20"/>
          <w:vertAlign w:val="subscript"/>
          <w:lang w:eastAsia="ar-SA"/>
        </w:rPr>
        <w:t>1</w:t>
      </w:r>
      <w:r w:rsidRPr="00D97769">
        <w:rPr>
          <w:rFonts w:ascii="Arial" w:eastAsia="Times New Roman" w:hAnsi="Arial" w:cs="Arial"/>
          <w:sz w:val="20"/>
          <w:szCs w:val="20"/>
          <w:lang w:eastAsia="ar-SA"/>
        </w:rPr>
        <w:t xml:space="preserve"> jest nie większy od 2,2 dla każdej warstwy konstrukcyjnej podbudowy.</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r>
      <w:r w:rsidRPr="00D97769">
        <w:rPr>
          <w:rFonts w:ascii="Times New Roman" w:eastAsia="Times New Roman" w:hAnsi="Times New Roman" w:cs="Times New Roman"/>
          <w:position w:val="-24"/>
          <w:sz w:val="20"/>
          <w:szCs w:val="20"/>
          <w:lang w:eastAsia="ar-SA"/>
        </w:rPr>
        <w:object w:dxaOrig="340" w:dyaOrig="680">
          <v:shape id="_x0000_i1027" type="#_x0000_t75" style="width:17.45pt;height:33.95pt" o:ole="" filled="t">
            <v:fill color2="black"/>
            <v:imagedata r:id="rId11" o:title=""/>
          </v:shape>
          <o:OLEObject Type="Embed" ProgID="Equation.3" ShapeID="_x0000_i1027" DrawAspect="Content" ObjectID="_1532510457" r:id="rId12"/>
        </w:object>
      </w:r>
      <w:r w:rsidRPr="00D97769">
        <w:rPr>
          <w:rFonts w:ascii="Arial" w:eastAsia="Times New Roman" w:hAnsi="Arial" w:cs="Arial"/>
          <w:sz w:val="20"/>
          <w:szCs w:val="20"/>
          <w:lang w:eastAsia="ar-SA"/>
        </w:rPr>
        <w:t xml:space="preserve">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2,2</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6.3.5. </w:t>
      </w:r>
      <w:r w:rsidRPr="00D97769">
        <w:rPr>
          <w:rFonts w:ascii="Arial" w:eastAsia="Times New Roman" w:hAnsi="Arial" w:cs="Arial"/>
          <w:sz w:val="20"/>
          <w:szCs w:val="20"/>
          <w:lang w:eastAsia="ar-SA"/>
        </w:rPr>
        <w:t>Właściwości kruszywa</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Badania kruszywa powinny obejmować ocenę wszystkich właściwości określonych w pkt 2.3.2.</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ab/>
        <w:t>Próbki do badań pełnych powinny być pobierane przez Wykonawcę w sposób losowy w obecności Inżyniera.</w:t>
      </w:r>
    </w:p>
    <w:p w:rsidR="00D97769" w:rsidRPr="00D97769" w:rsidRDefault="00D97769" w:rsidP="00D97769">
      <w:pPr>
        <w:keepNext/>
        <w:tabs>
          <w:tab w:val="num" w:pos="576"/>
        </w:tabs>
        <w:suppressAutoHyphens/>
        <w:spacing w:before="119" w:after="0"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 xml:space="preserve">6.4. Wymagania dotyczące cech geometrycznych podbudowy </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6.4.1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Częstotliwość oraz zakres pomiarów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Częstotliwość oraz zakres pomiarów dotyczących cech geometrycznych podbudowy  podano w  tablicy 3.</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Tablica 3. Częstotliwość oraz zakres pomiarów wykonanej podbudowy z kruszywa</w:t>
      </w:r>
    </w:p>
    <w:p w:rsidR="00D97769" w:rsidRPr="00D97769" w:rsidRDefault="00D97769" w:rsidP="00D97769">
      <w:pPr>
        <w:suppressAutoHyphens/>
        <w:spacing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stabilizowanego mechanicznie</w:t>
      </w:r>
    </w:p>
    <w:tbl>
      <w:tblPr>
        <w:tblW w:w="0" w:type="auto"/>
        <w:tblInd w:w="-7" w:type="dxa"/>
        <w:tblLayout w:type="fixed"/>
        <w:tblCellMar>
          <w:left w:w="70" w:type="dxa"/>
          <w:right w:w="70" w:type="dxa"/>
        </w:tblCellMar>
        <w:tblLook w:val="0000"/>
      </w:tblPr>
      <w:tblGrid>
        <w:gridCol w:w="637"/>
        <w:gridCol w:w="3467"/>
        <w:gridCol w:w="3494"/>
      </w:tblGrid>
      <w:tr w:rsidR="00D97769" w:rsidRPr="00D97769" w:rsidTr="00457666">
        <w:tc>
          <w:tcPr>
            <w:tcW w:w="637"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Lp.</w:t>
            </w:r>
          </w:p>
        </w:tc>
        <w:tc>
          <w:tcPr>
            <w:tcW w:w="3467"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Wyszczególnienie badań i pomiarów</w:t>
            </w:r>
          </w:p>
        </w:tc>
        <w:tc>
          <w:tcPr>
            <w:tcW w:w="3494" w:type="dxa"/>
            <w:tcBorders>
              <w:top w:val="single" w:sz="4" w:space="0" w:color="000000"/>
              <w:left w:val="single" w:sz="4" w:space="0" w:color="000000"/>
              <w:bottom w:val="double" w:sz="1" w:space="0" w:color="000000"/>
              <w:right w:val="single" w:sz="4"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Minimalna częstotliwość pomiarów</w:t>
            </w:r>
          </w:p>
        </w:tc>
      </w:tr>
      <w:tr w:rsidR="00D97769" w:rsidRPr="00D97769" w:rsidTr="00457666">
        <w:tc>
          <w:tcPr>
            <w:tcW w:w="637"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w:t>
            </w:r>
          </w:p>
        </w:tc>
        <w:tc>
          <w:tcPr>
            <w:tcW w:w="3467"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Szerokość podbudowy </w:t>
            </w:r>
          </w:p>
        </w:tc>
        <w:tc>
          <w:tcPr>
            <w:tcW w:w="3494"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lang w:eastAsia="ar-SA"/>
              </w:rPr>
            </w:pPr>
            <w:r w:rsidRPr="00D97769">
              <w:rPr>
                <w:rFonts w:ascii="Arial" w:eastAsia="Times New Roman" w:hAnsi="Arial" w:cs="Arial"/>
                <w:sz w:val="20"/>
                <w:szCs w:val="20"/>
                <w:lang w:eastAsia="ar-SA"/>
              </w:rPr>
              <w:t>10 razy na 1 km</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120"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Równość podłużna</w:t>
            </w:r>
          </w:p>
        </w:tc>
        <w:tc>
          <w:tcPr>
            <w:tcW w:w="3494"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w sposób ciągły planografem albo co        20 m łatą na każdym pasie ruchu</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lang w:eastAsia="ar-SA"/>
              </w:rPr>
            </w:pPr>
            <w:r w:rsidRPr="00D97769">
              <w:rPr>
                <w:rFonts w:ascii="Arial" w:eastAsia="Times New Roman" w:hAnsi="Arial" w:cs="Arial"/>
                <w:sz w:val="20"/>
                <w:szCs w:val="20"/>
                <w:lang w:eastAsia="ar-SA"/>
              </w:rPr>
              <w:t>Równość poprzeczna</w:t>
            </w:r>
          </w:p>
        </w:tc>
        <w:tc>
          <w:tcPr>
            <w:tcW w:w="3494"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lang w:eastAsia="ar-SA"/>
              </w:rPr>
            </w:pPr>
            <w:r w:rsidRPr="00D97769">
              <w:rPr>
                <w:rFonts w:ascii="Arial" w:eastAsia="Times New Roman" w:hAnsi="Arial" w:cs="Arial"/>
                <w:sz w:val="20"/>
                <w:szCs w:val="20"/>
                <w:lang w:eastAsia="ar-SA"/>
              </w:rPr>
              <w:t>10 razy na 1 km</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vertAlign w:val="superscript"/>
                <w:lang w:eastAsia="ar-SA"/>
              </w:rPr>
            </w:pPr>
            <w:r w:rsidRPr="00D97769">
              <w:rPr>
                <w:rFonts w:ascii="Arial" w:eastAsia="Times New Roman" w:hAnsi="Arial" w:cs="Arial"/>
                <w:sz w:val="20"/>
                <w:szCs w:val="20"/>
                <w:lang w:eastAsia="ar-SA"/>
              </w:rPr>
              <w:t>Spadki poprzeczne*</w:t>
            </w:r>
            <w:r w:rsidRPr="00D97769">
              <w:rPr>
                <w:rFonts w:ascii="Arial" w:eastAsia="Times New Roman" w:hAnsi="Arial" w:cs="Arial"/>
                <w:sz w:val="20"/>
                <w:szCs w:val="20"/>
                <w:vertAlign w:val="superscript"/>
                <w:lang w:eastAsia="ar-SA"/>
              </w:rPr>
              <w:t>)</w:t>
            </w:r>
          </w:p>
        </w:tc>
        <w:tc>
          <w:tcPr>
            <w:tcW w:w="3494" w:type="dxa"/>
            <w:tcBorders>
              <w:top w:val="single" w:sz="4" w:space="0" w:color="000000"/>
              <w:left w:val="single" w:sz="4" w:space="0" w:color="000000"/>
              <w:right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lang w:eastAsia="ar-SA"/>
              </w:rPr>
            </w:pPr>
            <w:r w:rsidRPr="00D97769">
              <w:rPr>
                <w:rFonts w:ascii="Arial" w:eastAsia="Times New Roman" w:hAnsi="Arial" w:cs="Arial"/>
                <w:sz w:val="20"/>
                <w:szCs w:val="20"/>
                <w:lang w:eastAsia="ar-SA"/>
              </w:rPr>
              <w:t>10 razy na 1 km</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Rzędne wysokościowe</w:t>
            </w:r>
          </w:p>
        </w:tc>
        <w:tc>
          <w:tcPr>
            <w:tcW w:w="3494"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co 100 m</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4"/>
              <w:rPr>
                <w:rFonts w:ascii="Arial" w:eastAsia="Times New Roman" w:hAnsi="Arial" w:cs="Arial"/>
                <w:sz w:val="20"/>
                <w:szCs w:val="20"/>
                <w:vertAlign w:val="superscript"/>
                <w:lang w:eastAsia="ar-SA"/>
              </w:rPr>
            </w:pPr>
            <w:r w:rsidRPr="00D97769">
              <w:rPr>
                <w:rFonts w:ascii="Arial" w:eastAsia="Times New Roman" w:hAnsi="Arial" w:cs="Arial"/>
                <w:sz w:val="20"/>
                <w:szCs w:val="20"/>
                <w:lang w:eastAsia="ar-SA"/>
              </w:rPr>
              <w:t>Ukształtowanie osi w planie*</w:t>
            </w:r>
            <w:r w:rsidRPr="00D97769">
              <w:rPr>
                <w:rFonts w:ascii="Arial" w:eastAsia="Times New Roman" w:hAnsi="Arial" w:cs="Arial"/>
                <w:sz w:val="20"/>
                <w:szCs w:val="20"/>
                <w:vertAlign w:val="superscript"/>
                <w:lang w:eastAsia="ar-SA"/>
              </w:rPr>
              <w:t>)</w:t>
            </w:r>
          </w:p>
        </w:tc>
        <w:tc>
          <w:tcPr>
            <w:tcW w:w="3494"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co 100 m</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7</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Grubość podbudowy </w:t>
            </w:r>
          </w:p>
        </w:tc>
        <w:tc>
          <w:tcPr>
            <w:tcW w:w="3494"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Podczas budowy:</w:t>
            </w:r>
          </w:p>
          <w:p w:rsidR="00D97769" w:rsidRPr="00D97769" w:rsidRDefault="00D97769" w:rsidP="00D97769">
            <w:pPr>
              <w:suppressAutoHyphens/>
              <w:spacing w:after="0" w:line="240" w:lineRule="auto"/>
              <w:ind w:right="-11"/>
              <w:rPr>
                <w:rFonts w:ascii="Arial" w:eastAsia="Times New Roman" w:hAnsi="Arial" w:cs="Arial"/>
                <w:sz w:val="20"/>
                <w:szCs w:val="20"/>
                <w:vertAlign w:val="superscript"/>
                <w:lang w:eastAsia="ar-SA"/>
              </w:rPr>
            </w:pPr>
            <w:r w:rsidRPr="00D97769">
              <w:rPr>
                <w:rFonts w:ascii="Arial" w:eastAsia="Times New Roman" w:hAnsi="Arial" w:cs="Arial"/>
                <w:sz w:val="20"/>
                <w:szCs w:val="20"/>
                <w:lang w:eastAsia="ar-SA"/>
              </w:rPr>
              <w:t>w 3 punktach na każdej działce roboczej, lecz nie rzadziej niż raz na 400 m</w:t>
            </w:r>
            <w:r w:rsidRPr="00D97769">
              <w:rPr>
                <w:rFonts w:ascii="Arial" w:eastAsia="Times New Roman" w:hAnsi="Arial" w:cs="Arial"/>
                <w:sz w:val="20"/>
                <w:szCs w:val="20"/>
                <w:vertAlign w:val="superscript"/>
                <w:lang w:eastAsia="ar-SA"/>
              </w:rPr>
              <w:t>2</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Przed odbiorem:</w:t>
            </w:r>
          </w:p>
          <w:p w:rsidR="00D97769" w:rsidRPr="00D97769" w:rsidRDefault="00D97769" w:rsidP="00D97769">
            <w:pPr>
              <w:suppressAutoHyphens/>
              <w:spacing w:after="60" w:line="240" w:lineRule="auto"/>
              <w:ind w:right="-11"/>
              <w:rPr>
                <w:rFonts w:ascii="Arial" w:eastAsia="Times New Roman" w:hAnsi="Arial" w:cs="Arial"/>
                <w:sz w:val="20"/>
                <w:szCs w:val="20"/>
                <w:vertAlign w:val="superscript"/>
                <w:lang w:eastAsia="ar-SA"/>
              </w:rPr>
            </w:pPr>
            <w:r w:rsidRPr="00D97769">
              <w:rPr>
                <w:rFonts w:ascii="Arial" w:eastAsia="Times New Roman" w:hAnsi="Arial" w:cs="Arial"/>
                <w:sz w:val="20"/>
                <w:szCs w:val="20"/>
                <w:lang w:eastAsia="ar-SA"/>
              </w:rPr>
              <w:t>w 3 punktach, lecz nie rzadziej niż raz na 2000 m</w:t>
            </w:r>
            <w:r w:rsidRPr="00D97769">
              <w:rPr>
                <w:rFonts w:ascii="Arial" w:eastAsia="Times New Roman" w:hAnsi="Arial" w:cs="Arial"/>
                <w:sz w:val="20"/>
                <w:szCs w:val="20"/>
                <w:vertAlign w:val="superscript"/>
                <w:lang w:eastAsia="ar-SA"/>
              </w:rPr>
              <w:t>2</w:t>
            </w:r>
          </w:p>
        </w:tc>
      </w:tr>
      <w:tr w:rsidR="00D97769" w:rsidRPr="00D97769" w:rsidTr="00457666">
        <w:tc>
          <w:tcPr>
            <w:tcW w:w="63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ind w:right="-11"/>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w:t>
            </w:r>
          </w:p>
        </w:tc>
        <w:tc>
          <w:tcPr>
            <w:tcW w:w="3467"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Nośność podbudowy:</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moduł odkształcenia</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ugięcie sprężyste</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p>
        </w:tc>
        <w:tc>
          <w:tcPr>
            <w:tcW w:w="3494"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ind w:right="-11"/>
              <w:rPr>
                <w:rFonts w:ascii="Arial" w:eastAsia="Times New Roman" w:hAnsi="Arial" w:cs="Arial"/>
                <w:sz w:val="20"/>
                <w:szCs w:val="20"/>
                <w:lang w:eastAsia="ar-SA"/>
              </w:rPr>
            </w:pPr>
          </w:p>
          <w:p w:rsidR="00D97769" w:rsidRPr="00D97769" w:rsidRDefault="00D97769" w:rsidP="00D97769">
            <w:pPr>
              <w:suppressAutoHyphens/>
              <w:spacing w:before="60"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co najmniej w dwóch przekrojach na każde 1000 m</w:t>
            </w:r>
          </w:p>
          <w:p w:rsidR="00D97769" w:rsidRPr="00D97769" w:rsidRDefault="00D97769" w:rsidP="00D97769">
            <w:pPr>
              <w:suppressAutoHyphens/>
              <w:spacing w:after="6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co najmniej w 20 punktach na każde 1000 m</w:t>
            </w:r>
          </w:p>
        </w:tc>
      </w:tr>
    </w:tbl>
    <w:p w:rsidR="00D97769" w:rsidRPr="00D97769" w:rsidRDefault="00D97769" w:rsidP="00D97769">
      <w:pPr>
        <w:suppressAutoHyphens/>
        <w:spacing w:before="120" w:after="0" w:line="240" w:lineRule="auto"/>
        <w:ind w:left="284" w:right="-11"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 Dodatkowe pomiary spadków poprzecznych i ukształtowania osi w planie należy wykonać w punktach głównych łuków poziomych.</w:t>
      </w:r>
    </w:p>
    <w:p w:rsidR="00D97769" w:rsidRPr="00D97769" w:rsidRDefault="00D97769" w:rsidP="00D97769">
      <w:pPr>
        <w:keepNext/>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Szerokość podbudowy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Szerokość podbudowy nie może różnić się od szerokości projektowanej o więcej niż +10 cm, -5 cm.</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Na jezdniach bez krawężników szerokość podbudowy powinna być większa od szerokości warstwy wyżej leżącej o co najmniej 25 cm lub o wartość wskazaną w dokumentacji projektowej.</w:t>
      </w:r>
    </w:p>
    <w:p w:rsidR="00D97769" w:rsidRPr="00D97769" w:rsidRDefault="00D97769" w:rsidP="00D97769">
      <w:pPr>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Równość podbudowy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 xml:space="preserve">Nierówności podłużne podbudowy należy mierzyć 4-metrową łatą lub planografem, zgodnie z BN-68/8931-04 [28].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Nierówności poprzeczne podbudowy należy mierzyć 4-metrową łatą.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Nierówności podbudowy  nie mogą przekraczać:</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10 mm dla podbudowy zasadniczej,</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20 mm dla podbudowy pomocniczej.</w:t>
      </w:r>
    </w:p>
    <w:p w:rsidR="00D97769" w:rsidRPr="00D97769" w:rsidRDefault="00D97769" w:rsidP="00D97769">
      <w:pPr>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6.4.4</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Spadki poprzeczne podbudowy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Spadki poprzeczne podbudowy na prostych i łukach powinny być zgodne z dokumentacją projektową,  z tolerancją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0,5 %.</w:t>
      </w:r>
    </w:p>
    <w:p w:rsidR="00D97769" w:rsidRPr="00D97769" w:rsidRDefault="00D97769" w:rsidP="00D97769">
      <w:pPr>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6.4.5.</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Rzędne wysokościowe podbudowy </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Różnice pomiędzy rzędnymi wysokościowymi podbudowy i rzędnymi projektowanymi nie powinny przekraczać + 1 cm, -2 cm.</w:t>
      </w:r>
    </w:p>
    <w:p w:rsidR="00D97769" w:rsidRPr="00D97769" w:rsidRDefault="00D97769" w:rsidP="00D97769">
      <w:pPr>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6.4.6.</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Ukształtowanie osi podbudowy i ulepszonego podłoża</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Oś podbudowy w planie nie może być przesunięta w stosunku do osi projektowanej o więcej niż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5 cm.</w:t>
      </w:r>
    </w:p>
    <w:p w:rsidR="00D97769" w:rsidRPr="00D97769" w:rsidRDefault="00D97769" w:rsidP="00D97769">
      <w:pPr>
        <w:suppressAutoHyphens/>
        <w:spacing w:before="120" w:after="12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6.4.7</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Grubość podbudowy i ulepszonego podłoża</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Grubość podbudowy nie może się  różnić od grubości projektowanej o więcej niż:</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dla podbudowy zasadniczej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10%,</w:t>
      </w:r>
    </w:p>
    <w:p w:rsidR="00D97769" w:rsidRPr="00D97769" w:rsidRDefault="00D97769" w:rsidP="00D9776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 dla podbudowy pomocniczej +10%, -15%.</w:t>
      </w:r>
    </w:p>
    <w:p w:rsidR="00D97769" w:rsidRPr="00D97769" w:rsidRDefault="00D97769" w:rsidP="00D97769">
      <w:p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6.4.8</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Nośność podbudowy</w:t>
      </w:r>
    </w:p>
    <w:p w:rsidR="00D97769" w:rsidRPr="00D97769" w:rsidRDefault="00D97769" w:rsidP="00D97769">
      <w:pPr>
        <w:numPr>
          <w:ilvl w:val="0"/>
          <w:numId w:val="12"/>
        </w:numPr>
        <w:suppressAutoHyphens/>
        <w:overflowPunct w:val="0"/>
        <w:autoSpaceDE w:val="0"/>
        <w:spacing w:before="120"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moduł odkształcenia wg BN-64/8931-02 [27] powinien być zgodny z podanym w tablicy 4,</w:t>
      </w:r>
    </w:p>
    <w:p w:rsidR="00D97769" w:rsidRPr="00D97769" w:rsidRDefault="00D97769" w:rsidP="00D97769">
      <w:pPr>
        <w:numPr>
          <w:ilvl w:val="0"/>
          <w:numId w:val="12"/>
        </w:numPr>
        <w:suppressAutoHyphens/>
        <w:overflowPunct w:val="0"/>
        <w:autoSpaceDE w:val="0"/>
        <w:spacing w:after="0" w:line="240" w:lineRule="auto"/>
        <w:ind w:left="284" w:hanging="284"/>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ugięcie sprężyste wg BN-70/8931-06 [29] powinno być zgodne z podanym w tablicy 4.</w:t>
      </w:r>
    </w:p>
    <w:p w:rsidR="00D97769" w:rsidRPr="00D97769" w:rsidRDefault="00D97769" w:rsidP="00D97769">
      <w:pPr>
        <w:suppressAutoHyphens/>
        <w:overflowPunct w:val="0"/>
        <w:autoSpaceDE w:val="0"/>
        <w:spacing w:before="240" w:after="12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Tablica 4. Cechy podbudowy</w:t>
      </w:r>
    </w:p>
    <w:tbl>
      <w:tblPr>
        <w:tblW w:w="0" w:type="auto"/>
        <w:tblInd w:w="-7" w:type="dxa"/>
        <w:tblLayout w:type="fixed"/>
        <w:tblCellMar>
          <w:left w:w="70" w:type="dxa"/>
          <w:right w:w="70" w:type="dxa"/>
        </w:tblCellMar>
        <w:tblLook w:val="0000"/>
      </w:tblPr>
      <w:tblGrid>
        <w:gridCol w:w="1204"/>
        <w:gridCol w:w="1276"/>
        <w:gridCol w:w="1257"/>
        <w:gridCol w:w="1295"/>
        <w:gridCol w:w="19"/>
        <w:gridCol w:w="1228"/>
        <w:gridCol w:w="1246"/>
      </w:tblGrid>
      <w:tr w:rsidR="00D97769" w:rsidRPr="00D97769" w:rsidTr="00457666">
        <w:tc>
          <w:tcPr>
            <w:tcW w:w="1204" w:type="dxa"/>
            <w:tcBorders>
              <w:top w:val="single" w:sz="4" w:space="0" w:color="000000"/>
              <w:lef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p>
        </w:tc>
        <w:tc>
          <w:tcPr>
            <w:tcW w:w="6321" w:type="dxa"/>
            <w:gridSpan w:val="6"/>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overflowPunct w:val="0"/>
              <w:autoSpaceDE w:val="0"/>
              <w:snapToGrid w:val="0"/>
              <w:spacing w:after="0" w:line="240" w:lineRule="auto"/>
              <w:jc w:val="center"/>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Wymagane cechy podbudowy</w:t>
            </w:r>
          </w:p>
        </w:tc>
      </w:tr>
      <w:tr w:rsidR="00D97769" w:rsidRPr="00D97769" w:rsidTr="00457666">
        <w:tc>
          <w:tcPr>
            <w:tcW w:w="1204" w:type="dxa"/>
            <w:tcBorders>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Podbudowa</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z kruszywa o wskaźniku w</w:t>
            </w:r>
            <w:r w:rsidRPr="00D97769">
              <w:rPr>
                <w:rFonts w:ascii="Arial" w:eastAsia="Times New Roman" w:hAnsi="Arial" w:cs="Arial"/>
                <w:sz w:val="20"/>
                <w:szCs w:val="20"/>
                <w:vertAlign w:val="subscript"/>
                <w:lang w:eastAsia="ar-SA"/>
              </w:rPr>
              <w:t>noś</w:t>
            </w:r>
            <w:r w:rsidRPr="00D97769">
              <w:rPr>
                <w:rFonts w:ascii="Arial" w:eastAsia="Times New Roman" w:hAnsi="Arial" w:cs="Arial"/>
                <w:sz w:val="20"/>
                <w:szCs w:val="20"/>
                <w:lang w:eastAsia="ar-SA"/>
              </w:rPr>
              <w:t xml:space="preserve"> nie mniejszym </w:t>
            </w:r>
          </w:p>
        </w:tc>
        <w:tc>
          <w:tcPr>
            <w:tcW w:w="1276" w:type="dxa"/>
            <w:tcBorders>
              <w:top w:val="single" w:sz="4" w:space="0" w:color="000000"/>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Wskaźnik zagęszczenia I</w:t>
            </w:r>
            <w:r w:rsidRPr="00D97769">
              <w:rPr>
                <w:rFonts w:ascii="Arial" w:eastAsia="Times New Roman" w:hAnsi="Arial" w:cs="Arial"/>
                <w:sz w:val="20"/>
                <w:szCs w:val="20"/>
                <w:vertAlign w:val="subscript"/>
                <w:lang w:eastAsia="ar-SA"/>
              </w:rPr>
              <w:t>S</w:t>
            </w:r>
            <w:r w:rsidRPr="00D97769">
              <w:rPr>
                <w:rFonts w:ascii="Arial" w:eastAsia="Times New Roman" w:hAnsi="Arial" w:cs="Arial"/>
                <w:sz w:val="20"/>
                <w:szCs w:val="20"/>
                <w:lang w:eastAsia="ar-SA"/>
              </w:rPr>
              <w:t xml:space="preserve">   nie</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mniejszy niż </w:t>
            </w:r>
          </w:p>
        </w:tc>
        <w:tc>
          <w:tcPr>
            <w:tcW w:w="2552" w:type="dxa"/>
            <w:gridSpan w:val="2"/>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Maksymalne ugięcie sprężyste pod kołem, mm</w:t>
            </w:r>
          </w:p>
        </w:tc>
        <w:tc>
          <w:tcPr>
            <w:tcW w:w="2493" w:type="dxa"/>
            <w:gridSpan w:val="3"/>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Minimalny moduł odkształ-cenia mierzony płytą o średnicy 30 cm, MPa</w:t>
            </w:r>
          </w:p>
        </w:tc>
      </w:tr>
      <w:tr w:rsidR="00D97769" w:rsidRPr="00D97769" w:rsidTr="00457666">
        <w:tc>
          <w:tcPr>
            <w:tcW w:w="1204"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niż,   %</w:t>
            </w:r>
          </w:p>
        </w:tc>
        <w:tc>
          <w:tcPr>
            <w:tcW w:w="1276"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c>
          <w:tcPr>
            <w:tcW w:w="1257" w:type="dxa"/>
            <w:tcBorders>
              <w:left w:val="single" w:sz="4" w:space="0" w:color="000000"/>
              <w:bottom w:val="double" w:sz="1"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40 kN</w:t>
            </w:r>
          </w:p>
        </w:tc>
        <w:tc>
          <w:tcPr>
            <w:tcW w:w="1314" w:type="dxa"/>
            <w:gridSpan w:val="2"/>
            <w:tcBorders>
              <w:left w:val="single" w:sz="4" w:space="0" w:color="000000"/>
              <w:bottom w:val="double" w:sz="1"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50 kN</w:t>
            </w:r>
          </w:p>
        </w:tc>
        <w:tc>
          <w:tcPr>
            <w:tcW w:w="1228"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vertAlign w:val="subscript"/>
                <w:lang w:eastAsia="ar-SA"/>
              </w:rPr>
            </w:pPr>
            <w:r w:rsidRPr="00D97769">
              <w:rPr>
                <w:rFonts w:ascii="Arial" w:eastAsia="Times New Roman" w:hAnsi="Arial" w:cs="Arial"/>
                <w:sz w:val="20"/>
                <w:szCs w:val="20"/>
                <w:lang w:eastAsia="ar-SA"/>
              </w:rPr>
              <w:t>od pierwszego obciążenia E</w:t>
            </w:r>
            <w:r w:rsidRPr="00D97769">
              <w:rPr>
                <w:rFonts w:ascii="Arial" w:eastAsia="Times New Roman" w:hAnsi="Arial" w:cs="Arial"/>
                <w:sz w:val="20"/>
                <w:szCs w:val="20"/>
                <w:vertAlign w:val="subscript"/>
                <w:lang w:eastAsia="ar-SA"/>
              </w:rPr>
              <w:t>1</w:t>
            </w:r>
          </w:p>
        </w:tc>
        <w:tc>
          <w:tcPr>
            <w:tcW w:w="1246" w:type="dxa"/>
            <w:tcBorders>
              <w:left w:val="single" w:sz="4" w:space="0" w:color="000000"/>
              <w:bottom w:val="double" w:sz="1"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vertAlign w:val="subscript"/>
                <w:lang w:eastAsia="ar-SA"/>
              </w:rPr>
            </w:pPr>
            <w:r w:rsidRPr="00D97769">
              <w:rPr>
                <w:rFonts w:ascii="Arial" w:eastAsia="Times New Roman" w:hAnsi="Arial" w:cs="Arial"/>
                <w:sz w:val="20"/>
                <w:szCs w:val="20"/>
                <w:lang w:eastAsia="ar-SA"/>
              </w:rPr>
              <w:t>od drugiego obciążenia E</w:t>
            </w:r>
            <w:r w:rsidRPr="00D97769">
              <w:rPr>
                <w:rFonts w:ascii="Arial" w:eastAsia="Times New Roman" w:hAnsi="Arial" w:cs="Arial"/>
                <w:sz w:val="20"/>
                <w:szCs w:val="20"/>
                <w:vertAlign w:val="subscript"/>
                <w:lang w:eastAsia="ar-SA"/>
              </w:rPr>
              <w:t>2</w:t>
            </w:r>
          </w:p>
        </w:tc>
      </w:tr>
      <w:tr w:rsidR="00D97769" w:rsidRPr="00D97769" w:rsidTr="00457666">
        <w:tc>
          <w:tcPr>
            <w:tcW w:w="1204"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80</w:t>
            </w:r>
          </w:p>
          <w:p w:rsidR="00D97769" w:rsidRPr="00D97769" w:rsidRDefault="00D97769" w:rsidP="00D97769">
            <w:pPr>
              <w:suppressAutoHyphens/>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tc>
        <w:tc>
          <w:tcPr>
            <w:tcW w:w="1276"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1,03</w:t>
            </w:r>
          </w:p>
        </w:tc>
        <w:tc>
          <w:tcPr>
            <w:tcW w:w="1257"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1,40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1,25</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1,10</w:t>
            </w:r>
          </w:p>
        </w:tc>
        <w:tc>
          <w:tcPr>
            <w:tcW w:w="1314" w:type="dxa"/>
            <w:gridSpan w:val="2"/>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1,40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tc>
        <w:tc>
          <w:tcPr>
            <w:tcW w:w="1228"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80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100</w:t>
            </w:r>
          </w:p>
        </w:tc>
        <w:tc>
          <w:tcPr>
            <w:tcW w:w="1246"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140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180</w:t>
            </w:r>
          </w:p>
        </w:tc>
      </w:tr>
    </w:tbl>
    <w:p w:rsidR="00D97769" w:rsidRPr="00D97769" w:rsidRDefault="00D97769" w:rsidP="00D97769">
      <w:pPr>
        <w:suppressAutoHyphens/>
        <w:spacing w:after="0" w:line="240" w:lineRule="auto"/>
        <w:rPr>
          <w:rFonts w:ascii="Times New Roman" w:eastAsia="Times New Roman" w:hAnsi="Times New Roman" w:cs="Times New Roman"/>
          <w:sz w:val="20"/>
          <w:szCs w:val="20"/>
          <w:lang w:eastAsia="ar-SA"/>
        </w:rPr>
      </w:pP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 xml:space="preserve">6.5. Zasady postępowania z wadliwie wykonanymi odcinkami podbudowy </w:t>
      </w:r>
    </w:p>
    <w:p w:rsidR="00D97769" w:rsidRPr="00D97769" w:rsidRDefault="00D97769" w:rsidP="00D97769">
      <w:pPr>
        <w:suppressAutoHyphens/>
        <w:spacing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6.5.1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Niewłaściwe cechy geometryczne podbudowy </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6.5.2.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Niewłaściwa grubość podbudowy </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97769" w:rsidRPr="00D97769" w:rsidRDefault="00D97769" w:rsidP="00D97769">
      <w:pPr>
        <w:suppressAutoHyphens/>
        <w:spacing w:after="0" w:line="240" w:lineRule="auto"/>
        <w:ind w:firstLine="709"/>
        <w:rPr>
          <w:rFonts w:ascii="Arial" w:eastAsia="Times New Roman" w:hAnsi="Arial" w:cs="Arial"/>
          <w:sz w:val="20"/>
          <w:szCs w:val="20"/>
          <w:lang w:eastAsia="ar-SA"/>
        </w:rPr>
      </w:pPr>
      <w:r w:rsidRPr="00D97769">
        <w:rPr>
          <w:rFonts w:ascii="Arial" w:eastAsia="Times New Roman" w:hAnsi="Arial" w:cs="Arial"/>
          <w:sz w:val="20"/>
          <w:szCs w:val="20"/>
          <w:lang w:eastAsia="ar-SA"/>
        </w:rPr>
        <w:t>Roboty te Wykonawca wykona na własny koszt. Po wykonaniu tych robót nastąpi ponowny pomiar i ocena grubości warstwy, według wyżej podanych zasad, na koszt Wykonawcy.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6.5.3.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Niewłaściwa nośność podbudowy </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Jeżeli nośność podbudowy będzie mniejsza od wymaganej, to Wykonawca wykona wszelkie roboty niezbędne do zapewnienia wymaganej nośności, zalecone przez Inżyniera.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Koszty tych dodatkowych robót poniesie Wykonawca podbudowy tylko wtedy, gdy zaniżenie nośności podbudowy wynikło z niewłaściwego wykonania robót przez Wykonawcę podbudowy.</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7. Obmiar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7.1. Ogólne zasady obmiaru robót</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obmiaru robót podano w ST-A „Wymagania ogólne” pkt 7.</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7.2. Jednostka obmiarowa</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Jednostką obmiarową jest  m</w:t>
      </w:r>
      <w:r w:rsidRPr="00D97769">
        <w:rPr>
          <w:rFonts w:ascii="Arial" w:eastAsia="Times New Roman" w:hAnsi="Arial" w:cs="Arial"/>
          <w:sz w:val="20"/>
          <w:szCs w:val="20"/>
          <w:vertAlign w:val="superscript"/>
          <w:lang w:eastAsia="ar-SA"/>
        </w:rPr>
        <w:t>2</w:t>
      </w:r>
      <w:r w:rsidRPr="00D97769">
        <w:rPr>
          <w:rFonts w:ascii="Arial" w:eastAsia="Times New Roman" w:hAnsi="Arial" w:cs="Arial"/>
          <w:sz w:val="20"/>
          <w:szCs w:val="20"/>
          <w:lang w:eastAsia="ar-SA"/>
        </w:rPr>
        <w:t xml:space="preserve"> (metr kwadratowy) podbudowy  z kruszywa stabilizowanego mechanicznie.</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8. Odbiór robót</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odbioru robót podano w ST -A „Wymagania ogólne” pkt 8.</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sz w:val="20"/>
          <w:szCs w:val="20"/>
          <w:lang w:eastAsia="ar-SA"/>
        </w:rPr>
        <w:tab/>
        <w:t>Roboty uznaje się za zgodne z dokumentacją projektową, SST i wymaganiami Inżyniera, jeżeli wszystkie pomiary i badania z zachowaniem tolerancji wg pkt 6 dały wyniki pozytywne.</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9. Podstawa płatności</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9.1. Ogólne ustalenia dotyczące podstawy płatności</w:t>
      </w:r>
    </w:p>
    <w:p w:rsidR="00D97769" w:rsidRPr="00D97769" w:rsidRDefault="00D97769" w:rsidP="00D97769">
      <w:pPr>
        <w:suppressAutoHyphens/>
        <w:spacing w:after="0" w:line="240" w:lineRule="auto"/>
        <w:ind w:right="-11"/>
        <w:rPr>
          <w:rFonts w:ascii="Arial" w:eastAsia="Times New Roman" w:hAnsi="Arial" w:cs="Arial"/>
          <w:sz w:val="20"/>
          <w:szCs w:val="20"/>
          <w:lang w:eastAsia="ar-SA"/>
        </w:rPr>
      </w:pPr>
      <w:r w:rsidRPr="00D97769">
        <w:rPr>
          <w:rFonts w:ascii="Arial" w:eastAsia="Times New Roman" w:hAnsi="Arial" w:cs="Arial"/>
          <w:b/>
          <w:sz w:val="20"/>
          <w:szCs w:val="20"/>
          <w:lang w:eastAsia="ar-SA"/>
        </w:rPr>
        <w:tab/>
      </w:r>
      <w:r w:rsidRPr="00D97769">
        <w:rPr>
          <w:rFonts w:ascii="Arial" w:eastAsia="Times New Roman" w:hAnsi="Arial" w:cs="Arial"/>
          <w:sz w:val="20"/>
          <w:szCs w:val="20"/>
          <w:lang w:eastAsia="ar-SA"/>
        </w:rPr>
        <w:t>Ogólne ustalenia dotyczące podstawy płatności podano w ST -A „Wymagania ogólne” pkt 9.</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9.2. Cena jednostki obmiarowej</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Zakres czynności objętych ceną jednostkową 1 m</w:t>
      </w:r>
      <w:r w:rsidRPr="00D97769">
        <w:rPr>
          <w:rFonts w:ascii="Arial" w:eastAsia="Times New Roman" w:hAnsi="Arial" w:cs="Arial"/>
          <w:sz w:val="20"/>
          <w:szCs w:val="20"/>
          <w:vertAlign w:val="superscript"/>
          <w:lang w:eastAsia="ar-SA"/>
        </w:rPr>
        <w:t>2</w:t>
      </w:r>
      <w:r w:rsidRPr="00D97769">
        <w:rPr>
          <w:rFonts w:ascii="Arial" w:eastAsia="Times New Roman" w:hAnsi="Arial" w:cs="Arial"/>
          <w:sz w:val="20"/>
          <w:szCs w:val="20"/>
          <w:lang w:eastAsia="ar-SA"/>
        </w:rPr>
        <w:t xml:space="preserve"> podbudowy z kruszywa stabilizowanego mechanicznie, podano w poszczególnych SST: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10. Przepisy związane</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10.1. Normy</w:t>
      </w:r>
    </w:p>
    <w:tbl>
      <w:tblPr>
        <w:tblW w:w="0" w:type="auto"/>
        <w:tblLayout w:type="fixed"/>
        <w:tblCellMar>
          <w:left w:w="70" w:type="dxa"/>
          <w:right w:w="70" w:type="dxa"/>
        </w:tblCellMar>
        <w:tblLook w:val="0000"/>
      </w:tblPr>
      <w:tblGrid>
        <w:gridCol w:w="637"/>
        <w:gridCol w:w="1701"/>
        <w:gridCol w:w="5171"/>
      </w:tblGrid>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1.</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PN-B-04481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Grunty budowlane. Badania próbek gruntu</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2.</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zawartości zanieczyszczeń obcych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3.</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PN-B-06714-15</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składu ziarnowego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4.</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PN-B-06714-16</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kształtu ziarn</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5.</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PN-B-06714-17</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wilgotności</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6.</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PN-B-06714-18</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nasiąkliwości</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7.</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PN-B-06714-19</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mrozoodporności metodą bezpośrednią</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8.</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PN-B-06714-26</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zawartości zanieczyszczeń organicznych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9.</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PN-B-06714-28</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zawartości siarki metodą bromową</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10.</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PN-B-06714-37</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rozpadu krzemianowego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11.</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PN-B-06714-39</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rozpadu żelazawego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PN-B-06714-42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Badania. Oznaczanie ścieralności w bębnie Los Angeles</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13.</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PN-B-06731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Żużel wielkopiecowy kawałkowy. Kruszywo budowlane i drogowe. Badania techniczne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14.</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Kruszywa naturalne do nawierzchni drogowych. Żwir i mieszanka</w:t>
            </w:r>
          </w:p>
        </w:tc>
      </w:tr>
    </w:tbl>
    <w:p w:rsidR="00D97769" w:rsidRPr="00D97769" w:rsidRDefault="00D97769" w:rsidP="00D97769">
      <w:pPr>
        <w:suppressAutoHyphens/>
        <w:spacing w:after="0" w:line="240" w:lineRule="auto"/>
        <w:rPr>
          <w:rFonts w:ascii="Arial" w:eastAsia="Times New Roman" w:hAnsi="Arial" w:cs="Arial"/>
          <w:sz w:val="20"/>
          <w:szCs w:val="20"/>
          <w:lang w:eastAsia="ar-SA"/>
        </w:rPr>
      </w:pPr>
    </w:p>
    <w:tbl>
      <w:tblPr>
        <w:tblW w:w="0" w:type="auto"/>
        <w:tblLayout w:type="fixed"/>
        <w:tblCellMar>
          <w:left w:w="70" w:type="dxa"/>
          <w:right w:w="70" w:type="dxa"/>
        </w:tblCellMar>
        <w:tblLook w:val="0000"/>
      </w:tblPr>
      <w:tblGrid>
        <w:gridCol w:w="637"/>
        <w:gridCol w:w="1701"/>
        <w:gridCol w:w="5171"/>
      </w:tblGrid>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15.</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Kruszywa łamane do nawierzchni drogowych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16.</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PN-B-11113</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Kruszywa naturalne do nawierzchni drogowych. Piasek</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17.</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PN-B-19701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Cement. Cement powszechnego użytku. Skład, wymagania i ocena zgodności</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18.</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PN-B-23006</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Kruszywo do betonu lekkiego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19.</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PN-B-30020</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Wapno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20.</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PN-B-32250</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Materiały budowlane. Woda do betonu i zapraw</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21.</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PN-S-06102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Podbudowy z kruszyw stabilizowanych mechanicznie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22.</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PN-S-96023</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Konstrukcje drogowe. Podbudowa i nawierzchnia z tłucznia kamiennego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23.</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PN-S-96035</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Popioły lotne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24.</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BN-88/6731-08</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Cement. Transport i przechowywanie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25.</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BN-84/6774-02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Kruszywo mineralne. Kruszywo kamienne łamane do nawierzchni drogowych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26.</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BN-64/8931-01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Oznaczanie wskaźnika piaskowego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27.</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BN-64/8931-02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Oznaczanie modułu odkształcenia nawierzchni podatnych i podłoża przez obciążenie płytą</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28.</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BN-68/8931-04</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Pomiar równości nawierzchni planografem i łatą</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29.</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BN-70/8931-06</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Pomiar ugięć podatnych ugięciomierzem belkowym</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30.</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BN-77/8931-12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Oznaczanie wskaźnika zagęszczenia gruntu</w:t>
            </w:r>
          </w:p>
        </w:tc>
      </w:tr>
    </w:tbl>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10.2. Inne dokumenty</w:t>
      </w:r>
    </w:p>
    <w:p w:rsidR="00D97769" w:rsidRPr="00D97769" w:rsidRDefault="00D97769" w:rsidP="00D97769">
      <w:pPr>
        <w:numPr>
          <w:ilvl w:val="0"/>
          <w:numId w:val="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Katalog typowych konstrukcji nawierzchni podatnych i półsztywnych, IBDiM - Warszawa 1997.</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SPECYFIAKCJA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SST – D- 05. Krawężniki betonowe</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Kod CPV 45233226-9</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 Wstęp</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1.1. Przedmiot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ogólnej specyfikacji technicznej (ST) są wymagania dotyczące wykonania i odbioru robót związanych  ustawieniem betonowego obrzeża chodnikowego dla inwestycji: modernizacja budynku świetlicy wiejskiej w Olszynie.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1.2. Zakres stosowania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Ogólna specyfikacja techniczna (ST) jest stosowana jako dokument przetargowy i kontraktowy przy zlecaniu i realizacji robót jak w punkcie 1.1.</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1.3. Zakres robót objętych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dotyczą zasad prowadzenia robót związanych z ustawieniem betonowego obrzeża chodnikowego.</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Obrzeża chodnikowe - prefabrykowane belki betonowe rozgraniczające jednostronnie lub dwustronnie ciągi komunikacyjne od terenów nie przeznaczonych do komunikacji.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Pozostałe określenia podstawowe są zgodne z obowiązującymi, odpowiednimi polskimi normami i definicjami podanymi w ST -A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robót podano w ST - A. „Wymagania ogólne”.</w:t>
      </w:r>
    </w:p>
    <w:p w:rsidR="00D97769" w:rsidRPr="00D97769" w:rsidRDefault="00D97769" w:rsidP="00D97769">
      <w:pPr>
        <w:keepNext/>
        <w:suppressAutoHyphens/>
        <w:spacing w:before="280" w:after="280" w:line="240" w:lineRule="auto"/>
        <w:outlineLvl w:val="0"/>
        <w:rPr>
          <w:rFonts w:ascii="Arial" w:eastAsia="Times New Roman" w:hAnsi="Arial" w:cs="Arial"/>
          <w:b/>
          <w:color w:val="000000"/>
          <w:kern w:val="1"/>
          <w:sz w:val="20"/>
          <w:szCs w:val="20"/>
          <w:lang w:eastAsia="ar-SA"/>
        </w:rPr>
      </w:pPr>
      <w:r w:rsidRPr="00D97769">
        <w:rPr>
          <w:rFonts w:ascii="Arial" w:eastAsia="Times New Roman" w:hAnsi="Arial" w:cs="Arial"/>
          <w:b/>
          <w:color w:val="000000"/>
          <w:kern w:val="1"/>
          <w:sz w:val="20"/>
          <w:szCs w:val="20"/>
          <w:lang w:eastAsia="ar-SA"/>
        </w:rPr>
        <w:lastRenderedPageBreak/>
        <w:t>2. Materiały</w:t>
      </w:r>
    </w:p>
    <w:p w:rsidR="00D97769" w:rsidRPr="00D97769" w:rsidRDefault="00D97769" w:rsidP="00D97769">
      <w:pPr>
        <w:keepNext/>
        <w:suppressAutoHyphens/>
        <w:spacing w:before="119" w:after="119" w:line="240" w:lineRule="auto"/>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2.1. Ogólne wymagania dotyczące materiałów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wymagania dotyczące materiałów, ich pozyskiwania i składowania, podano w  ST A- „Wymagania ogólne” pkt 2.</w:t>
      </w:r>
    </w:p>
    <w:p w:rsidR="00D97769" w:rsidRPr="00D97769" w:rsidRDefault="00D97769" w:rsidP="00D97769">
      <w:pPr>
        <w:keepNext/>
        <w:suppressAutoHyphens/>
        <w:spacing w:before="119" w:after="119" w:line="240" w:lineRule="auto"/>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2.2. Stosowane materiały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Materiałami stosowanymi są:</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krawężniki betonowe,</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piasek na podsypkę i do zapraw,</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cement do podsypki i zapraw,</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woda,</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materiały do wykonania ławy pod krawężniki.</w:t>
      </w:r>
    </w:p>
    <w:p w:rsidR="00D97769" w:rsidRPr="00D97769" w:rsidRDefault="00D97769" w:rsidP="00D97769">
      <w:pPr>
        <w:keepNext/>
        <w:suppressAutoHyphens/>
        <w:spacing w:before="119" w:after="119" w:line="240" w:lineRule="auto"/>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2.3. Krawężniki betonowe - klasyfikacja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Klasyfikacja jest zgodna z BN-80/6775-03/01 [14].</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2.3.1.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Typy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 zależności od przeznaczenia rozróżnia się następujące typy krawężników betonowych:</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U   -   uliczne,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   -   drogowe.</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2.3.2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Rodzaje</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 zależności od kształtu przekroju poprzecznego rozróżnia się następujące rodzaje krawężników betonowych:</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prostokątne ścięte  - rodzaj „a”,</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prostokątne</w:t>
      </w:r>
      <w:r w:rsidRPr="00D97769">
        <w:rPr>
          <w:rFonts w:ascii="Arial" w:eastAsia="Times New Roman" w:hAnsi="Arial" w:cs="Arial"/>
          <w:sz w:val="20"/>
          <w:szCs w:val="20"/>
          <w:lang w:eastAsia="ar-SA"/>
        </w:rPr>
        <w:tab/>
        <w:t xml:space="preserve">        - rodzaj „b”.</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2.3.3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Odmiany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 zależności od technologii i produkcji krawężników betonowych, rozróżnia się odmiany: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1 - krawężnik betonowy jednowarstwowy,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2 - krawężnik betonowy dwuwarstwowy.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2.3.4.</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Gatunki</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 zależności od dopuszczalnych wad, uszkodzeń krawężniki betonowe dzieli się na:</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gatunek 1 - G1,</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gatunek 2 - G2.</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Przykład oznaczenia krawężnika betonowego ulicznego (U), prostokątnego (b), jednowarstwowego (1) o wymiarach 12 x 15 x 100 cm, gat. 1: Ub-1/12/15/100                     BN-80/6775-03/04 [15].</w:t>
      </w:r>
    </w:p>
    <w:p w:rsidR="00D97769" w:rsidRPr="00D97769" w:rsidRDefault="00D97769" w:rsidP="00D97769">
      <w:pPr>
        <w:keepNext/>
        <w:suppressAutoHyphens/>
        <w:spacing w:before="119" w:after="119" w:line="240" w:lineRule="auto"/>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2.4. Krawężniki betonowe - wymagania techniczne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Kształt i wymiary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Kształt krawężników betonowych przedstawiono na rysunku 1, a wymiary podano w tablicy 1.</w:t>
      </w:r>
    </w:p>
    <w:p w:rsidR="00D97769" w:rsidRPr="00D97769" w:rsidRDefault="00D97769" w:rsidP="00D97769">
      <w:pPr>
        <w:suppressAutoHyphens/>
        <w:spacing w:after="0" w:line="240" w:lineRule="auto"/>
        <w:ind w:firstLine="709"/>
        <w:rPr>
          <w:rFonts w:ascii="Arial" w:eastAsia="Times New Roman" w:hAnsi="Arial" w:cs="Arial"/>
          <w:sz w:val="20"/>
          <w:szCs w:val="20"/>
          <w:lang w:eastAsia="ar-SA"/>
        </w:rPr>
      </w:pPr>
      <w:r w:rsidRPr="00D97769">
        <w:rPr>
          <w:rFonts w:ascii="Arial" w:eastAsia="Times New Roman" w:hAnsi="Arial" w:cs="Arial"/>
          <w:sz w:val="20"/>
          <w:szCs w:val="20"/>
          <w:lang w:eastAsia="ar-SA"/>
        </w:rPr>
        <w:t>Wymiary krawężników betonowych podano w tablicy 1.</w:t>
      </w:r>
    </w:p>
    <w:p w:rsidR="00D97769" w:rsidRPr="00D97769" w:rsidRDefault="00D97769" w:rsidP="00D97769">
      <w:pPr>
        <w:suppressAutoHyphens/>
        <w:spacing w:after="0" w:line="240" w:lineRule="auto"/>
        <w:ind w:firstLine="709"/>
        <w:rPr>
          <w:rFonts w:ascii="Arial" w:eastAsia="Times New Roman" w:hAnsi="Arial" w:cs="Arial"/>
          <w:sz w:val="20"/>
          <w:szCs w:val="20"/>
          <w:lang w:eastAsia="ar-SA"/>
        </w:rPr>
      </w:pPr>
      <w:r w:rsidRPr="00D97769">
        <w:rPr>
          <w:rFonts w:ascii="Arial" w:eastAsia="Times New Roman" w:hAnsi="Arial" w:cs="Arial"/>
          <w:sz w:val="20"/>
          <w:szCs w:val="20"/>
          <w:lang w:eastAsia="ar-SA"/>
        </w:rPr>
        <w:t>Dopuszczalne odchyłki wymiarów krawężników betonowych podano w tablicy 2.</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 krawężnik rodzaju „a”</w:t>
      </w:r>
    </w:p>
    <w:p w:rsidR="00D97769" w:rsidRPr="00D97769" w:rsidRDefault="009D41C8" w:rsidP="00D97769">
      <w:pPr>
        <w:suppressAutoHyphens/>
        <w:spacing w:after="0" w:line="240" w:lineRule="auto"/>
        <w:rPr>
          <w:rFonts w:ascii="Arial" w:eastAsia="Times New Roman" w:hAnsi="Arial" w:cs="Arial"/>
          <w:sz w:val="20"/>
          <w:szCs w:val="20"/>
          <w:lang w:eastAsia="ar-SA"/>
        </w:rPr>
      </w:pPr>
      <w:r w:rsidRPr="009D41C8">
        <w:rPr>
          <w:rFonts w:ascii="Times New Roman" w:eastAsia="Times New Roman" w:hAnsi="Times New Roman" w:cs="Times New Roman"/>
          <w:noProof/>
          <w:sz w:val="20"/>
          <w:szCs w:val="20"/>
          <w:lang w:eastAsia="pl-PL"/>
        </w:rPr>
        <w:pict>
          <v:shapetype id="_x0000_t202" coordsize="21600,21600" o:spt="202" path="m,l,21600r21600,l21600,xe">
            <v:stroke joinstyle="miter"/>
            <v:path gradientshapeok="t" o:connecttype="rect"/>
          </v:shapetype>
          <v:shape id="Text Box 2" o:spid="_x0000_s1026" type="#_x0000_t202" style="position:absolute;margin-left:129.35pt;margin-top:10.05pt;width:200.95pt;height:88.4pt;z-index:251659264;visibility:visible;mso-wrap-distance-left:7.05pt;mso-wrap-distance-right:7.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" stroked="f">
            <v:fill opacity="0"/>
            <v:textbox inset="0,0,0,0">
              <w:txbxContent>
                <w:p w:rsidR="00457666" w:rsidRDefault="00457666" w:rsidP="00D97769">
                  <w:r>
                    <w:rPr>
                      <w:rFonts w:ascii="Arial" w:hAnsi="Arial" w:cs="Arial"/>
                      <w:noProof/>
                      <w:sz w:val="20"/>
                      <w:szCs w:val="20"/>
                      <w:lang w:eastAsia="pl-PL"/>
                    </w:rPr>
                    <w:drawing>
                      <wp:inline distT="0" distB="0" distL="0" distR="0">
                        <wp:extent cx="2552700" cy="1123950"/>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552700" cy="1123950"/>
                                </a:xfrm>
                                <a:prstGeom prst="rect">
                                  <a:avLst/>
                                </a:prstGeom>
                                <a:solidFill>
                                  <a:srgbClr val="FFFFFF">
                                    <a:alpha val="0"/>
                                  </a:srgbClr>
                                </a:solidFill>
                                <a:ln w="9525">
                                  <a:noFill/>
                                  <a:miter lim="800000"/>
                                  <a:headEnd/>
                                  <a:tailEnd/>
                                </a:ln>
                              </pic:spPr>
                            </pic:pic>
                          </a:graphicData>
                        </a:graphic>
                      </wp:inline>
                    </w:drawing>
                  </w:r>
                </w:p>
              </w:txbxContent>
            </v:textbox>
            <w10:wrap type="square" side="largest" anchorx="page"/>
          </v:shape>
        </w:pic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 krawężnik rodzaju „b”</w:t>
      </w:r>
    </w:p>
    <w:p w:rsidR="00D97769" w:rsidRPr="00D97769" w:rsidRDefault="009D41C8" w:rsidP="00D97769">
      <w:pPr>
        <w:suppressAutoHyphens/>
        <w:spacing w:after="0" w:line="240" w:lineRule="auto"/>
        <w:rPr>
          <w:rFonts w:ascii="Arial" w:eastAsia="Times New Roman" w:hAnsi="Arial" w:cs="Arial"/>
          <w:sz w:val="20"/>
          <w:szCs w:val="20"/>
          <w:lang w:eastAsia="ar-SA"/>
        </w:rPr>
      </w:pPr>
      <w:r w:rsidRPr="009D41C8">
        <w:rPr>
          <w:rFonts w:ascii="Times New Roman" w:eastAsia="Times New Roman" w:hAnsi="Times New Roman" w:cs="Times New Roman"/>
          <w:noProof/>
          <w:sz w:val="20"/>
          <w:szCs w:val="20"/>
          <w:lang w:eastAsia="pl-PL"/>
        </w:rPr>
        <w:pict>
          <v:shape id="Text Box 3" o:spid="_x0000_s1027" type="#_x0000_t202" style="position:absolute;margin-left:147.35pt;margin-top:4.95pt;width:186.05pt;height:88.45pt;z-index:251660288;visibility:visible;mso-wrap-distance-left:7.05pt;mso-wrap-distance-right:7.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" stroked="f">
            <v:fill opacity="0"/>
            <v:textbox inset="0,0,0,0">
              <w:txbxContent>
                <w:p w:rsidR="00457666" w:rsidRDefault="00457666" w:rsidP="00D97769">
                  <w:r>
                    <w:rPr>
                      <w:rFonts w:ascii="Arial" w:hAnsi="Arial" w:cs="Arial"/>
                      <w:noProof/>
                      <w:sz w:val="20"/>
                      <w:szCs w:val="20"/>
                      <w:lang w:eastAsia="pl-PL"/>
                    </w:rPr>
                    <w:drawing>
                      <wp:inline distT="0" distB="0" distL="0" distR="0">
                        <wp:extent cx="2362200" cy="1123950"/>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2362200" cy="1123950"/>
                                </a:xfrm>
                                <a:prstGeom prst="rect">
                                  <a:avLst/>
                                </a:prstGeom>
                                <a:solidFill>
                                  <a:srgbClr val="FFFFFF">
                                    <a:alpha val="0"/>
                                  </a:srgbClr>
                                </a:solidFill>
                                <a:ln w="9525">
                                  <a:noFill/>
                                  <a:miter lim="800000"/>
                                  <a:headEnd/>
                                  <a:tailEnd/>
                                </a:ln>
                              </pic:spPr>
                            </pic:pic>
                          </a:graphicData>
                        </a:graphic>
                      </wp:inline>
                    </w:drawing>
                  </w:r>
                </w:p>
              </w:txbxContent>
            </v:textbox>
            <w10:wrap type="square" side="largest" anchorx="page"/>
          </v:shape>
        </w:pic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c) wpusty na powierzchniach stykowych krawężników</w:t>
      </w:r>
    </w:p>
    <w:p w:rsidR="00D97769" w:rsidRPr="00D97769" w:rsidRDefault="009D41C8" w:rsidP="00D97769">
      <w:pPr>
        <w:suppressAutoHyphens/>
        <w:spacing w:after="0" w:line="240" w:lineRule="auto"/>
        <w:rPr>
          <w:rFonts w:ascii="Arial" w:eastAsia="Times New Roman" w:hAnsi="Arial" w:cs="Arial"/>
          <w:sz w:val="20"/>
          <w:szCs w:val="20"/>
          <w:lang w:eastAsia="ar-SA"/>
        </w:rPr>
      </w:pPr>
      <w:r w:rsidRPr="009D41C8">
        <w:rPr>
          <w:rFonts w:ascii="Times New Roman" w:eastAsia="Times New Roman" w:hAnsi="Times New Roman" w:cs="Times New Roman"/>
          <w:noProof/>
          <w:sz w:val="20"/>
          <w:szCs w:val="20"/>
          <w:lang w:eastAsia="pl-PL"/>
        </w:rPr>
        <w:pict>
          <v:shape id="Text Box 4" o:spid="_x0000_s1028" type="#_x0000_t202" style="position:absolute;margin-left:144.35pt;margin-top:6.1pt;width:161.95pt;height:71.95pt;z-index:251661312;visibility:visible;mso-wrap-distance-left:7.05pt;mso-wrap-distance-right:7.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" stroked="f">
            <v:fill opacity="0"/>
            <v:textbox inset="0,0,0,0">
              <w:txbxContent>
                <w:p w:rsidR="00457666" w:rsidRDefault="00457666" w:rsidP="00D97769">
                  <w:r>
                    <w:rPr>
                      <w:rFonts w:ascii="Arial" w:hAnsi="Arial" w:cs="Arial"/>
                      <w:noProof/>
                      <w:sz w:val="20"/>
                      <w:szCs w:val="20"/>
                      <w:lang w:eastAsia="pl-PL"/>
                    </w:rPr>
                    <w:drawing>
                      <wp:inline distT="0" distB="0" distL="0" distR="0">
                        <wp:extent cx="2057400" cy="914400"/>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2057400" cy="914400"/>
                                </a:xfrm>
                                <a:prstGeom prst="rect">
                                  <a:avLst/>
                                </a:prstGeom>
                                <a:solidFill>
                                  <a:srgbClr val="FFFFFF">
                                    <a:alpha val="0"/>
                                  </a:srgbClr>
                                </a:solidFill>
                                <a:ln w="9525">
                                  <a:noFill/>
                                  <a:miter lim="800000"/>
                                  <a:headEnd/>
                                  <a:tailEnd/>
                                </a:ln>
                              </pic:spPr>
                            </pic:pic>
                          </a:graphicData>
                        </a:graphic>
                      </wp:inline>
                    </w:drawing>
                  </w:r>
                </w:p>
              </w:txbxContent>
            </v:textbox>
            <w10:wrap type="square" side="largest" anchorx="page"/>
          </v:shape>
        </w:pic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Rys. 1. Wymiarowanie krawężników</w: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120"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Tablica 1. Wymiary krawężników betonowych</w:t>
      </w:r>
    </w:p>
    <w:tbl>
      <w:tblPr>
        <w:tblW w:w="0" w:type="auto"/>
        <w:tblInd w:w="-7" w:type="dxa"/>
        <w:tblLayout w:type="fixed"/>
        <w:tblCellMar>
          <w:left w:w="70" w:type="dxa"/>
          <w:right w:w="70" w:type="dxa"/>
        </w:tblCellMar>
        <w:tblLook w:val="0000"/>
      </w:tblPr>
      <w:tblGrid>
        <w:gridCol w:w="1063"/>
        <w:gridCol w:w="1134"/>
        <w:gridCol w:w="704"/>
        <w:gridCol w:w="669"/>
        <w:gridCol w:w="668"/>
        <w:gridCol w:w="1088"/>
        <w:gridCol w:w="1088"/>
        <w:gridCol w:w="1103"/>
        <w:gridCol w:w="7"/>
      </w:tblGrid>
      <w:tr w:rsidR="00D97769" w:rsidRPr="00D97769" w:rsidTr="00457666">
        <w:tc>
          <w:tcPr>
            <w:tcW w:w="1063" w:type="dxa"/>
            <w:tcBorders>
              <w:top w:val="single" w:sz="4" w:space="0" w:color="000000"/>
              <w:left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Typ</w:t>
            </w:r>
          </w:p>
        </w:tc>
        <w:tc>
          <w:tcPr>
            <w:tcW w:w="1134" w:type="dxa"/>
            <w:tcBorders>
              <w:top w:val="single" w:sz="4" w:space="0" w:color="000000"/>
              <w:left w:val="single" w:sz="4" w:space="0" w:color="000000"/>
            </w:tcBorders>
          </w:tcPr>
          <w:p w:rsidR="00D97769" w:rsidRPr="00D97769" w:rsidRDefault="00D97769" w:rsidP="00D97769">
            <w:pPr>
              <w:suppressAutoHyphens/>
              <w:snapToGrid w:val="0"/>
              <w:spacing w:before="12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Rodzaj</w:t>
            </w:r>
          </w:p>
        </w:tc>
        <w:tc>
          <w:tcPr>
            <w:tcW w:w="5327" w:type="dxa"/>
            <w:gridSpan w:val="7"/>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Wymiary krawężników,   cm</w:t>
            </w:r>
          </w:p>
        </w:tc>
      </w:tr>
      <w:tr w:rsidR="00D97769" w:rsidRPr="00D97769" w:rsidTr="00457666">
        <w:trPr>
          <w:gridAfter w:val="1"/>
          <w:wAfter w:w="7" w:type="dxa"/>
        </w:trPr>
        <w:tc>
          <w:tcPr>
            <w:tcW w:w="1063"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krawężnika</w:t>
            </w:r>
          </w:p>
        </w:tc>
        <w:tc>
          <w:tcPr>
            <w:tcW w:w="1134" w:type="dxa"/>
            <w:tcBorders>
              <w:left w:val="single" w:sz="4" w:space="0" w:color="000000"/>
              <w:bottom w:val="double" w:sz="1"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krawężnika</w:t>
            </w:r>
          </w:p>
        </w:tc>
        <w:tc>
          <w:tcPr>
            <w:tcW w:w="704"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l</w:t>
            </w:r>
          </w:p>
        </w:tc>
        <w:tc>
          <w:tcPr>
            <w:tcW w:w="669"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b</w:t>
            </w:r>
          </w:p>
        </w:tc>
        <w:tc>
          <w:tcPr>
            <w:tcW w:w="668"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h</w:t>
            </w:r>
          </w:p>
        </w:tc>
        <w:tc>
          <w:tcPr>
            <w:tcW w:w="1088"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c</w:t>
            </w:r>
          </w:p>
        </w:tc>
        <w:tc>
          <w:tcPr>
            <w:tcW w:w="1088"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d</w:t>
            </w:r>
          </w:p>
        </w:tc>
        <w:tc>
          <w:tcPr>
            <w:tcW w:w="1103" w:type="dxa"/>
            <w:tcBorders>
              <w:top w:val="single" w:sz="4" w:space="0" w:color="000000"/>
              <w:left w:val="single" w:sz="4" w:space="0" w:color="000000"/>
              <w:bottom w:val="double" w:sz="1"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r</w:t>
            </w:r>
          </w:p>
        </w:tc>
      </w:tr>
      <w:tr w:rsidR="00D97769" w:rsidRPr="00D97769" w:rsidTr="00457666">
        <w:trPr>
          <w:gridAfter w:val="1"/>
          <w:wAfter w:w="7" w:type="dxa"/>
        </w:trPr>
        <w:tc>
          <w:tcPr>
            <w:tcW w:w="1063" w:type="dxa"/>
            <w:tcBorders>
              <w:left w:val="single" w:sz="4" w:space="0" w:color="000000"/>
              <w:bottom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U</w:t>
            </w:r>
          </w:p>
        </w:tc>
        <w:tc>
          <w:tcPr>
            <w:tcW w:w="1134" w:type="dxa"/>
            <w:tcBorders>
              <w:left w:val="single" w:sz="4" w:space="0" w:color="000000"/>
              <w:bottom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a</w:t>
            </w:r>
          </w:p>
        </w:tc>
        <w:tc>
          <w:tcPr>
            <w:tcW w:w="704" w:type="dxa"/>
            <w:tcBorders>
              <w:left w:val="single" w:sz="4" w:space="0" w:color="000000"/>
              <w:bottom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100</w:t>
            </w:r>
          </w:p>
        </w:tc>
        <w:tc>
          <w:tcPr>
            <w:tcW w:w="669"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20</w:t>
            </w:r>
          </w:p>
          <w:p w:rsidR="00D97769" w:rsidRPr="00D97769" w:rsidRDefault="00D97769" w:rsidP="00D97769">
            <w:pPr>
              <w:suppressAutoHyphens/>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15</w:t>
            </w:r>
          </w:p>
        </w:tc>
        <w:tc>
          <w:tcPr>
            <w:tcW w:w="668"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30</w:t>
            </w:r>
          </w:p>
        </w:tc>
        <w:tc>
          <w:tcPr>
            <w:tcW w:w="1088"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min. 3</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max. 7</w:t>
            </w:r>
          </w:p>
        </w:tc>
        <w:tc>
          <w:tcPr>
            <w:tcW w:w="1088" w:type="dxa"/>
            <w:tcBorders>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min. 12</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max. 15</w:t>
            </w:r>
          </w:p>
        </w:tc>
        <w:tc>
          <w:tcPr>
            <w:tcW w:w="1103"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r>
      <w:tr w:rsidR="00D97769" w:rsidRPr="00D97769" w:rsidTr="00457666">
        <w:trPr>
          <w:gridAfter w:val="1"/>
          <w:wAfter w:w="7" w:type="dxa"/>
        </w:trPr>
        <w:tc>
          <w:tcPr>
            <w:tcW w:w="1063"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D</w:t>
            </w:r>
          </w:p>
        </w:tc>
        <w:tc>
          <w:tcPr>
            <w:tcW w:w="113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b</w:t>
            </w:r>
          </w:p>
        </w:tc>
        <w:tc>
          <w:tcPr>
            <w:tcW w:w="704"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100</w:t>
            </w:r>
          </w:p>
        </w:tc>
        <w:tc>
          <w:tcPr>
            <w:tcW w:w="669"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15</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668"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20</w:t>
            </w:r>
          </w:p>
          <w:p w:rsidR="00D97769" w:rsidRPr="00D97769" w:rsidRDefault="00D97769" w:rsidP="00D97769">
            <w:pPr>
              <w:suppressAutoHyphens/>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25</w:t>
            </w:r>
          </w:p>
          <w:p w:rsidR="00D97769" w:rsidRPr="00D97769" w:rsidRDefault="00D97769" w:rsidP="00D97769">
            <w:pPr>
              <w:suppressAutoHyphens/>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25</w:t>
            </w:r>
          </w:p>
        </w:tc>
        <w:tc>
          <w:tcPr>
            <w:tcW w:w="1088"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1088"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t>
            </w:r>
          </w:p>
        </w:tc>
        <w:tc>
          <w:tcPr>
            <w:tcW w:w="1103"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r>
    </w:tbl>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120"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Tablica 2. Dopuszczalne odchyłki wymiarów krawężników betonowych</w:t>
      </w:r>
    </w:p>
    <w:tbl>
      <w:tblPr>
        <w:tblW w:w="0" w:type="auto"/>
        <w:tblInd w:w="70" w:type="dxa"/>
        <w:tblLayout w:type="fixed"/>
        <w:tblCellMar>
          <w:left w:w="70" w:type="dxa"/>
          <w:right w:w="70" w:type="dxa"/>
        </w:tblCellMar>
        <w:tblLook w:val="0000"/>
      </w:tblPr>
      <w:tblGrid>
        <w:gridCol w:w="1701"/>
        <w:gridCol w:w="2190"/>
        <w:gridCol w:w="1936"/>
      </w:tblGrid>
      <w:tr w:rsidR="00D97769" w:rsidRPr="00D97769" w:rsidTr="00457666">
        <w:tc>
          <w:tcPr>
            <w:tcW w:w="1701" w:type="dxa"/>
            <w:tcBorders>
              <w:top w:val="single" w:sz="4" w:space="0" w:color="000000"/>
              <w:left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Rodzaj</w:t>
            </w:r>
          </w:p>
        </w:tc>
        <w:tc>
          <w:tcPr>
            <w:tcW w:w="4126" w:type="dxa"/>
            <w:gridSpan w:val="2"/>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Dopuszczalna odchyłka, mm</w:t>
            </w:r>
          </w:p>
        </w:tc>
      </w:tr>
      <w:tr w:rsidR="00D97769" w:rsidRPr="00D97769" w:rsidTr="00457666">
        <w:tc>
          <w:tcPr>
            <w:tcW w:w="1701" w:type="dxa"/>
            <w:tcBorders>
              <w:left w:val="single" w:sz="4" w:space="0" w:color="000000"/>
              <w:bottom w:val="double" w:sz="1" w:space="0" w:color="000000"/>
            </w:tcBorders>
          </w:tcPr>
          <w:p w:rsidR="00D97769" w:rsidRPr="00D97769" w:rsidRDefault="00D97769" w:rsidP="00D97769">
            <w:pPr>
              <w:suppressAutoHyphens/>
              <w:snapToGrid w:val="0"/>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wymiaru</w:t>
            </w:r>
          </w:p>
        </w:tc>
        <w:tc>
          <w:tcPr>
            <w:tcW w:w="2190"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Gatunek 1</w:t>
            </w:r>
          </w:p>
        </w:tc>
        <w:tc>
          <w:tcPr>
            <w:tcW w:w="1936" w:type="dxa"/>
            <w:tcBorders>
              <w:top w:val="single" w:sz="4" w:space="0" w:color="000000"/>
              <w:left w:val="single" w:sz="4" w:space="0" w:color="000000"/>
              <w:bottom w:val="double" w:sz="1" w:space="0" w:color="000000"/>
              <w:right w:val="single" w:sz="4" w:space="0" w:color="000000"/>
            </w:tcBorders>
          </w:tcPr>
          <w:p w:rsidR="00D97769" w:rsidRPr="00D97769" w:rsidRDefault="00D97769" w:rsidP="00D97769">
            <w:pPr>
              <w:suppressAutoHyphens/>
              <w:snapToGrid w:val="0"/>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Gatunek 2</w:t>
            </w:r>
          </w:p>
        </w:tc>
      </w:tr>
      <w:tr w:rsidR="00D97769" w:rsidRPr="00D97769" w:rsidTr="00457666">
        <w:tc>
          <w:tcPr>
            <w:tcW w:w="1701"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l</w:t>
            </w:r>
          </w:p>
        </w:tc>
        <w:tc>
          <w:tcPr>
            <w:tcW w:w="2190"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8</w:t>
            </w:r>
          </w:p>
        </w:tc>
        <w:tc>
          <w:tcPr>
            <w:tcW w:w="1936"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12</w:t>
            </w:r>
          </w:p>
        </w:tc>
      </w:tr>
      <w:tr w:rsidR="00D97769" w:rsidRPr="00D97769" w:rsidTr="00457666">
        <w:tc>
          <w:tcPr>
            <w:tcW w:w="1701"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b,   h</w:t>
            </w:r>
          </w:p>
        </w:tc>
        <w:tc>
          <w:tcPr>
            <w:tcW w:w="2190"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3</w:t>
            </w:r>
          </w:p>
        </w:tc>
        <w:tc>
          <w:tcPr>
            <w:tcW w:w="1936"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3</w:t>
            </w:r>
          </w:p>
        </w:tc>
      </w:tr>
    </w:tbl>
    <w:p w:rsidR="00D97769" w:rsidRPr="00D97769" w:rsidRDefault="00D97769" w:rsidP="00D97769">
      <w:pPr>
        <w:suppressAutoHyphens/>
        <w:spacing w:after="0" w:line="240" w:lineRule="auto"/>
        <w:rPr>
          <w:rFonts w:ascii="Arial" w:eastAsia="Times New Roman" w:hAnsi="Arial" w:cs="Arial"/>
          <w:b/>
          <w:sz w:val="20"/>
          <w:szCs w:val="20"/>
          <w:lang w:eastAsia="ar-SA"/>
        </w:rPr>
      </w:pP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Dopuszczalne wady i uszkodzenia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Powierzchnie krawężników betonowych powinny być bez rys, pęknięć i ubytków betonu, o fakturze z formy lub zatartej. Krawędzie elementów powinny być równe i proste.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Dopuszczalne wady oraz uszkodzenia powierzchni i krawędzi elementów, zgodnie z BN-80/6775-03/01 [14], nie powinny przekraczać wartości podanych w tablicy 3.</w:t>
      </w:r>
    </w:p>
    <w:p w:rsidR="00D97769" w:rsidRPr="00D97769" w:rsidRDefault="00D97769" w:rsidP="00D97769">
      <w:pPr>
        <w:suppressAutoHyphens/>
        <w:spacing w:before="120"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Tablica 3. Dopuszczalne wady i uszkodzenia krawężników betonowych</w:t>
      </w:r>
    </w:p>
    <w:tbl>
      <w:tblPr>
        <w:tblW w:w="0" w:type="auto"/>
        <w:tblInd w:w="-7" w:type="dxa"/>
        <w:tblLayout w:type="fixed"/>
        <w:tblCellMar>
          <w:left w:w="70" w:type="dxa"/>
          <w:right w:w="70" w:type="dxa"/>
        </w:tblCellMar>
        <w:tblLook w:val="0000"/>
      </w:tblPr>
      <w:tblGrid>
        <w:gridCol w:w="2055"/>
        <w:gridCol w:w="3260"/>
        <w:gridCol w:w="1098"/>
        <w:gridCol w:w="1113"/>
      </w:tblGrid>
      <w:tr w:rsidR="00D97769" w:rsidRPr="00D97769" w:rsidTr="00457666">
        <w:tc>
          <w:tcPr>
            <w:tcW w:w="5315" w:type="dxa"/>
            <w:gridSpan w:val="2"/>
            <w:tcBorders>
              <w:top w:val="single" w:sz="4" w:space="0" w:color="000000"/>
              <w:left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Rodzaj wad i uszkodzeń</w:t>
            </w:r>
          </w:p>
        </w:tc>
        <w:tc>
          <w:tcPr>
            <w:tcW w:w="2211" w:type="dxa"/>
            <w:gridSpan w:val="2"/>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Dopuszczalna wielkość wad i uszkodzeń</w:t>
            </w:r>
          </w:p>
        </w:tc>
      </w:tr>
      <w:tr w:rsidR="00D97769" w:rsidRPr="00D97769" w:rsidTr="00457666">
        <w:tc>
          <w:tcPr>
            <w:tcW w:w="5315" w:type="dxa"/>
            <w:gridSpan w:val="2"/>
            <w:tcBorders>
              <w:left w:val="single" w:sz="4" w:space="0" w:color="000000"/>
              <w:bottom w:val="double" w:sz="1"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p>
        </w:tc>
        <w:tc>
          <w:tcPr>
            <w:tcW w:w="1098" w:type="dxa"/>
            <w:tcBorders>
              <w:top w:val="single" w:sz="4" w:space="0" w:color="000000"/>
              <w:left w:val="single" w:sz="4" w:space="0" w:color="000000"/>
              <w:bottom w:val="double" w:sz="1" w:space="0" w:color="000000"/>
            </w:tcBorders>
          </w:tcPr>
          <w:p w:rsidR="00D97769" w:rsidRPr="00D97769" w:rsidRDefault="00D97769" w:rsidP="00D97769">
            <w:pPr>
              <w:suppressAutoHyphens/>
              <w:snapToGrid w:val="0"/>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Gatunek 1</w:t>
            </w:r>
          </w:p>
        </w:tc>
        <w:tc>
          <w:tcPr>
            <w:tcW w:w="1113" w:type="dxa"/>
            <w:tcBorders>
              <w:top w:val="single" w:sz="4" w:space="0" w:color="000000"/>
              <w:left w:val="single" w:sz="4" w:space="0" w:color="000000"/>
              <w:bottom w:val="double" w:sz="1" w:space="0" w:color="000000"/>
              <w:right w:val="single" w:sz="4" w:space="0" w:color="000000"/>
            </w:tcBorders>
          </w:tcPr>
          <w:p w:rsidR="00D97769" w:rsidRPr="00D97769" w:rsidRDefault="00D97769" w:rsidP="00D97769">
            <w:pPr>
              <w:suppressAutoHyphens/>
              <w:snapToGrid w:val="0"/>
              <w:spacing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Gatunek 2</w:t>
            </w:r>
          </w:p>
        </w:tc>
      </w:tr>
      <w:tr w:rsidR="00D97769" w:rsidRPr="00D97769" w:rsidTr="00457666">
        <w:tc>
          <w:tcPr>
            <w:tcW w:w="5315" w:type="dxa"/>
            <w:gridSpan w:val="2"/>
            <w:tcBorders>
              <w:left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Wklęsłość lub wypukłość powierzchni krawężników w mm</w:t>
            </w:r>
          </w:p>
        </w:tc>
        <w:tc>
          <w:tcPr>
            <w:tcW w:w="1098"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1113"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3</w:t>
            </w:r>
          </w:p>
        </w:tc>
      </w:tr>
      <w:tr w:rsidR="00D97769" w:rsidRPr="00D97769" w:rsidTr="00457666">
        <w:tc>
          <w:tcPr>
            <w:tcW w:w="2055" w:type="dxa"/>
            <w:tcBorders>
              <w:top w:val="single" w:sz="4" w:space="0" w:color="000000"/>
              <w:left w:val="single" w:sz="4" w:space="0" w:color="000000"/>
            </w:tcBorders>
          </w:tcPr>
          <w:p w:rsidR="00D97769" w:rsidRPr="00D97769" w:rsidRDefault="00D97769" w:rsidP="00D97769">
            <w:pPr>
              <w:suppressAutoHyphens/>
              <w:snapToGrid w:val="0"/>
              <w:spacing w:before="6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Szczerby i uszkodzenia</w:t>
            </w:r>
          </w:p>
          <w:p w:rsidR="00D97769" w:rsidRPr="00D97769" w:rsidRDefault="00D97769" w:rsidP="00D97769">
            <w:pPr>
              <w:suppressAutoHyphens/>
              <w:spacing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krawędzi i naroży</w:t>
            </w:r>
          </w:p>
        </w:tc>
        <w:tc>
          <w:tcPr>
            <w:tcW w:w="3260"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ograniczających powierzchnie górne (ścieralne),   mm</w:t>
            </w:r>
          </w:p>
        </w:tc>
        <w:tc>
          <w:tcPr>
            <w:tcW w:w="2211" w:type="dxa"/>
            <w:gridSpan w:val="2"/>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180"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niedopuszczalne</w:t>
            </w:r>
          </w:p>
        </w:tc>
      </w:tr>
      <w:tr w:rsidR="00D97769" w:rsidRPr="00D97769" w:rsidTr="00457666">
        <w:tc>
          <w:tcPr>
            <w:tcW w:w="2055" w:type="dxa"/>
            <w:tcBorders>
              <w:left w:val="single" w:sz="4" w:space="0" w:color="000000"/>
            </w:tcBorders>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p>
        </w:tc>
        <w:tc>
          <w:tcPr>
            <w:tcW w:w="3260" w:type="dxa"/>
            <w:tcBorders>
              <w:top w:val="single" w:sz="4" w:space="0" w:color="000000"/>
              <w:left w:val="single" w:sz="4" w:space="0" w:color="000000"/>
            </w:tcBorders>
          </w:tcPr>
          <w:p w:rsidR="00D97769" w:rsidRPr="00D97769" w:rsidRDefault="00D97769" w:rsidP="00D97769">
            <w:pPr>
              <w:suppressAutoHyphens/>
              <w:snapToGrid w:val="0"/>
              <w:spacing w:before="6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ograniczających pozostałe </w:t>
            </w:r>
          </w:p>
          <w:p w:rsidR="00D97769" w:rsidRPr="00D97769" w:rsidRDefault="00D97769" w:rsidP="00D97769">
            <w:pPr>
              <w:suppressAutoHyphens/>
              <w:spacing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powierzchnie:</w:t>
            </w:r>
          </w:p>
        </w:tc>
        <w:tc>
          <w:tcPr>
            <w:tcW w:w="1098" w:type="dxa"/>
            <w:tcBorders>
              <w:top w:val="single" w:sz="4" w:space="0" w:color="000000"/>
              <w:lef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c>
          <w:tcPr>
            <w:tcW w:w="1113" w:type="dxa"/>
            <w:tcBorders>
              <w:top w:val="single" w:sz="4" w:space="0" w:color="000000"/>
              <w:left w:val="single" w:sz="4" w:space="0" w:color="000000"/>
              <w:right w:val="single" w:sz="4" w:space="0" w:color="000000"/>
            </w:tcBorders>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p>
        </w:tc>
      </w:tr>
      <w:tr w:rsidR="00D97769" w:rsidRPr="00D97769" w:rsidTr="00457666">
        <w:tc>
          <w:tcPr>
            <w:tcW w:w="2055" w:type="dxa"/>
            <w:tcBorders>
              <w:left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p>
        </w:tc>
        <w:tc>
          <w:tcPr>
            <w:tcW w:w="3260"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liczba max</w:t>
            </w:r>
          </w:p>
        </w:tc>
        <w:tc>
          <w:tcPr>
            <w:tcW w:w="1098"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c>
          <w:tcPr>
            <w:tcW w:w="1113" w:type="dxa"/>
            <w:tcBorders>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w:t>
            </w:r>
          </w:p>
        </w:tc>
      </w:tr>
      <w:tr w:rsidR="00D97769" w:rsidRPr="00D97769" w:rsidTr="00457666">
        <w:tc>
          <w:tcPr>
            <w:tcW w:w="2055" w:type="dxa"/>
            <w:tcBorders>
              <w:left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p>
        </w:tc>
        <w:tc>
          <w:tcPr>
            <w:tcW w:w="3260"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długość, mm, max</w:t>
            </w:r>
          </w:p>
        </w:tc>
        <w:tc>
          <w:tcPr>
            <w:tcW w:w="1098"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20</w:t>
            </w:r>
          </w:p>
        </w:tc>
        <w:tc>
          <w:tcPr>
            <w:tcW w:w="1113"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40</w:t>
            </w:r>
          </w:p>
        </w:tc>
      </w:tr>
      <w:tr w:rsidR="00D97769" w:rsidRPr="00D97769" w:rsidTr="00457666">
        <w:tc>
          <w:tcPr>
            <w:tcW w:w="2055" w:type="dxa"/>
            <w:tcBorders>
              <w:left w:val="single" w:sz="4" w:space="0" w:color="000000"/>
              <w:bottom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p>
        </w:tc>
        <w:tc>
          <w:tcPr>
            <w:tcW w:w="3260"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głębokość, mm, max</w:t>
            </w:r>
          </w:p>
        </w:tc>
        <w:tc>
          <w:tcPr>
            <w:tcW w:w="1098" w:type="dxa"/>
            <w:tcBorders>
              <w:top w:val="single" w:sz="4" w:space="0" w:color="000000"/>
              <w:left w:val="single" w:sz="4" w:space="0" w:color="000000"/>
              <w:bottom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6</w:t>
            </w:r>
          </w:p>
        </w:tc>
        <w:tc>
          <w:tcPr>
            <w:tcW w:w="1113" w:type="dxa"/>
            <w:tcBorders>
              <w:top w:val="single" w:sz="4" w:space="0" w:color="000000"/>
              <w:left w:val="single" w:sz="4" w:space="0" w:color="000000"/>
              <w:bottom w:val="single" w:sz="4" w:space="0" w:color="000000"/>
              <w:right w:val="single" w:sz="4" w:space="0" w:color="000000"/>
            </w:tcBorders>
          </w:tcPr>
          <w:p w:rsidR="00D97769" w:rsidRPr="00D97769" w:rsidRDefault="00D97769" w:rsidP="00D97769">
            <w:pPr>
              <w:suppressAutoHyphens/>
              <w:snapToGrid w:val="0"/>
              <w:spacing w:before="60" w:after="6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r>
    </w:tbl>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Składowanie</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Krawężniki betonowe mogą być przechowywane na składowiskach otwartych, posegregowane według typów, rodzajów, odmian, gatunków i wielkości.</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Krawężniki betonowe należy układać z zastosowaniem podkładek i przekładek drewnianych o wymiarach: grubość 2,5 cm, szerokość 5 cm, długość min. 5 cm większa niż szerokość krawężnika.</w:t>
      </w:r>
    </w:p>
    <w:p w:rsidR="00D97769" w:rsidRPr="00D97769" w:rsidRDefault="00D97769" w:rsidP="00D97769">
      <w:pPr>
        <w:keepNext/>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2.4.4.</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Beton i jego składniki</w:t>
      </w:r>
    </w:p>
    <w:p w:rsidR="00D97769" w:rsidRPr="00D97769" w:rsidRDefault="00D97769" w:rsidP="00D97769">
      <w:pPr>
        <w:keepNext/>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2.4.4.1.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Beton do produkcji krawężników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Do produkcji krawężników należy stosować beton wg PN-B-06250 [2], klasy B 25 i B 30. W przypadku wykonywania krawężników dwuwarstwowych, górna (licowa) warstwa krawężników powinna być wykonana z betonu klasy B 30.</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Beton użyty do produkcji krawężników powinien charakteryzować się: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nasiąkliwością, poniżej 4%,</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ścieralnością na tarczy Boehmego, dla gatunku 1: 3 mm, dla gatunku 2: 4 mm,</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mrozoodpornością i wodoszczelnością, zgodnie z normą PN-B-06250 [2].</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2.4.4.2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 xml:space="preserve"> Cement</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Cement stosowany do betonu powinien być cementem portlandzkim klasy nie niższej niż „32,5” wg PN-B-19701 [10].</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Przechowywanie cementu powinno być zgodne z BN-88/6731-08 [12].</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2.4.4.3.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Kruszywo</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Kruszywo powinno odpowiadać wymaganiom PN-B-06712 [5].</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Kruszywo należy przechowywać w warunkach zabezpieczających je przed zanieczyszczeniem, zmieszaniem z kruszywami innych asortymentów, gatunków i marek.</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2.4.4.4.</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Woda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Woda powinna być odmiany „1” i odpowiadać wymaganiom PN-B-32250 [11].</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2.5. Materiały na podsypkę i do zapraw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Piasek na podsypkę cementowo-piaskową powinien odpowiadać wymaganiom PN-B-06712 [5], a do zaprawy cementowo-piaskowej PN-B-06711 [4].</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Cement na podsypkę i do zaprawy cementowo-piaskowej powinien być cementem portlandzkim klasy nie mniejszej niż „32,5”, odpowiadający wymaganiom PN-B-19701 [10].</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Woda powinna być odmiany „1” i odpowiadać wymaganiom PN-B-32250 [11].</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2.6. Materiały na ławy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Do wykonania ław pod krawężniki należy stosować, dla:</w:t>
      </w:r>
    </w:p>
    <w:p w:rsidR="00D97769" w:rsidRPr="00D97769" w:rsidRDefault="00D97769" w:rsidP="00D97769">
      <w:pPr>
        <w:numPr>
          <w:ilvl w:val="0"/>
          <w:numId w:val="7"/>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ławy betonowej - beton klasy B 15 lub B 10, wg PN-B-06250 [2], którego składniki powinny odpowiadać wymaganiom punktu 2.4.4,</w:t>
      </w:r>
    </w:p>
    <w:p w:rsidR="00D97769" w:rsidRPr="00D97769" w:rsidRDefault="00D97769" w:rsidP="00D97769">
      <w:pPr>
        <w:numPr>
          <w:ilvl w:val="0"/>
          <w:numId w:val="7"/>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ławy żwirowej - żwir odpowiadający wymaganiom PN-B-11111 [7],</w:t>
      </w:r>
    </w:p>
    <w:p w:rsidR="00D97769" w:rsidRPr="00D97769" w:rsidRDefault="00D97769" w:rsidP="00D97769">
      <w:pPr>
        <w:numPr>
          <w:ilvl w:val="0"/>
          <w:numId w:val="7"/>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ławy tłuczniowej - tłuczeń odpowiadający wymaganiom PN-B-11112 [8].</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2.7. Masa zalewowa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Masa zalewowa, do wypełnienia szczelin dylatacyjnych na gorąco, powinna odpowiadać wymaganiom BN-74/6771-04 [13] lub aprobaty technicznej.</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lastRenderedPageBreak/>
        <w:t>3. Sprzęt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3.1. Ogólne wymagania dotyczące sprzętu</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ab/>
      </w:r>
      <w:r w:rsidRPr="00D97769">
        <w:rPr>
          <w:rFonts w:ascii="Arial" w:eastAsia="Times New Roman" w:hAnsi="Arial" w:cs="Arial"/>
          <w:b/>
          <w:sz w:val="20"/>
          <w:szCs w:val="20"/>
          <w:lang w:eastAsia="ar-SA"/>
        </w:rPr>
        <w:tab/>
      </w:r>
      <w:r w:rsidRPr="00D97769">
        <w:rPr>
          <w:rFonts w:ascii="Arial" w:eastAsia="Times New Roman" w:hAnsi="Arial" w:cs="Arial"/>
          <w:sz w:val="20"/>
          <w:szCs w:val="20"/>
          <w:lang w:eastAsia="ar-SA"/>
        </w:rPr>
        <w:t>Ogólne wymagania dotyczące sprzętu podano w ST -A„Wymagania ogólne” pkt 3.</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 xml:space="preserve">3.2. Sprzęt </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ab/>
      </w:r>
      <w:r w:rsidRPr="00D97769">
        <w:rPr>
          <w:rFonts w:ascii="Arial" w:eastAsia="Times New Roman" w:hAnsi="Arial" w:cs="Arial"/>
          <w:b/>
          <w:sz w:val="20"/>
          <w:szCs w:val="20"/>
          <w:lang w:eastAsia="ar-SA"/>
        </w:rPr>
        <w:tab/>
      </w:r>
      <w:r w:rsidRPr="00D97769">
        <w:rPr>
          <w:rFonts w:ascii="Arial" w:eastAsia="Times New Roman" w:hAnsi="Arial" w:cs="Arial"/>
          <w:sz w:val="20"/>
          <w:szCs w:val="20"/>
          <w:lang w:eastAsia="ar-SA"/>
        </w:rPr>
        <w:t>Roboty wykonuje się ręcznie przy zastosowaniu:</w:t>
      </w:r>
    </w:p>
    <w:p w:rsidR="00D97769" w:rsidRPr="00D97769" w:rsidRDefault="00D97769" w:rsidP="00D97769">
      <w:pPr>
        <w:numPr>
          <w:ilvl w:val="0"/>
          <w:numId w:val="12"/>
        </w:numPr>
        <w:tabs>
          <w:tab w:val="right" w:leader="dot" w:pos="-1702"/>
          <w:tab w:val="left" w:pos="567"/>
        </w:tabs>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betoniarek do wytwarzania betonu i zapraw oraz przygotowania podsypki cementowo-piaskowej,</w:t>
      </w:r>
    </w:p>
    <w:p w:rsidR="00D97769" w:rsidRPr="00D97769" w:rsidRDefault="00D97769" w:rsidP="00D97769">
      <w:pPr>
        <w:numPr>
          <w:ilvl w:val="0"/>
          <w:numId w:val="12"/>
        </w:numPr>
        <w:tabs>
          <w:tab w:val="right" w:leader="dot" w:pos="-1702"/>
          <w:tab w:val="left" w:pos="567"/>
        </w:tabs>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wibratorów płytowych, ubijaków ręcznych lub mechanicznych.</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4. Transport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4.1. Ogólne wymagania dotyczące transportu</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t>Ogólne wymagania dotyczące transportu podano w ST-A „Wymagania ogólne” pkt 4.</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4.2. Transport krawężników</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ab/>
      </w:r>
      <w:r w:rsidRPr="00D97769">
        <w:rPr>
          <w:rFonts w:ascii="Arial" w:eastAsia="Times New Roman" w:hAnsi="Arial" w:cs="Arial"/>
          <w:b/>
          <w:sz w:val="20"/>
          <w:szCs w:val="20"/>
          <w:lang w:eastAsia="ar-SA"/>
        </w:rPr>
        <w:tab/>
      </w:r>
      <w:r w:rsidRPr="00D97769">
        <w:rPr>
          <w:rFonts w:ascii="Arial" w:eastAsia="Times New Roman" w:hAnsi="Arial" w:cs="Arial"/>
          <w:sz w:val="20"/>
          <w:szCs w:val="20"/>
          <w:lang w:eastAsia="ar-SA"/>
        </w:rPr>
        <w:t>Krawężniki betonowe mogą być przewożone dowolnymi środkami transportowymi.</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t>Krawężniki betonowe układać należy na środkach transportowych w pozycji pionowej z nachyleniem w kierunku jazdy.</w:t>
      </w:r>
    </w:p>
    <w:p w:rsidR="00D97769" w:rsidRPr="00D97769" w:rsidRDefault="00D97769" w:rsidP="00D97769">
      <w:pPr>
        <w:tabs>
          <w:tab w:val="right" w:leader="dot" w:pos="-1985"/>
          <w:tab w:val="left" w:pos="284"/>
        </w:tabs>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r>
      <w:r w:rsidRPr="00D97769">
        <w:rPr>
          <w:rFonts w:ascii="Arial" w:eastAsia="Times New Roman" w:hAnsi="Arial" w:cs="Arial"/>
          <w:sz w:val="20"/>
          <w:szCs w:val="20"/>
          <w:lang w:eastAsia="ar-SA"/>
        </w:rPr>
        <w:tab/>
        <w:t>Krawężniki powinny być zabezpieczone przed przemieszczeniem się i uszkodzeniami w czasie transportu, a górna warstwa nie powinna wystawać poza ściany środka transportowego więcej niż 1/3 wysokości tej warstwy.</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4.3. Transport pozostałych materiałów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Transport cementu powinien się odbywać w warunkach zgodnych z BN-88/6731-08 [12].</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Masę zalewową należy pakować w bębny blaszane lub beczki drewniane. Transport powinien odbywać się w warunkach zabezpieczających przed uszkodzeniem bębnów i beczek.</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5. Wykonanie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5.1. Ogólne zasady wykonania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ab/>
      </w:r>
      <w:r w:rsidRPr="00D97769">
        <w:rPr>
          <w:rFonts w:ascii="Arial" w:eastAsia="Times New Roman" w:hAnsi="Arial" w:cs="Arial"/>
          <w:sz w:val="20"/>
          <w:szCs w:val="20"/>
          <w:lang w:eastAsia="ar-SA"/>
        </w:rPr>
        <w:t>Ogólne zasady wykonania robót podano w ST-A „Wymagania ogólne” pkt 5.</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5.2. Wykonanie koryta pod ławy</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Koryto pod ławy należy wykonywać zgodnie z PN-B-06050 [1].</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Wymiary wykopu powinny odpowiadać wymiarom ławy w planie z uwzględnieniem w szerokości dna wykopu ew. konstrukcji szalunku.</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Wskaźnik zagęszczenia dna wykonanego koryta pod ławę powinien wynosić co najmniej 0,97 według normalnej metody Proctora.</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5.3. Wykonanie ław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Wykonanie ław powinno być zgodne z BN-64/8845-02 [16].</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5.3.1.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Ława żwirowa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Ławy żwirowe o wysokości do 10 cm wykonuje się jednowarstwowo przez zasypanie koryta żwirem i zagęszczenie go polewając wodą.</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Ławy o wysokości powyżej 10 cm należy wykonywać dwuwarstwowo, starannie zagęszczając poszczególne warstwy.</w:t>
      </w:r>
    </w:p>
    <w:p w:rsidR="00D97769" w:rsidRPr="00D97769" w:rsidRDefault="00D97769" w:rsidP="00D97769">
      <w:pPr>
        <w:keepNext/>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5.3.2. </w:t>
      </w:r>
      <w:r w:rsidRPr="00D97769">
        <w:rPr>
          <w:rFonts w:ascii="Arial" w:eastAsia="Times New Roman" w:hAnsi="Arial" w:cs="Arial"/>
          <w:sz w:val="20"/>
          <w:szCs w:val="20"/>
          <w:lang w:eastAsia="ar-SA"/>
        </w:rPr>
        <w:t>Ława tłuczniowa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Ławy należy wykonywać przez zasypanie wykopu koryta tłuczniem.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Tłuczeń należy starannie ubić polewając wodą. Górną powierzchnię ławy tłuczniowej należy wyrównać klińcem i ostatecznie zagęścić.</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ab/>
        <w:t>Przy grubości warstwy tłucznia w ławie wynoszącej powyżej 10 cm należy ławę wykonać dwuwarstwowo, starannie zagęszczając poszczególne warstwy.</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b/>
          <w:sz w:val="20"/>
          <w:szCs w:val="20"/>
          <w:lang w:eastAsia="ar-SA"/>
        </w:rPr>
        <w:t xml:space="preserve">5.3.3. </w:t>
      </w:r>
      <w:r w:rsidRPr="00D97769">
        <w:rPr>
          <w:rFonts w:ascii="Arial" w:eastAsia="Times New Roman" w:hAnsi="Arial" w:cs="Arial"/>
          <w:sz w:val="20"/>
          <w:szCs w:val="20"/>
          <w:lang w:eastAsia="ar-SA"/>
        </w:rPr>
        <w:t>Ława betonowa</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Ławy betonowe zwykłe w gruntach spoistych wykonuje się bez szalowania, przy gruntach sypkich należy stosować szalowanie.</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5.4. Ustawienie krawężników betonowych</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5.4.1.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Zasady ustawiania krawężników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Zewnętrzna ściana krawężnika od strony chodnika powinna być po ustawieniu krawężnika obsypana piaskiem, żwirem, tłuczniem lub miejscowym gruntem przepuszczalnym, starannie ubitym.</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Ustawienie krawężników powinno być zgodne z BN-64/8845-02 [16].</w:t>
      </w:r>
    </w:p>
    <w:p w:rsidR="00D97769" w:rsidRPr="00D97769" w:rsidRDefault="00D97769" w:rsidP="00D97769">
      <w:pPr>
        <w:keepNext/>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5.4.2.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Ustawienie krawężników na ławie żwirowej lub tłuczniowej</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Ustawianie krawężników na ławie żwirowej i tłuczniowej powinno być wykonywane na podsypce z piasku o grubości warstwy od 3 do 5 cm po zagęszczeniu.</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5.4.3.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Ustawienie krawężników na ławie betonowej</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Ustawianie krawężników na ławie betonowej wykonuje się  na podsypce z piasku lub na podsypce cementowo-piaskowej o grubości 3 do 5 cm po zagęszczeniu.</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5.4.4.</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Wypełnianie spoin</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6. Kontrola jakości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6.1. Ogólne zasady kontroli jakości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kontroli jakości robót podano w ST A „Wymagania ogólne” pkt 6.</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6.2. Badania przed przystąpieniem do robót</w:t>
      </w:r>
    </w:p>
    <w:p w:rsidR="00D97769" w:rsidRPr="00D97769" w:rsidRDefault="00D97769" w:rsidP="00D97769">
      <w:pPr>
        <w:suppressAutoHyphens/>
        <w:spacing w:after="12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6.2.1.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Badania krawężników</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Przed przystąpieniem do robót Wykonawca powinien wykonać badania materiałów przeznaczonych do ustawienia krawężników betonowych i przedstawić wyniki tych badań Inżynierowi  do akceptacji.</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D97769" w:rsidRPr="00D97769" w:rsidRDefault="00D97769" w:rsidP="00D97769">
      <w:pPr>
        <w:keepNext/>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6.2.2.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Badania pozostałych materiałów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Badania pozostałych materiałów stosowanych przy ustawianiu krawężników betonowych powinny obejmować wszystkie właściwości, określone w normach podanych dla odpowiednich materiałów w pkt 2.</w:t>
      </w:r>
    </w:p>
    <w:p w:rsidR="00D97769" w:rsidRPr="00D97769" w:rsidRDefault="00D97769" w:rsidP="00D97769">
      <w:pPr>
        <w:suppressAutoHyphens/>
        <w:spacing w:before="120" w:after="0" w:line="240" w:lineRule="auto"/>
        <w:rPr>
          <w:rFonts w:ascii="Arial" w:eastAsia="Times New Roman" w:hAnsi="Arial" w:cs="Arial"/>
          <w:b/>
          <w:sz w:val="20"/>
          <w:szCs w:val="20"/>
          <w:lang w:eastAsia="ar-SA"/>
        </w:rPr>
      </w:pPr>
      <w:r w:rsidRPr="00D97769">
        <w:rPr>
          <w:rFonts w:ascii="Arial" w:eastAsia="Times New Roman" w:hAnsi="Arial" w:cs="Arial"/>
          <w:sz w:val="20"/>
          <w:szCs w:val="20"/>
          <w:lang w:eastAsia="ar-SA"/>
        </w:rPr>
        <w:t>6.3.</w:t>
      </w:r>
      <w:r w:rsidRPr="00D97769">
        <w:rPr>
          <w:rFonts w:ascii="Arial" w:eastAsia="Times New Roman" w:hAnsi="Arial" w:cs="Arial"/>
          <w:b/>
          <w:sz w:val="20"/>
          <w:szCs w:val="20"/>
          <w:lang w:eastAsia="ar-SA"/>
        </w:rPr>
        <w:t xml:space="preserve"> Badania w czasie robót</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6.3.1.</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Sprawdzenie koryta pod ławę</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Należy sprawdzać wymiary koryta oraz zagęszczenie podłoża na dnie wykopu.</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Tolerancja dla szerokości wykopu wynosi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2 cm. Zagęszczenie podłoża powinno być zgodne z pkt 5.2.</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6.3.2.</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Sprawdzenie ław</w:t>
      </w:r>
    </w:p>
    <w:p w:rsidR="00D97769" w:rsidRPr="00D97769" w:rsidRDefault="00D97769" w:rsidP="00D97769">
      <w:pPr>
        <w:suppressAutoHyphens/>
        <w:spacing w:before="120"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Przy wykonywaniu ław badaniu podlegają:</w:t>
      </w:r>
    </w:p>
    <w:p w:rsidR="00D97769" w:rsidRPr="00D97769" w:rsidRDefault="00D97769" w:rsidP="00D97769">
      <w:pPr>
        <w:numPr>
          <w:ilvl w:val="0"/>
          <w:numId w:val="9"/>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Zgodność profilu podłużnego górnej powierzchni ław z dokumentacją projektową.</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Profil podłużny górnej powierzchni ławy powinien być zgodny z projektowaną niweletą. Dopuszczalne odchylenia mogą wynosić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 cm na każde 100 m ławy.</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b)</w:t>
      </w:r>
      <w:r w:rsidRPr="00D97769">
        <w:rPr>
          <w:rFonts w:ascii="Arial" w:eastAsia="Times New Roman" w:hAnsi="Arial" w:cs="Arial"/>
          <w:sz w:val="20"/>
          <w:szCs w:val="20"/>
          <w:lang w:eastAsia="ar-SA"/>
        </w:rPr>
        <w:tab/>
        <w:t>Wymiary ław.</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Wymiary ław należy sprawdzić w dwóch dowolnie wybranych punktach na każde 100 m ławy. Tolerancje wymiarów wynoszą:</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dla wysokości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10% wysokości projektowanej,</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 dla szerokości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10% szerokości projektowanej.</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c)</w:t>
      </w:r>
      <w:r w:rsidRPr="00D97769">
        <w:rPr>
          <w:rFonts w:ascii="Arial" w:eastAsia="Times New Roman" w:hAnsi="Arial" w:cs="Arial"/>
          <w:sz w:val="20"/>
          <w:szCs w:val="20"/>
          <w:lang w:eastAsia="ar-SA"/>
        </w:rPr>
        <w:tab/>
        <w:t>Równość górnej powierzchni ław.</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Równość górnej powierzchni ławy sprawdza się przez przyłożenie w dwóch punktach, na każde 100 m ławy, trzymetrowej łaty.</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Prześwit pomiędzy górną powierzchnią ławy i przyłożoną łatą nie może przekraczać               1 cm.</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d)</w:t>
      </w:r>
      <w:r w:rsidRPr="00D97769">
        <w:rPr>
          <w:rFonts w:ascii="Arial" w:eastAsia="Times New Roman" w:hAnsi="Arial" w:cs="Arial"/>
          <w:sz w:val="20"/>
          <w:szCs w:val="20"/>
          <w:lang w:eastAsia="ar-SA"/>
        </w:rPr>
        <w:tab/>
        <w:t>Zagęszczenie ław.</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Zagęszczenie ław bada się w dwóch przekrojach na każde 100 m. Ławy ze żwiru lub piasku nie mogą wykazywać śladu urządzenia zagęszczającego.</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Ławy z tłucznia, badane próbą wyjęcia poszczególnych ziarn tłucznia, nie powinny pozwalać na wyjęcie ziarna z ławy.</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e)</w:t>
      </w:r>
      <w:r w:rsidRPr="00D97769">
        <w:rPr>
          <w:rFonts w:ascii="Arial" w:eastAsia="Times New Roman" w:hAnsi="Arial" w:cs="Arial"/>
          <w:sz w:val="20"/>
          <w:szCs w:val="20"/>
          <w:lang w:eastAsia="ar-SA"/>
        </w:rPr>
        <w:tab/>
        <w:t>Odchylenie linii ław od projektowanego kierunku.</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 xml:space="preserve">Dopuszczalne odchylenie linii ław od projektowanego kierunku nie może przekraczać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2 cm na każde 100 m wykonanej ławy.</w:t>
      </w:r>
    </w:p>
    <w:p w:rsidR="00D97769" w:rsidRPr="00D97769" w:rsidRDefault="00D97769" w:rsidP="00D97769">
      <w:pPr>
        <w:suppressAutoHyphens/>
        <w:spacing w:before="120"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6.3.3.</w:t>
      </w:r>
      <w:r w:rsidRPr="00D97769">
        <w:rPr>
          <w:rFonts w:ascii="Arial" w:eastAsia="Times New Roman" w:hAnsi="Arial" w:cs="Arial"/>
          <w:b/>
          <w:sz w:val="20"/>
          <w:szCs w:val="20"/>
          <w:lang w:eastAsia="ar-SA"/>
        </w:rPr>
        <w:t xml:space="preserve"> </w:t>
      </w:r>
      <w:r w:rsidRPr="00D97769">
        <w:rPr>
          <w:rFonts w:ascii="Arial" w:eastAsia="Times New Roman" w:hAnsi="Arial" w:cs="Arial"/>
          <w:sz w:val="20"/>
          <w:szCs w:val="20"/>
          <w:lang w:eastAsia="ar-SA"/>
        </w:rPr>
        <w:t>Sprawdzenie ustawienia krawężników</w:t>
      </w:r>
    </w:p>
    <w:p w:rsidR="00D97769" w:rsidRPr="00D97769" w:rsidRDefault="00D97769" w:rsidP="00D97769">
      <w:pPr>
        <w:suppressAutoHyphens/>
        <w:spacing w:before="120"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ab/>
        <w:t>Przy ustawianiu krawężników należy sprawdzać:</w:t>
      </w:r>
    </w:p>
    <w:p w:rsidR="00D97769" w:rsidRPr="00D97769" w:rsidRDefault="00D97769" w:rsidP="00D97769">
      <w:pPr>
        <w:numPr>
          <w:ilvl w:val="0"/>
          <w:numId w:val="3"/>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dopuszczalne odchylenia linii krawężników w poziomie od linii projektowanej, które wynosi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 cm na każde 100 m ustawionego krawężnika,</w:t>
      </w:r>
    </w:p>
    <w:p w:rsidR="00D97769" w:rsidRPr="00D97769" w:rsidRDefault="00D97769" w:rsidP="00D97769">
      <w:pPr>
        <w:numPr>
          <w:ilvl w:val="0"/>
          <w:numId w:val="3"/>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dopuszczalne odchylenie niwelety górnej płaszczyzny krawężnika od niwelety projektowanej, które wynosi </w:t>
      </w:r>
      <w:r w:rsidRPr="00D97769">
        <w:rPr>
          <w:rFonts w:ascii="Symbol" w:eastAsia="Times New Roman" w:hAnsi="Symbol" w:cs="Times New Roman"/>
          <w:sz w:val="20"/>
          <w:szCs w:val="20"/>
          <w:lang w:eastAsia="ar-SA"/>
        </w:rPr>
        <w:t></w:t>
      </w:r>
      <w:r w:rsidRPr="00D97769">
        <w:rPr>
          <w:rFonts w:ascii="Arial" w:eastAsia="Times New Roman" w:hAnsi="Arial" w:cs="Arial"/>
          <w:sz w:val="20"/>
          <w:szCs w:val="20"/>
          <w:lang w:eastAsia="ar-SA"/>
        </w:rPr>
        <w:t xml:space="preserve"> 1 cm na każde 100 m ustawionego krawężnika,</w:t>
      </w:r>
    </w:p>
    <w:p w:rsidR="00D97769" w:rsidRPr="00D97769" w:rsidRDefault="00D97769" w:rsidP="00D97769">
      <w:pPr>
        <w:numPr>
          <w:ilvl w:val="0"/>
          <w:numId w:val="3"/>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97769" w:rsidRPr="00D97769" w:rsidRDefault="00D97769" w:rsidP="00D97769">
      <w:pPr>
        <w:numPr>
          <w:ilvl w:val="0"/>
          <w:numId w:val="3"/>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dokładność wypełnienia spoin bada się co 10 metrów. Spoiny muszą być wypełnione całkowicie na pełną głębokość.</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7. Obmiar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7.1. Ogólne zasady obmiaru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obmiaru robót podano w ST A „Wymagania ogólne” pkt 7.</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7.2. Jednostka obmiarowa</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Jednostką obmiarową jest m (metr) ustawionego krawężnika betonowego.</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lastRenderedPageBreak/>
        <w:t>8. Odbiór robót</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8.1. Ogólne zasady odbioru robót</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zasady odbioru robót podano w ST A „Wymagania ogólne” pkt 8.</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Roboty uznaje się za wykonane zgodnie z dokumentacją projektową, SST i wymaganiami Inżyniera, jeżeli wszystkie pomiary i badania z zachowaniem tolerancji wg pkt 6 dały wyniki pozytywne.</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8.2. Odbiór robót zanikających i ulegających zakryciu</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Odbiorowi robót zanikających i ulegających zakryciu podlegają:</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koryta pod ławę,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ławy,</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podsypki.</w:t>
      </w:r>
    </w:p>
    <w:p w:rsidR="00D97769" w:rsidRPr="00D97769" w:rsidRDefault="00D97769" w:rsidP="00D97769">
      <w:pPr>
        <w:keepNext/>
        <w:suppressAutoHyphens/>
        <w:spacing w:before="280" w:after="280" w:line="240" w:lineRule="auto"/>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9. Podstawa płatności</w:t>
      </w:r>
    </w:p>
    <w:p w:rsidR="00D97769" w:rsidRPr="00D97769" w:rsidRDefault="00D97769" w:rsidP="00D97769">
      <w:pPr>
        <w:keepNext/>
        <w:suppressAutoHyphens/>
        <w:spacing w:before="119" w:after="119" w:line="240" w:lineRule="auto"/>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9.1. Ogólne ustalenia dotyczące podstawy płatności</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Ogólne ustalenia dotyczące podstawy płatności podano w ST-A „Wymagania ogólne” pkt 9.</w:t>
      </w:r>
    </w:p>
    <w:p w:rsidR="00D97769" w:rsidRPr="00D97769" w:rsidRDefault="00D97769" w:rsidP="00D97769">
      <w:pPr>
        <w:keepNext/>
        <w:suppressAutoHyphens/>
        <w:spacing w:before="119" w:after="119" w:line="240" w:lineRule="auto"/>
        <w:jc w:val="both"/>
        <w:outlineLvl w:val="1"/>
        <w:rPr>
          <w:rFonts w:ascii="Arial" w:eastAsia="Times New Roman" w:hAnsi="Arial" w:cs="Arial"/>
          <w:b/>
          <w:bCs/>
          <w:sz w:val="20"/>
          <w:szCs w:val="20"/>
          <w:lang w:eastAsia="ar-SA"/>
        </w:rPr>
      </w:pPr>
      <w:r w:rsidRPr="00D97769">
        <w:rPr>
          <w:rFonts w:ascii="Arial" w:eastAsia="Times New Roman" w:hAnsi="Arial" w:cs="Arial"/>
          <w:b/>
          <w:bCs/>
          <w:sz w:val="20"/>
          <w:szCs w:val="20"/>
          <w:lang w:eastAsia="ar-SA"/>
        </w:rPr>
        <w:t>9.2. Cena jednostki obmiarowej</w:t>
      </w:r>
    </w:p>
    <w:p w:rsidR="00D97769" w:rsidRPr="00D97769" w:rsidRDefault="00D97769" w:rsidP="00D97769">
      <w:pPr>
        <w:suppressAutoHyphens/>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ab/>
        <w:t>Cena wykonania 1 m krawężnika betonowego obejmuje:</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prace pomiarowe i roboty przygotowawcze,</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dostarczenie materiałów na miejsce wbudowania,</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koryta pod ławę,</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ew. wykonanie szalunku,</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ławy,</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wykonanie podsypki,</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ustawienie krawężników na podsypce (piaskowej lub cementowo-piaskowej),</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wypełnienie spoin krawężników zaprawą,</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ew. zalanie spoin masą zalewową,</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zasypanie zewnętrznej ściany krawężnika gruntem i ubicie,</w:t>
      </w:r>
    </w:p>
    <w:p w:rsidR="00D97769" w:rsidRPr="00D97769" w:rsidRDefault="00D97769" w:rsidP="00D97769">
      <w:pPr>
        <w:numPr>
          <w:ilvl w:val="0"/>
          <w:numId w:val="12"/>
        </w:num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przeprowadzenie badań i pomiarów wymaganych w specyfikacji technicznej.</w:t>
      </w:r>
    </w:p>
    <w:p w:rsidR="00D97769" w:rsidRPr="00D97769" w:rsidRDefault="00D97769" w:rsidP="00D97769">
      <w:pPr>
        <w:keepNext/>
        <w:tabs>
          <w:tab w:val="num" w:pos="432"/>
        </w:tabs>
        <w:suppressAutoHyphens/>
        <w:spacing w:before="280" w:after="280" w:line="240" w:lineRule="auto"/>
        <w:ind w:left="432" w:hanging="432"/>
        <w:outlineLvl w:val="0"/>
        <w:rPr>
          <w:rFonts w:ascii="Arial" w:eastAsia="Times New Roman" w:hAnsi="Arial" w:cs="Arial"/>
          <w:b/>
          <w:bCs/>
          <w:kern w:val="1"/>
          <w:sz w:val="20"/>
          <w:szCs w:val="20"/>
          <w:lang w:eastAsia="ar-SA"/>
        </w:rPr>
      </w:pPr>
      <w:r w:rsidRPr="00D97769">
        <w:rPr>
          <w:rFonts w:ascii="Arial" w:eastAsia="Times New Roman" w:hAnsi="Arial" w:cs="Arial"/>
          <w:b/>
          <w:bCs/>
          <w:kern w:val="1"/>
          <w:sz w:val="20"/>
          <w:szCs w:val="20"/>
          <w:lang w:eastAsia="ar-SA"/>
        </w:rPr>
        <w:t>10. Przepisy związane</w:t>
      </w:r>
    </w:p>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10.1. Normy</w:t>
      </w:r>
    </w:p>
    <w:tbl>
      <w:tblPr>
        <w:tblW w:w="0" w:type="auto"/>
        <w:tblLayout w:type="fixed"/>
        <w:tblCellMar>
          <w:left w:w="70" w:type="dxa"/>
          <w:right w:w="70" w:type="dxa"/>
        </w:tblCellMar>
        <w:tblLook w:val="0000"/>
      </w:tblPr>
      <w:tblGrid>
        <w:gridCol w:w="637"/>
        <w:gridCol w:w="1701"/>
        <w:gridCol w:w="5171"/>
      </w:tblGrid>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1.</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PN-B-06050</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Roboty ziemne budowlane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2.</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PN-B-06250</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Beton zwykły</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3.</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PN-B-06251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Roboty betonowe i żelbetowe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4.</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Kruszywo mineralne. Piasek do betonów i zapraw</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5.</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PN-B-06712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do betonu zwykłego</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6.</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PN-B-10021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Prefabrykaty budowlane z betonu. Metody pomiaru cech geometrycznych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7.</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Kruszywa naturalne do nawierzchni drogowych. Żwir i mieszanka</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8.</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Kruszywo łamane do nawierzchni drogowych</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9.</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PN-B-11113</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Kruszywa mineralne. Kruszywa naturalne do nawierzchni drogowych. Piasek</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10.</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PN-B-19701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Cement. Cement powszechnego użytku. Skład, wymagania i ocena zgodności</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11.</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PN-B32250</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Materiały budowlane. Woda do betonów i zapraw</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12.</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BN-88/6731-08</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Cement. Transport i przechowywanie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13.</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BN-74/6771-04</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Drogi samochodowe. Masa zalewowa</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14.</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BN-80/6775-03/01</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Prefabrykaty budowlane z betonu. Elementy nawierzchni dróg, ulic, parkingów i torowisk tramwajowych. Wspólne wymagania i badania</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lastRenderedPageBreak/>
              <w:t>15.</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BN-80/6775-03/04</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Prefabrykaty budowlane z betonu. Elementy nawierzchni dróg, ulic, parkingów i torowisk tramwajowych. Krawężniki i obrzeża chodnikowe</w:t>
            </w:r>
          </w:p>
        </w:tc>
      </w:tr>
      <w:tr w:rsidR="00D97769" w:rsidRPr="00D97769" w:rsidTr="00457666">
        <w:tc>
          <w:tcPr>
            <w:tcW w:w="637" w:type="dxa"/>
          </w:tcPr>
          <w:p w:rsidR="00D97769" w:rsidRPr="00D97769" w:rsidRDefault="00D97769" w:rsidP="00D97769">
            <w:pPr>
              <w:suppressAutoHyphens/>
              <w:snapToGrid w:val="0"/>
              <w:spacing w:after="0" w:line="240" w:lineRule="auto"/>
              <w:jc w:val="center"/>
              <w:rPr>
                <w:rFonts w:ascii="Arial" w:eastAsia="Times New Roman" w:hAnsi="Arial" w:cs="Arial"/>
                <w:sz w:val="20"/>
                <w:szCs w:val="20"/>
                <w:lang w:eastAsia="ar-SA"/>
              </w:rPr>
            </w:pPr>
            <w:r w:rsidRPr="00D97769">
              <w:rPr>
                <w:rFonts w:ascii="Arial" w:eastAsia="Times New Roman" w:hAnsi="Arial" w:cs="Arial"/>
                <w:sz w:val="20"/>
                <w:szCs w:val="20"/>
                <w:lang w:eastAsia="ar-SA"/>
              </w:rPr>
              <w:t>16.</w:t>
            </w:r>
          </w:p>
        </w:tc>
        <w:tc>
          <w:tcPr>
            <w:tcW w:w="170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BN-64/8845-02</w:t>
            </w:r>
          </w:p>
        </w:tc>
        <w:tc>
          <w:tcPr>
            <w:tcW w:w="5171" w:type="dxa"/>
          </w:tcPr>
          <w:p w:rsidR="00D97769" w:rsidRPr="00D97769" w:rsidRDefault="00D97769" w:rsidP="00D97769">
            <w:pPr>
              <w:suppressAutoHyphens/>
              <w:snapToGrid w:val="0"/>
              <w:spacing w:after="0"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Krawężniki uliczne. Warunki techniczne ustawiania i odbioru.</w:t>
            </w:r>
          </w:p>
        </w:tc>
      </w:tr>
    </w:tbl>
    <w:p w:rsidR="00D97769" w:rsidRPr="00D97769" w:rsidRDefault="00D97769" w:rsidP="00D97769">
      <w:pPr>
        <w:keepNext/>
        <w:tabs>
          <w:tab w:val="num" w:pos="576"/>
        </w:tabs>
        <w:suppressAutoHyphens/>
        <w:spacing w:before="119" w:after="119" w:line="240" w:lineRule="auto"/>
        <w:ind w:left="576" w:hanging="576"/>
        <w:jc w:val="both"/>
        <w:outlineLvl w:val="1"/>
        <w:rPr>
          <w:rFonts w:ascii="Arial" w:eastAsia="Times New Roman" w:hAnsi="Arial" w:cs="Arial"/>
          <w:bCs/>
          <w:sz w:val="20"/>
          <w:szCs w:val="20"/>
          <w:lang w:eastAsia="ar-SA"/>
        </w:rPr>
      </w:pPr>
      <w:r w:rsidRPr="00D97769">
        <w:rPr>
          <w:rFonts w:ascii="Arial" w:eastAsia="Times New Roman" w:hAnsi="Arial" w:cs="Arial"/>
          <w:bCs/>
          <w:sz w:val="20"/>
          <w:szCs w:val="20"/>
          <w:lang w:eastAsia="ar-SA"/>
        </w:rPr>
        <w:t>10.2. Inne dokumenty</w:t>
      </w:r>
    </w:p>
    <w:p w:rsidR="00D97769" w:rsidRPr="00D97769" w:rsidRDefault="00D97769" w:rsidP="00D97769">
      <w:pPr>
        <w:numPr>
          <w:ilvl w:val="0"/>
          <w:numId w:val="1"/>
        </w:numPr>
        <w:suppressAutoHyphens/>
        <w:overflowPunct w:val="0"/>
        <w:autoSpaceDE w:val="0"/>
        <w:spacing w:after="0" w:line="240" w:lineRule="auto"/>
        <w:ind w:left="426" w:hanging="284"/>
        <w:jc w:val="both"/>
        <w:textAlignment w:val="baseline"/>
        <w:rPr>
          <w:rFonts w:ascii="Arial" w:eastAsia="Times New Roman" w:hAnsi="Arial" w:cs="Arial"/>
          <w:sz w:val="20"/>
          <w:szCs w:val="20"/>
          <w:lang w:eastAsia="ar-SA"/>
        </w:rPr>
      </w:pPr>
      <w:r w:rsidRPr="00D97769">
        <w:rPr>
          <w:rFonts w:ascii="Arial" w:eastAsia="Times New Roman" w:hAnsi="Arial" w:cs="Arial"/>
          <w:sz w:val="20"/>
          <w:szCs w:val="20"/>
          <w:lang w:eastAsia="ar-SA"/>
        </w:rPr>
        <w:t>Katalog powtarzalnych elementów drogowych (KPED), Transprojekt - Warszawa, 1979 i 1982 r.</w:t>
      </w:r>
    </w:p>
    <w:p w:rsidR="00D97769" w:rsidRPr="00D97769" w:rsidRDefault="00D97769" w:rsidP="00D97769">
      <w:pPr>
        <w:suppressAutoHyphens/>
        <w:spacing w:after="0" w:line="240" w:lineRule="auto"/>
        <w:ind w:left="284" w:hanging="284"/>
        <w:rPr>
          <w:rFonts w:ascii="Arial" w:eastAsia="Times New Roman" w:hAnsi="Arial" w:cs="Arial"/>
          <w:sz w:val="20"/>
          <w:szCs w:val="20"/>
          <w:lang w:eastAsia="ar-SA"/>
        </w:rPr>
      </w:pPr>
      <w:r w:rsidRPr="00D97769">
        <w:rPr>
          <w:rFonts w:ascii="Arial" w:eastAsia="Times New Roman" w:hAnsi="Arial" w:cs="Arial"/>
          <w:sz w:val="20"/>
          <w:szCs w:val="20"/>
          <w:lang w:eastAsia="ar-SA"/>
        </w:rPr>
        <w:t xml:space="preserve"> </w:t>
      </w: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before="280" w:after="119" w:line="240" w:lineRule="auto"/>
        <w:rPr>
          <w:rFonts w:ascii="Arial" w:eastAsia="Times New Roman" w:hAnsi="Arial" w:cs="Arial"/>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r w:rsidRPr="00D97769">
        <w:rPr>
          <w:rFonts w:ascii="Arial" w:eastAsia="Times New Roman" w:hAnsi="Arial" w:cs="Arial"/>
          <w:b/>
          <w:color w:val="FF0000"/>
          <w:sz w:val="20"/>
          <w:szCs w:val="20"/>
          <w:lang w:eastAsia="ar-SA"/>
        </w:rPr>
        <w:t>SZCZEGÓŁOWA  SPECYFIAKCJA TECHNICZNA</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ST –D- 06 Nawierzchnia z kostki brukowej betonowej</w:t>
      </w:r>
    </w:p>
    <w:p w:rsidR="00D97769" w:rsidRPr="00D97769" w:rsidRDefault="00D97769" w:rsidP="00D97769">
      <w:pPr>
        <w:suppressAutoHyphens/>
        <w:spacing w:before="280" w:after="119" w:line="240" w:lineRule="auto"/>
        <w:jc w:val="center"/>
        <w:rPr>
          <w:rFonts w:ascii="Arial" w:eastAsia="Times New Roman" w:hAnsi="Arial" w:cs="Arial"/>
          <w:b/>
          <w:bCs/>
          <w:color w:val="FF0000"/>
          <w:sz w:val="20"/>
          <w:szCs w:val="20"/>
          <w:lang w:eastAsia="ar-SA"/>
        </w:rPr>
      </w:pPr>
      <w:r w:rsidRPr="00D97769">
        <w:rPr>
          <w:rFonts w:ascii="Arial" w:eastAsia="Times New Roman" w:hAnsi="Arial" w:cs="Arial"/>
          <w:b/>
          <w:bCs/>
          <w:color w:val="FF0000"/>
          <w:sz w:val="20"/>
          <w:szCs w:val="20"/>
          <w:lang w:eastAsia="ar-SA"/>
        </w:rPr>
        <w:t>kod CPV 45233222-1</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 Wstęp</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1.1. Przedmiot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Przedmiotem niniejszej ogólnej specyfikacji technicznej (ST) są wymagania dotyczące wykonania i odbioru robót związanych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 wykonywaniem nawierzchni z kostki brukowej betonowej dla inwestycji: modernizacja budynku świetlicy wiejskiej w Olszynie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1.2. Specyfikacja techniczna (ST) stosowana jest jako dokument przetargowy i kontraktowy przy zlecaniu i realizacji robót jak 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punkcie 1.1.Zaleca się wykorzystanie ST przy zlecaniu robót na drogach miejskich i gminnych.</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1.3. Zakres robót objętych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Ustalenia zawarte w niniejszej specyfikacji dotyczą zasad prowadzenia robót związanych z wykonywaniem nawierzchni z kostki brukowej betonowej.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Betonowa kostka brukowa stosowana jest do układania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wejścia do budynku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parking</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-droga dojazdowa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lastRenderedPageBreak/>
        <w:t>1.4. Określenia podstawowe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Betonowa kostka brukowa - kształtka wytwarzana z betonu metodą wibroprasowania. Produkowana jest jako kształtka jednowarstwowa lub w dwóch warstwach połączonych ze sobą trwale w fazie produkcji.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1.4.2.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Pozostałe określenia podstawowe są zgodne z obowiązującymi, odpowiednimi polskimi normami i z definicjami podanymi w ST -A. „Wymagania ogólne”.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1.5. Ogólne wymagania dotyczące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robót podano w ST -A „Wymagania ogólne.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2. Materiały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2.1. Ogólne wymagania dotyczące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materiałów, ich pozyskiwania i składowania, podano w ST D- 00.00. „Wymagania ogólne” .</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2.2. Betonowa kostka brukowa - wymagania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2.2.1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Aprobata techniczna. Warunkiem dopuszczenia do stosowania betonowej kostki brukowej w budownictwie drogowym jest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posiadanie aprobaty technicznej.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2.2.2.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Wygląd zewnętrzny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Struktura wyrobu powinna być zwarta, bez rys, pęknięć, plam i ubytków.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Powierzchnia górna kostek powinna być równa i szorstka, a krawędzie kostek równe i proste, wklęśnięcia nie powinny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przekraczać: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- 2 mm, dla kostek o grubości &lt; 80 mm,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- 3 mm, dla kostek o grubości &gt; 80 mm.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2.2.3.</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Kształt, wymiary i kolor kostki brukowej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 kraju produkowane są kostki o dwóch standardowych wymiarach grubości: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- 60 mm, z zastosowaniem do nawierzchni nie przeznaczonych do ruchu samochodowego,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- 80 mm, do nawierzchni dla ruchu samochodowego.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Tolerancje wymiarowe wynoszą: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na długości ± 3 mm,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na szerokości ± 3 mm,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na grubości ± 5 mm.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Kolory kostek produkowanych aktualnie w kraju to: szary, ceglany, klinkierowy, grafitowy i brązowy.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2.2.4</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Wytrzymałość na ściskanie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Wytrzymałość na ściskanie po 28 dniach (średnio z 6-ciu kostek) nie powinna być mniejsza niż 60 MPa.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Dopuszczalna najniższa wytrzymałość pojedynczej kostki nie powinna być mniejsza niż 50 MPa (w ocenie statystycznej z co najmniej 10 kostek).</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2.2.5. </w:t>
      </w:r>
      <w:r w:rsidRPr="00D97769">
        <w:rPr>
          <w:rFonts w:ascii="Arial" w:eastAsia="Times New Roman" w:hAnsi="Arial" w:cs="Arial"/>
          <w:color w:val="000000"/>
          <w:sz w:val="20"/>
          <w:szCs w:val="20"/>
          <w:lang w:eastAsia="ar-SA"/>
        </w:rPr>
        <w:t>Nasiąkliwość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Nasiąkliwość kostek betonowych powinna odpowiadać wymaganiom normy PN-B-06250 [2] i wynosić nie więcej niż 5%.</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2.2.6. </w:t>
      </w:r>
      <w:r w:rsidRPr="00D97769">
        <w:rPr>
          <w:rFonts w:ascii="Arial" w:eastAsia="Times New Roman" w:hAnsi="Arial" w:cs="Arial"/>
          <w:color w:val="000000"/>
          <w:sz w:val="20"/>
          <w:szCs w:val="20"/>
          <w:lang w:eastAsia="ar-SA"/>
        </w:rPr>
        <w:t>Odporność na działanie mrozu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Odporność kostek betonowych na działanie mrozu powinna być badana zgodnie z wymaganiami PN-B-06250 [2].</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Odporność na działanie mrozu po 50 cyklach zamrażania i odmrażania próbek jest wystarczająca, jeżeli: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próbka nie wykazuje pęknięć,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strata masy nie przekracza 5%,</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obniżenie wytrzymałości na ściskanie w stosunku do wytrzymałości próbek nie zamrażanych nie jest większe niż 20%.</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2.2.7.</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Ścieralność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Ścieralność kostek betonowych określona na tarczy Boehmego wg PN-B-04111 [1] powinna wynosić nie więcej niż 4 mm.</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2.3. Materiały do produkcji betonowych kostek brukowych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2.3.1.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Cement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produkcji kostki brukowej należy stosować cement portlandzki, bez dodatków, klasy nie niższej niż „32,5”. Zaleca się</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stosowanie cementu o jasnym kolorze. Cement powinien odpowiadać wymaganiom PN-B-19701 [4].</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2.3.2.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Kruszywo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Należy stosować kruszywa mineralne odpowiadające wymaganiom PN-B-06712 [3].</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Uziarnienie kruszywa powinno być ustalone w recepcie laboratoryjnej mieszanki betonowej, przy założonych parametrach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wymaganych dla produkowanego wyrobu.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2.3.3.</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Woda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Właściwości i kontrola wody stosowanej do produkcji betonowych kostek brukowych powinny odpowiadać wymaganiom wgPN-B-32250 [5].</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2.3.4.</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Dodatki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produkcji kostek brukowych stosuje się dodatki w postaci plastyfikatorów i barwników, zgodnie z receptą laboratoryjną.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Plastyfikatory zapewniają gotowym wyrobom większą wytrzymałość, mniejszą nasiąkliwość i większą odporność na niskie temperatury i działanie soli.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Stosowane barwniki powinny zapewnić kostce trwałe zabarwienie. Powinny to być barwniki nieorganiczne.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3. Sprzęt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3.1. Ogólne wymagania dotyczące sprzętu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sprzętu podano w ST - A. „Wymagania ogólne” pkt 3.</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3.2. Sprzęt do wykonania nawierzchni z kostki brukowej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Małe powierzchnie nawierzchni z kostki brukowej wykonuje się ręcznie. na miejsce ich ułożenia. Do zagęszczenia nawierzchni stosuje się wibratory płytowe z osłoną z tworzywa sztucznego.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wyrównania podsypki z piasku można stosować mechaniczne urządzenie na rolkach, prowadzone liniami na szynie lub krawężnikach.</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4. Transport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4.1. Ogólne wymagania dotyczące transportu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wymagania dotyczące transportu podano w ST-A. „Wymagania ogólne” pkt 4.</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4.2. Transport betonowych kostek brukowych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 Kostki betonowe można również przewozić samochodami na paletach transportowych producenta.</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5. Wykonanie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5.1. Ogólne zasady wykonania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wykonania robót podano w ST - A. „Wymagania ogólne” pkt 5.</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5.2. Podłoże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Podłoże pod ułożenie nawierzchni z betonowych kostek brukowych może stanowić grunt piaszczysty - rodzimy lub nasypowy  o WP ł 35 [7].</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xml:space="preserve">Jeżeli dokumentacja projektowa nie stanowi inaczej, to nawierzchnię z kostki brukowej przeznaczoną dla ruchu pieszego, rowerowego lub niewielkiego ruchu samochodowego, można wykonywać </w:t>
      </w:r>
      <w:r w:rsidRPr="00D97769">
        <w:rPr>
          <w:rFonts w:ascii="Arial" w:eastAsia="Times New Roman" w:hAnsi="Arial" w:cs="Arial"/>
          <w:color w:val="000000"/>
          <w:sz w:val="20"/>
          <w:szCs w:val="20"/>
          <w:lang w:eastAsia="ar-SA"/>
        </w:rPr>
        <w:lastRenderedPageBreak/>
        <w:t>bezpośrednio na podłożu z gruntu piaszczystego w uprzednio wykonanym korycie. Grunt podłoża powinien być jednolity, przepuszczalny i zabezpieczony przed skutkami przemarzania.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Podłoże gruntowe pod nawierzchnię powinno być przygotowane zgodnie z wymogami określonymi w SST D-02 „Korytowanie i zagęszczenie podłoża”.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5.3. Podbudowa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Rodzaj podbudowy przewidzianej do wykonania pod ułożenie nawierzchni z kostki brukowej powinien być zgodny z dokumentacją projektową. Podbudowę, w zależności od przeznaczenia, obciążenia ruchem i warunków gruntowo-wodnych, może stanowić:</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grunt ulepszony pospółką, odpadami kamiennymi, żużlem wielkopiecowym, spoiwem itp.,</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kruszywo naturalne lub łamane, stabilizowane mechanicznie,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podbudowa tłuczniowa, żwirowa lub żużlowa,lub inny rodzaj podbudowy określonej w dokumentacji projektowej.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Podbudowa powinna być przygotowana zgodnie z wymaganiami określonymi w specyfikacjach dla odpowiedniego rodzaju podbudowy.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5.4. Obramowanie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 obramowania nawierzchni z betonowych kostek brukowych można stosować krawężniki uliczne betonowe wg BN-80/6775-03/04 [6] lub inne typy krawężników zgodne z dokumentacją projektową lub zaakceptowane przez Inżyniera.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5.5. Podsypka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Na podsypkę należy stosować piasek gruby, odpowiadający wymaganiom PN-B- 06712 [3].</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Grubość podsypki po zagęszczeniu powinna zawierać się w granicach od 3 do 5 cm. Podsypka powinna być zwilżona wodą, zagęszczona i wyprofilowana.</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5.6. Układanie nawierzchni z betonowych kostek brukowych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 uwagi na różnorodność kształtów i kolorów produkowanych kostek, możliwe jest ułożenie dowolnego wzoru – wcześniej ustalonego w dokumentacji projektowej i zaakceptowanego przez Inżyniera.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Kostkę układa się na podsypce lub podłożu piaszczystym w taki sposób, aby szczeliny między kostkami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piaskiem i zamieść nawierzchnię. Nawierzchnia z wypełnieniem spoin piaskiem nie wymaga pielęgnacji - może być zaraz oddana do ruchu.</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6. Kontrola jakości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6.1. Ogólne zasady kontroli jakości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Ogólne zasady kontroli jakości robót podano w ST – A. „Wymagania ogólne” pkt 6.</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6.2. Badania przed przystąpieniem do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Przed przystąpieniem do robót, Wykonawca powinien sprawdzić, czy producent kostek brukowych posiada atest wyrobu wg pkt 2.2.1 niniejszej 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Niezależnie od posiadanego atestu, Wykonawca powinien żądać od producenta wyników bieżących badań wyrobu na ściskanie. Zaleca się, aby do badania wytrzymałości na ściskanie pobierać 6 próbek (kostek) dziennie (przy produkcji dziennej ok. 600 m2 powierzchni kostek ułożonych w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Poza tym, przed przystąpieniem do robót Wykonawca sprawdza wyrób w zakresie wymagań podanych w pkt. 2.2.2 i 2.2.3 i wyniki badań przedstawia Inżynierowi do akceptacji.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6.3. Badania w czasie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6.3.1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Sprawdzenie podłoża i podbudowy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Sprawdzenie podłoża i podbudowy polega na stwierdzeniu ich zgodności z dokumentacją projektową i odpowiednimi SST.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6.3.2.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Sprawdzenie podsypki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Sprawdzenie podsypki w zakresie grubości i wymaganych spadków poprzecznych i podłużnych polega na stwierdzeniu zgodności z dokumentacją projektową oraz pkt 5.5 niniejszej OST.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
          <w:bCs/>
          <w:color w:val="000000"/>
          <w:sz w:val="20"/>
          <w:szCs w:val="20"/>
          <w:lang w:eastAsia="ar-SA"/>
        </w:rPr>
        <w:t xml:space="preserve">6.3.3. </w:t>
      </w:r>
      <w:r w:rsidRPr="00D97769">
        <w:rPr>
          <w:rFonts w:ascii="Arial" w:eastAsia="Times New Roman" w:hAnsi="Arial" w:cs="Arial"/>
          <w:color w:val="000000"/>
          <w:sz w:val="20"/>
          <w:szCs w:val="20"/>
          <w:lang w:eastAsia="ar-SA"/>
        </w:rPr>
        <w:t>Sprawdzenie wykonania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Sprawdzenie prawidłowości wykonania nawierzchni z betonowych kostek brukowych polega na stwierdzeniu zgodności wykonania z dokumentacją projektową oraz wymaganiami wg pkt 5.6 niniejszej OST: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pomierzenie szerokości spoin,</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sprawdzenie prawidłowości ubijania (wibrowania),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sprawdzenie prawidłowości wypełnienia spoin,</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sprawdzenie, czy przyjęty deseń (wzór) i kolor nawierzchni jest zachowany.</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6.4. Sprawdzenie cech geometrycznych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6.4.1</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Nierówności podłużne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Nierówności podłużne nawierzchni mierzone łatą lub planografem zgodnie z normą BN-68/8931-04 [8] nie powinny przekraczać 0,8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6.4.2.</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Spadki poprzeczne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Spadki poprzeczne nawierzchni powinny być zgodne z dokumentacją projektową z tolerancją ± 0,5%.</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6.4.3</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Niweleta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Różnice pomiędzy rzędnymi wykonanej nawierzchni i rzędnymi projektowanymi nie powinny przekraczać ± 1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lastRenderedPageBreak/>
        <w:t>6.4.4.</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Szerokość nawierzchni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Szerokość nawierzchni nie może różnić się od szerokości projektowanej o więcej niż ± 5 cm.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bCs/>
          <w:color w:val="000000"/>
          <w:sz w:val="20"/>
          <w:szCs w:val="20"/>
          <w:lang w:eastAsia="ar-SA"/>
        </w:rPr>
        <w:t>6.4.5.</w:t>
      </w:r>
      <w:r w:rsidRPr="00D97769">
        <w:rPr>
          <w:rFonts w:ascii="Arial" w:eastAsia="Times New Roman" w:hAnsi="Arial" w:cs="Arial"/>
          <w:b/>
          <w:bCs/>
          <w:color w:val="000000"/>
          <w:sz w:val="20"/>
          <w:szCs w:val="20"/>
          <w:lang w:eastAsia="ar-SA"/>
        </w:rPr>
        <w:t xml:space="preserve"> </w:t>
      </w:r>
      <w:r w:rsidRPr="00D97769">
        <w:rPr>
          <w:rFonts w:ascii="Arial" w:eastAsia="Times New Roman" w:hAnsi="Arial" w:cs="Arial"/>
          <w:color w:val="000000"/>
          <w:sz w:val="20"/>
          <w:szCs w:val="20"/>
          <w:lang w:eastAsia="ar-SA"/>
        </w:rPr>
        <w:t>Grubość podsypki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Dopuszczalne odchyłki od projektowanej grubości podsypki nie powinny przekraczać ± 1,0 cm.</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6.5. Częstotliwość pomiarów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Częstotliwość pomiarów dla cech geometrycznych nawierzchni z kostki brukowej, wymienionych w pkt 6.4 powinna być dostosowana do powierzchni wykonanych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Zaleca się, aby pomiary cech geometrycznych wymienionych w pkt 6.4 były przeprowadzone nie rzadziej niż 2 razy na 100 m2 nawierzchni i w punktach charakterystycznych dla niwelety lub przekroju poprzecznego oraz wszędzie tam, gdzie poleci Inżynier.</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7. Obmiar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7.1. Ogólne zasady obmiaru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obmiaru robót podano w ST -A. „Wymagania ogólne” pkt 7.</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7.2. Jednostka obmiarowa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Jednostką obmiarową jest m2 (metr kwadratowy) wykonanej nawierzchni z betonowej kostki brukowej.</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8. Odbiór robót</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8.1. Ogólne zasady odbioru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zasady odbioru robót podano w ST A. „Wymagania ogólne” pkt. 8.</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Roboty uznaje się za wykonane zgodnie z dokumentacją projektową, ST i wymaganiami Inżyniera, jeżeli wszystkie pomiary i badania z zachowaniem tolerancji według pkt. 6 dały wyniki pozytywne.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8.2. Odbiór robót zanikających i ulegających zakryciu</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Odbiorowi robót zanikających i ulegających zakryciu podlegają:</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przygotowanie podłoża,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ewentualnie wykonanie podbudowy,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podsypki,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Zasady ich odbioru są określone w ST - 00.00 „Wymagania ogólne”.</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9. Podstawa płatności</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9.1. Ogólne ustalenia dotyczące podstawy płatności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Ogólne ustalenia dotyczące podstawy płatności podano w ST-A „Wymagania ogólne” pkt 9.</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9.2. Cena jednostki obmiarowej</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lastRenderedPageBreak/>
        <w:t>Wykonane i odebrane prace zostaną płacone ryczałtem obejmującym:</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prace pomiarowe i roboty przygotowawcze,</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oznakowanie robót,</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przygotowanie podłoża (ewentualnie podbudowy),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dostarczenie materiałów,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wykonanie podsypki,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ułożenie i ubicie kostki,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wypełnienie spoin,</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 przeprowadzenie badań i pomiarów wymaganych w specyfikacji technicznej.</w:t>
      </w:r>
    </w:p>
    <w:p w:rsidR="00D97769" w:rsidRPr="00D97769" w:rsidRDefault="00D97769" w:rsidP="00D97769">
      <w:pPr>
        <w:suppressAutoHyphens/>
        <w:spacing w:before="280" w:after="119" w:line="240" w:lineRule="auto"/>
        <w:rPr>
          <w:rFonts w:ascii="Arial" w:eastAsia="Times New Roman" w:hAnsi="Arial" w:cs="Arial"/>
          <w:b/>
          <w:bCs/>
          <w:color w:val="000000"/>
          <w:sz w:val="20"/>
          <w:szCs w:val="20"/>
          <w:lang w:eastAsia="ar-SA"/>
        </w:rPr>
      </w:pPr>
      <w:r w:rsidRPr="00D97769">
        <w:rPr>
          <w:rFonts w:ascii="Arial" w:eastAsia="Times New Roman" w:hAnsi="Arial" w:cs="Arial"/>
          <w:b/>
          <w:bCs/>
          <w:color w:val="000000"/>
          <w:sz w:val="20"/>
          <w:szCs w:val="20"/>
          <w:lang w:eastAsia="ar-SA"/>
        </w:rPr>
        <w:t>10. Przepisy związane</w:t>
      </w:r>
    </w:p>
    <w:p w:rsidR="00D97769" w:rsidRPr="00D97769" w:rsidRDefault="00D97769" w:rsidP="00D97769">
      <w:pPr>
        <w:suppressAutoHyphens/>
        <w:spacing w:before="280" w:after="119" w:line="240" w:lineRule="auto"/>
        <w:rPr>
          <w:rFonts w:ascii="Arial" w:eastAsia="Times New Roman" w:hAnsi="Arial" w:cs="Arial"/>
          <w:bCs/>
          <w:color w:val="000000"/>
          <w:sz w:val="20"/>
          <w:szCs w:val="20"/>
          <w:lang w:eastAsia="ar-SA"/>
        </w:rPr>
      </w:pPr>
      <w:r w:rsidRPr="00D97769">
        <w:rPr>
          <w:rFonts w:ascii="Arial" w:eastAsia="Times New Roman" w:hAnsi="Arial" w:cs="Arial"/>
          <w:bCs/>
          <w:color w:val="000000"/>
          <w:sz w:val="20"/>
          <w:szCs w:val="20"/>
          <w:lang w:eastAsia="ar-SA"/>
        </w:rPr>
        <w:t>Normy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1. PN-B-04111 Materiały kamienne. Oznaczenie ścieralności na tarczy Boehmego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2. PN-B-06250 Beton zwykły</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3. PN-B-06712 Kruszywa mineralne do betonu zwykłego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4. PN-B-19701 Cement. Cement powszechnego użytku. Skład, wymagania i ocena zgodności</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5. PN-B-32250 Materiały budowlane. Woda do betonów i zapraw</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6. BN-80/6775-03/04 Prefabrykaty budowlane z betonu. Elementy nawierzchni dróg, ulic, parkingów i torowisk tramwajowych.</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Krawężniki i obrzeża</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7. BN-68/8931-01 Drogi samochodowe. Oznaczenie wskaźnika piaskowego</w:t>
      </w:r>
    </w:p>
    <w:p w:rsidR="00D97769" w:rsidRPr="00D97769" w:rsidRDefault="00D97769" w:rsidP="00D97769">
      <w:pPr>
        <w:suppressAutoHyphens/>
        <w:spacing w:before="280" w:after="119" w:line="240" w:lineRule="auto"/>
        <w:rPr>
          <w:rFonts w:ascii="Arial" w:eastAsia="Times New Roman" w:hAnsi="Arial" w:cs="Arial"/>
          <w:color w:val="000000"/>
          <w:sz w:val="20"/>
          <w:szCs w:val="20"/>
          <w:lang w:eastAsia="ar-SA"/>
        </w:rPr>
      </w:pPr>
      <w:r w:rsidRPr="00D97769">
        <w:rPr>
          <w:rFonts w:ascii="Arial" w:eastAsia="Times New Roman" w:hAnsi="Arial" w:cs="Arial"/>
          <w:color w:val="000000"/>
          <w:sz w:val="20"/>
          <w:szCs w:val="20"/>
          <w:lang w:eastAsia="ar-SA"/>
        </w:rPr>
        <w:t>8. BN-68/8931-04 Drogi samochodowe. Pomiar równości nawierzchni planografem i łatą.</w:t>
      </w: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240" w:line="240" w:lineRule="auto"/>
        <w:jc w:val="center"/>
        <w:rPr>
          <w:rFonts w:ascii="Arial" w:eastAsia="Times New Roman" w:hAnsi="Arial" w:cs="Arial"/>
          <w:b/>
          <w:color w:val="FF0000"/>
          <w:sz w:val="20"/>
          <w:szCs w:val="20"/>
          <w:lang w:eastAsia="ar-SA"/>
        </w:rPr>
      </w:pPr>
    </w:p>
    <w:p w:rsidR="00D97769" w:rsidRPr="00D97769" w:rsidRDefault="00D97769" w:rsidP="00D97769">
      <w:pPr>
        <w:suppressAutoHyphens/>
        <w:spacing w:before="280" w:after="119" w:line="240" w:lineRule="auto"/>
        <w:rPr>
          <w:rFonts w:ascii="Arial" w:eastAsia="Times New Roman" w:hAnsi="Arial" w:cs="Arial"/>
          <w:sz w:val="20"/>
          <w:szCs w:val="20"/>
          <w:lang w:eastAsia="ar-SA"/>
        </w:rPr>
      </w:pPr>
      <w:r w:rsidRPr="00D97769">
        <w:rPr>
          <w:rFonts w:ascii="Arial" w:eastAsia="Times New Roman" w:hAnsi="Arial" w:cs="Arial"/>
          <w:sz w:val="20"/>
          <w:szCs w:val="20"/>
          <w:lang w:eastAsia="ar-SA"/>
        </w:rPr>
        <w:t> </w:t>
      </w:r>
    </w:p>
    <w:p w:rsidR="00D97769" w:rsidRPr="00D97769" w:rsidRDefault="00D97769" w:rsidP="00D97769">
      <w:pPr>
        <w:suppressAutoHyphens/>
        <w:spacing w:after="0" w:line="240" w:lineRule="auto"/>
        <w:ind w:left="420" w:firstLine="900"/>
        <w:jc w:val="both"/>
        <w:rPr>
          <w:rFonts w:ascii="Times New Roman" w:eastAsia="Times New Roman" w:hAnsi="Times New Roman" w:cs="Times New Roman"/>
          <w:sz w:val="20"/>
          <w:szCs w:val="20"/>
          <w:lang w:eastAsia="ar-SA"/>
        </w:rPr>
      </w:pPr>
    </w:p>
    <w:p w:rsidR="00D97769" w:rsidRPr="00D97769" w:rsidRDefault="00D97769" w:rsidP="00D97769">
      <w:pPr>
        <w:suppressAutoHyphens/>
        <w:spacing w:after="0" w:line="240" w:lineRule="auto"/>
        <w:rPr>
          <w:rFonts w:ascii="Arial" w:eastAsia="Times New Roman" w:hAnsi="Arial" w:cs="Arial"/>
          <w:sz w:val="20"/>
          <w:szCs w:val="20"/>
          <w:lang w:eastAsia="ar-SA"/>
        </w:rPr>
      </w:pPr>
    </w:p>
    <w:p w:rsidR="00D97769" w:rsidRPr="00D97769" w:rsidRDefault="00D97769" w:rsidP="00D97769">
      <w:pPr>
        <w:suppressAutoHyphens/>
        <w:spacing w:after="0" w:line="240" w:lineRule="auto"/>
        <w:rPr>
          <w:rFonts w:ascii="Times New Roman" w:eastAsia="Times New Roman" w:hAnsi="Times New Roman" w:cs="Times New Roman"/>
          <w:sz w:val="20"/>
          <w:szCs w:val="20"/>
          <w:lang w:eastAsia="ar-SA"/>
        </w:rPr>
      </w:pPr>
    </w:p>
    <w:p w:rsidR="00D97769" w:rsidRPr="00D97769" w:rsidRDefault="00D97769" w:rsidP="00D97769">
      <w:pPr>
        <w:suppressAutoHyphens/>
        <w:spacing w:after="0" w:line="240" w:lineRule="auto"/>
        <w:rPr>
          <w:rFonts w:ascii="Times New Roman" w:eastAsia="Times New Roman" w:hAnsi="Times New Roman" w:cs="Times New Roman"/>
          <w:sz w:val="20"/>
          <w:szCs w:val="20"/>
          <w:lang w:eastAsia="ar-SA"/>
        </w:rPr>
      </w:pPr>
    </w:p>
    <w:p w:rsidR="00A863F9" w:rsidRDefault="00A863F9"/>
    <w:sectPr w:rsidR="00A863F9" w:rsidSect="009D41C8">
      <w:headerReference w:type="default" r:id="rId16"/>
      <w:footnotePr>
        <w:pos w:val="beneathText"/>
      </w:footnotePr>
      <w:pgSz w:w="11905" w:h="16837"/>
      <w:pgMar w:top="1418" w:right="1418" w:bottom="1418" w:left="1418"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D91" w:rsidRDefault="00AC3D91" w:rsidP="009D41C8">
      <w:pPr>
        <w:spacing w:after="0" w:line="240" w:lineRule="auto"/>
      </w:pPr>
      <w:r>
        <w:separator/>
      </w:r>
    </w:p>
  </w:endnote>
  <w:endnote w:type="continuationSeparator" w:id="0">
    <w:p w:rsidR="00AC3D91" w:rsidRDefault="00AC3D91" w:rsidP="009D4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tarSymbol">
    <w:altName w:val="Times New Roman"/>
    <w:charset w:val="00"/>
    <w:family w:val="auto"/>
    <w:pitch w:val="default"/>
    <w:sig w:usb0="00000000" w:usb1="00000000" w:usb2="00000000" w:usb3="00000000" w:csb0="00000000" w:csb1="00000000"/>
  </w:font>
  <w:font w:name="StarSymbol, 'Arial Unicode MS'">
    <w:charset w:val="00"/>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D91" w:rsidRDefault="00AC3D91" w:rsidP="009D41C8">
      <w:pPr>
        <w:spacing w:after="0" w:line="240" w:lineRule="auto"/>
      </w:pPr>
      <w:r>
        <w:separator/>
      </w:r>
    </w:p>
  </w:footnote>
  <w:footnote w:type="continuationSeparator" w:id="0">
    <w:p w:rsidR="00AC3D91" w:rsidRDefault="00AC3D91" w:rsidP="009D4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66" w:rsidRDefault="00457666">
    <w:pPr>
      <w:pStyle w:val="Nagwek"/>
      <w:ind w:right="360"/>
    </w:pPr>
    <w:r>
      <w:rPr>
        <w:noProof/>
        <w:lang w:eastAsia="pl-PL"/>
      </w:rPr>
      <w:pict>
        <v:shapetype id="_x0000_t202" coordsize="21600,21600" o:spt="202" path="m,l,21600r21600,l21600,xe">
          <v:stroke joinstyle="miter"/>
          <v:path gradientshapeok="t" o:connecttype="rect"/>
        </v:shapetype>
        <v:shape id="Text Box 1" o:spid="_x0000_s2049" type="#_x0000_t202" style="position:absolute;margin-left:506.3pt;margin-top:.05pt;width:18pt;height:13.7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" stroked="f">
          <v:fill opacity="0"/>
          <v:textbox inset="0,0,0,0">
            <w:txbxContent>
              <w:p w:rsidR="00457666" w:rsidRDefault="00457666">
                <w:pPr>
                  <w:pStyle w:val="Nagwek"/>
                </w:pPr>
                <w:r>
                  <w:rPr>
                    <w:rStyle w:val="Numerstrony"/>
                  </w:rPr>
                  <w:fldChar w:fldCharType="begin"/>
                </w:r>
                <w:r>
                  <w:rPr>
                    <w:rStyle w:val="Numerstrony"/>
                  </w:rPr>
                  <w:instrText xml:space="preserve"> PAGE </w:instrText>
                </w:r>
                <w:r>
                  <w:rPr>
                    <w:rStyle w:val="Numerstrony"/>
                  </w:rPr>
                  <w:fldChar w:fldCharType="separate"/>
                </w:r>
                <w:r w:rsidR="00FE7E05">
                  <w:rPr>
                    <w:rStyle w:val="Numerstrony"/>
                    <w:noProof/>
                  </w:rPr>
                  <w:t>57</w:t>
                </w:r>
                <w:r>
                  <w:rPr>
                    <w:rStyle w:val="Numerstrony"/>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7"/>
      <w:numFmt w:val="decimal"/>
      <w:lvlText w:val="%1."/>
      <w:lvlJc w:val="left"/>
      <w:pPr>
        <w:tabs>
          <w:tab w:val="num" w:pos="0"/>
        </w:tabs>
        <w:ind w:left="425" w:hanging="283"/>
      </w:pPr>
    </w:lvl>
  </w:abstractNum>
  <w:abstractNum w:abstractNumId="1">
    <w:nsid w:val="00000003"/>
    <w:multiLevelType w:val="singleLevel"/>
    <w:tmpl w:val="00000003"/>
    <w:name w:val="WW8Num9"/>
    <w:lvl w:ilvl="0">
      <w:start w:val="31"/>
      <w:numFmt w:val="decimal"/>
      <w:lvlText w:val="%1."/>
      <w:lvlJc w:val="right"/>
      <w:pPr>
        <w:tabs>
          <w:tab w:val="num" w:pos="0"/>
        </w:tabs>
        <w:ind w:left="454" w:hanging="454"/>
      </w:pPr>
    </w:lvl>
  </w:abstractNum>
  <w:abstractNum w:abstractNumId="2">
    <w:nsid w:val="00000004"/>
    <w:multiLevelType w:val="singleLevel"/>
    <w:tmpl w:val="00000004"/>
    <w:name w:val="WW8Num10"/>
    <w:lvl w:ilvl="0">
      <w:start w:val="1"/>
      <w:numFmt w:val="lowerLetter"/>
      <w:lvlText w:val="%1)"/>
      <w:lvlJc w:val="left"/>
      <w:pPr>
        <w:tabs>
          <w:tab w:val="num" w:pos="0"/>
        </w:tabs>
        <w:ind w:left="284" w:hanging="284"/>
      </w:pPr>
    </w:lvl>
  </w:abstractNum>
  <w:abstractNum w:abstractNumId="3">
    <w:nsid w:val="00000005"/>
    <w:multiLevelType w:val="singleLevel"/>
    <w:tmpl w:val="00000005"/>
    <w:name w:val="WW8Num11"/>
    <w:lvl w:ilvl="0">
      <w:start w:val="1"/>
      <w:numFmt w:val="bullet"/>
      <w:lvlText w:val=""/>
      <w:lvlJc w:val="left"/>
      <w:pPr>
        <w:tabs>
          <w:tab w:val="num" w:pos="0"/>
        </w:tabs>
        <w:ind w:left="720" w:hanging="360"/>
      </w:pPr>
      <w:rPr>
        <w:rFonts w:ascii="Symbol" w:hAnsi="Symbol"/>
      </w:rPr>
    </w:lvl>
  </w:abstractNum>
  <w:abstractNum w:abstractNumId="4">
    <w:nsid w:val="00000008"/>
    <w:multiLevelType w:val="multilevel"/>
    <w:tmpl w:val="00000008"/>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9"/>
    <w:multiLevelType w:val="singleLevel"/>
    <w:tmpl w:val="00000009"/>
    <w:name w:val="WW8Num16"/>
    <w:lvl w:ilvl="0">
      <w:start w:val="1"/>
      <w:numFmt w:val="bullet"/>
      <w:lvlText w:val=""/>
      <w:lvlJc w:val="left"/>
      <w:pPr>
        <w:tabs>
          <w:tab w:val="num" w:pos="0"/>
        </w:tabs>
        <w:ind w:left="799" w:hanging="360"/>
      </w:pPr>
      <w:rPr>
        <w:rFonts w:ascii="Symbol" w:hAnsi="Symbol"/>
      </w:rPr>
    </w:lvl>
  </w:abstractNum>
  <w:abstractNum w:abstractNumId="6">
    <w:nsid w:val="0000000A"/>
    <w:multiLevelType w:val="singleLevel"/>
    <w:tmpl w:val="0000000A"/>
    <w:name w:val="WW8Num17"/>
    <w:lvl w:ilvl="0">
      <w:start w:val="1"/>
      <w:numFmt w:val="lowerLetter"/>
      <w:lvlText w:val="%1)"/>
      <w:lvlJc w:val="left"/>
      <w:pPr>
        <w:tabs>
          <w:tab w:val="num" w:pos="0"/>
        </w:tabs>
        <w:ind w:left="283" w:hanging="283"/>
      </w:pPr>
    </w:lvl>
  </w:abstractNum>
  <w:abstractNum w:abstractNumId="7">
    <w:nsid w:val="0000000B"/>
    <w:multiLevelType w:val="multilevel"/>
    <w:tmpl w:val="0000000B"/>
    <w:name w:val="WW8Num19"/>
    <w:lvl w:ilvl="0">
      <w:start w:val="1"/>
      <w:numFmt w:val="bullet"/>
      <w:lvlText w:val=""/>
      <w:lvlJc w:val="left"/>
      <w:pPr>
        <w:tabs>
          <w:tab w:val="num" w:pos="840"/>
        </w:tabs>
        <w:ind w:left="84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C"/>
    <w:multiLevelType w:val="singleLevel"/>
    <w:tmpl w:val="0000000C"/>
    <w:name w:val="WW8Num21"/>
    <w:lvl w:ilvl="0">
      <w:start w:val="1"/>
      <w:numFmt w:val="lowerLetter"/>
      <w:lvlText w:val="%1)"/>
      <w:lvlJc w:val="left"/>
      <w:pPr>
        <w:tabs>
          <w:tab w:val="num" w:pos="0"/>
        </w:tabs>
        <w:ind w:left="283" w:hanging="283"/>
      </w:pPr>
    </w:lvl>
  </w:abstractNum>
  <w:abstractNum w:abstractNumId="9">
    <w:nsid w:val="0000000D"/>
    <w:multiLevelType w:val="singleLevel"/>
    <w:tmpl w:val="0000000D"/>
    <w:name w:val="WW8Num26"/>
    <w:lvl w:ilvl="0">
      <w:start w:val="1"/>
      <w:numFmt w:val="lowerLetter"/>
      <w:lvlText w:val="%1)"/>
      <w:lvlJc w:val="left"/>
      <w:pPr>
        <w:tabs>
          <w:tab w:val="num" w:pos="0"/>
        </w:tabs>
        <w:ind w:left="283" w:hanging="283"/>
      </w:pPr>
    </w:lvl>
  </w:abstractNum>
  <w:abstractNum w:abstractNumId="10">
    <w:nsid w:val="0000000E"/>
    <w:multiLevelType w:val="multilevel"/>
    <w:tmpl w:val="0000000E"/>
    <w:name w:val="WW8Num2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10"/>
    <w:multiLevelType w:val="singleLevel"/>
    <w:tmpl w:val="00000010"/>
    <w:lvl w:ilvl="0">
      <w:numFmt w:val="bullet"/>
      <w:lvlText w:val=""/>
      <w:lvlJc w:val="left"/>
      <w:pPr>
        <w:tabs>
          <w:tab w:val="num" w:pos="0"/>
        </w:tabs>
        <w:ind w:left="283" w:hanging="283"/>
      </w:pPr>
      <w:rPr>
        <w:rFonts w:ascii="Symbol" w:hAnsi="Symbol"/>
      </w:rPr>
    </w:lvl>
  </w:abstractNum>
  <w:abstractNum w:abstractNumId="12">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2"/>
    <w:multiLevelType w:val="multilevel"/>
    <w:tmpl w:val="000000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13"/>
    <w:multiLevelType w:val="multilevel"/>
    <w:tmpl w:val="000000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4"/>
    <w:multiLevelType w:val="multilevel"/>
    <w:tmpl w:val="0000001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11D6A0F"/>
    <w:multiLevelType w:val="multilevel"/>
    <w:tmpl w:val="272ADFB0"/>
    <w:lvl w:ilvl="0">
      <w:start w:val="5"/>
      <w:numFmt w:val="decimal"/>
      <w:lvlText w:val="%1."/>
      <w:lvlJc w:val="left"/>
      <w:pPr>
        <w:ind w:left="360" w:hanging="360"/>
      </w:pPr>
    </w:lvl>
    <w:lvl w:ilvl="1">
      <w:numFmt w:val="decimal"/>
      <w:lvlText w:val="%1.%2."/>
      <w:lvlJc w:val="left"/>
      <w:pPr>
        <w:ind w:left="420" w:hanging="360"/>
      </w:pPr>
    </w:lvl>
    <w:lvl w:ilvl="2">
      <w:start w:val="1"/>
      <w:numFmt w:val="decimal"/>
      <w:lvlText w:val="%1.%2.%3."/>
      <w:lvlJc w:val="left"/>
      <w:pPr>
        <w:ind w:left="480" w:hanging="360"/>
      </w:pPr>
    </w:lvl>
    <w:lvl w:ilvl="3">
      <w:start w:val="1"/>
      <w:numFmt w:val="decimal"/>
      <w:lvlText w:val="%1.%2.%3.%4."/>
      <w:lvlJc w:val="left"/>
      <w:pPr>
        <w:ind w:left="540" w:hanging="360"/>
      </w:pPr>
    </w:lvl>
    <w:lvl w:ilvl="4">
      <w:start w:val="1"/>
      <w:numFmt w:val="decimal"/>
      <w:lvlText w:val="%1.%2.%3.%4.%5."/>
      <w:lvlJc w:val="left"/>
      <w:pPr>
        <w:ind w:left="600" w:hanging="360"/>
      </w:pPr>
    </w:lvl>
    <w:lvl w:ilvl="5">
      <w:start w:val="1"/>
      <w:numFmt w:val="decimal"/>
      <w:lvlText w:val="%1.%2.%3.%4.%5.%6."/>
      <w:lvlJc w:val="left"/>
      <w:pPr>
        <w:ind w:left="660" w:hanging="360"/>
      </w:pPr>
    </w:lvl>
    <w:lvl w:ilvl="6">
      <w:start w:val="1"/>
      <w:numFmt w:val="decimal"/>
      <w:lvlText w:val="%1.%2.%3.%4.%5.%6.%7."/>
      <w:lvlJc w:val="left"/>
      <w:pPr>
        <w:ind w:left="720" w:hanging="360"/>
      </w:pPr>
    </w:lvl>
    <w:lvl w:ilvl="7">
      <w:start w:val="1"/>
      <w:numFmt w:val="decimal"/>
      <w:lvlText w:val="%1.%2.%3.%4.%5.%6.%7.%8."/>
      <w:lvlJc w:val="left"/>
      <w:pPr>
        <w:ind w:left="780" w:hanging="360"/>
      </w:pPr>
    </w:lvl>
    <w:lvl w:ilvl="8">
      <w:start w:val="1"/>
      <w:numFmt w:val="decimal"/>
      <w:lvlText w:val="%1.%2.%3.%4.%5.%6.%7.%8.%9."/>
      <w:lvlJc w:val="left"/>
      <w:pPr>
        <w:ind w:left="840" w:hanging="360"/>
      </w:pPr>
    </w:lvl>
  </w:abstractNum>
  <w:abstractNum w:abstractNumId="17">
    <w:nsid w:val="03102798"/>
    <w:multiLevelType w:val="multilevel"/>
    <w:tmpl w:val="3FA87B6C"/>
    <w:lvl w:ilvl="0">
      <w:numFmt w:val="bullet"/>
      <w:lvlText w:val="–"/>
      <w:lvlJc w:val="left"/>
      <w:pPr>
        <w:ind w:left="360" w:hanging="360"/>
      </w:pPr>
      <w:rPr>
        <w:rFonts w:ascii="StarSymbol" w:eastAsia="StarSymbol, 'Arial Unicode MS'" w:hAnsi="StarSymbol" w:cs="StarSymbol, 'Arial Unicode MS'"/>
        <w:sz w:val="18"/>
        <w:szCs w:val="18"/>
      </w:rPr>
    </w:lvl>
    <w:lvl w:ilvl="1">
      <w:numFmt w:val="bullet"/>
      <w:lvlText w:val="–"/>
      <w:lvlJc w:val="left"/>
      <w:pPr>
        <w:ind w:left="720" w:hanging="360"/>
      </w:pPr>
      <w:rPr>
        <w:rFonts w:ascii="StarSymbol" w:eastAsia="StarSymbol, 'Arial Unicode MS'" w:hAnsi="StarSymbol" w:cs="StarSymbol, 'Arial Unicode MS'"/>
        <w:sz w:val="18"/>
        <w:szCs w:val="18"/>
      </w:rPr>
    </w:lvl>
    <w:lvl w:ilvl="2">
      <w:numFmt w:val="bullet"/>
      <w:lvlText w:val="–"/>
      <w:lvlJc w:val="left"/>
      <w:pPr>
        <w:ind w:left="1080" w:hanging="360"/>
      </w:pPr>
      <w:rPr>
        <w:rFonts w:ascii="StarSymbol" w:eastAsia="StarSymbol, 'Arial Unicode MS'" w:hAnsi="StarSymbol" w:cs="StarSymbol, 'Arial Unicode MS'"/>
        <w:sz w:val="18"/>
        <w:szCs w:val="18"/>
      </w:rPr>
    </w:lvl>
    <w:lvl w:ilvl="3">
      <w:numFmt w:val="bullet"/>
      <w:lvlText w:val="–"/>
      <w:lvlJc w:val="left"/>
      <w:pPr>
        <w:ind w:left="1440" w:hanging="360"/>
      </w:pPr>
      <w:rPr>
        <w:rFonts w:ascii="StarSymbol" w:eastAsia="StarSymbol, 'Arial Unicode MS'" w:hAnsi="StarSymbol" w:cs="StarSymbol, 'Arial Unicode MS'"/>
        <w:sz w:val="18"/>
        <w:szCs w:val="18"/>
      </w:rPr>
    </w:lvl>
    <w:lvl w:ilvl="4">
      <w:numFmt w:val="bullet"/>
      <w:lvlText w:val="–"/>
      <w:lvlJc w:val="left"/>
      <w:pPr>
        <w:ind w:left="1800" w:hanging="360"/>
      </w:pPr>
      <w:rPr>
        <w:rFonts w:ascii="StarSymbol" w:eastAsia="StarSymbol, 'Arial Unicode MS'" w:hAnsi="StarSymbol" w:cs="StarSymbol, 'Arial Unicode MS'"/>
        <w:sz w:val="18"/>
        <w:szCs w:val="18"/>
      </w:rPr>
    </w:lvl>
    <w:lvl w:ilvl="5">
      <w:numFmt w:val="bullet"/>
      <w:lvlText w:val="–"/>
      <w:lvlJc w:val="left"/>
      <w:pPr>
        <w:ind w:left="2160" w:hanging="360"/>
      </w:pPr>
      <w:rPr>
        <w:rFonts w:ascii="StarSymbol" w:eastAsia="StarSymbol, 'Arial Unicode MS'" w:hAnsi="StarSymbol" w:cs="StarSymbol, 'Arial Unicode MS'"/>
        <w:sz w:val="18"/>
        <w:szCs w:val="18"/>
      </w:rPr>
    </w:lvl>
    <w:lvl w:ilvl="6">
      <w:numFmt w:val="bullet"/>
      <w:lvlText w:val="–"/>
      <w:lvlJc w:val="left"/>
      <w:pPr>
        <w:ind w:left="2520" w:hanging="360"/>
      </w:pPr>
      <w:rPr>
        <w:rFonts w:ascii="StarSymbol" w:eastAsia="StarSymbol, 'Arial Unicode MS'" w:hAnsi="StarSymbol" w:cs="StarSymbol, 'Arial Unicode MS'"/>
        <w:sz w:val="18"/>
        <w:szCs w:val="18"/>
      </w:rPr>
    </w:lvl>
    <w:lvl w:ilvl="7">
      <w:numFmt w:val="bullet"/>
      <w:lvlText w:val="–"/>
      <w:lvlJc w:val="left"/>
      <w:pPr>
        <w:ind w:left="2880" w:hanging="360"/>
      </w:pPr>
      <w:rPr>
        <w:rFonts w:ascii="StarSymbol" w:eastAsia="StarSymbol, 'Arial Unicode MS'" w:hAnsi="StarSymbol" w:cs="StarSymbol, 'Arial Unicode MS'"/>
        <w:sz w:val="18"/>
        <w:szCs w:val="18"/>
      </w:rPr>
    </w:lvl>
    <w:lvl w:ilvl="8">
      <w:numFmt w:val="bullet"/>
      <w:lvlText w:val="–"/>
      <w:lvlJc w:val="left"/>
      <w:pPr>
        <w:ind w:left="3240" w:hanging="360"/>
      </w:pPr>
      <w:rPr>
        <w:rFonts w:ascii="StarSymbol" w:eastAsia="StarSymbol, 'Arial Unicode MS'" w:hAnsi="StarSymbol" w:cs="StarSymbol, 'Arial Unicode MS'"/>
        <w:sz w:val="18"/>
        <w:szCs w:val="18"/>
      </w:rPr>
    </w:lvl>
  </w:abstractNum>
  <w:abstractNum w:abstractNumId="18">
    <w:nsid w:val="05607451"/>
    <w:multiLevelType w:val="multilevel"/>
    <w:tmpl w:val="C81C6B38"/>
    <w:lvl w:ilvl="0">
      <w:start w:val="1"/>
      <w:numFmt w:val="decimal"/>
      <w:lvlText w:val="%1"/>
      <w:lvlJc w:val="left"/>
      <w:pPr>
        <w:tabs>
          <w:tab w:val="num" w:pos="1140"/>
        </w:tabs>
        <w:ind w:left="1140" w:hanging="48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740"/>
        </w:tabs>
        <w:ind w:left="1740" w:hanging="108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460"/>
        </w:tabs>
        <w:ind w:left="2460" w:hanging="180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19">
    <w:nsid w:val="108629E7"/>
    <w:multiLevelType w:val="hybridMultilevel"/>
    <w:tmpl w:val="87A8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2310B57"/>
    <w:multiLevelType w:val="hybridMultilevel"/>
    <w:tmpl w:val="D6F4E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43B4260"/>
    <w:multiLevelType w:val="hybridMultilevel"/>
    <w:tmpl w:val="562AF9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4DD04B0"/>
    <w:multiLevelType w:val="hybridMultilevel"/>
    <w:tmpl w:val="F7843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6D104FF"/>
    <w:multiLevelType w:val="hybridMultilevel"/>
    <w:tmpl w:val="F6442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400C97"/>
    <w:multiLevelType w:val="hybridMultilevel"/>
    <w:tmpl w:val="4A02B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9C55EE8"/>
    <w:multiLevelType w:val="hybridMultilevel"/>
    <w:tmpl w:val="70A27D62"/>
    <w:lvl w:ilvl="0" w:tplc="04150001">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26">
    <w:nsid w:val="243957B0"/>
    <w:multiLevelType w:val="hybridMultilevel"/>
    <w:tmpl w:val="8DD4A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94D31DB"/>
    <w:multiLevelType w:val="hybridMultilevel"/>
    <w:tmpl w:val="6DCEC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A5C5804"/>
    <w:multiLevelType w:val="multilevel"/>
    <w:tmpl w:val="95F669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1EB538C"/>
    <w:multiLevelType w:val="hybridMultilevel"/>
    <w:tmpl w:val="C884F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CF66F38"/>
    <w:multiLevelType w:val="hybridMultilevel"/>
    <w:tmpl w:val="F99C9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2823F39"/>
    <w:multiLevelType w:val="hybridMultilevel"/>
    <w:tmpl w:val="57804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609162B"/>
    <w:multiLevelType w:val="hybridMultilevel"/>
    <w:tmpl w:val="4C0CEAE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3">
    <w:nsid w:val="467C41B5"/>
    <w:multiLevelType w:val="hybridMultilevel"/>
    <w:tmpl w:val="E48C8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9047493"/>
    <w:multiLevelType w:val="multilevel"/>
    <w:tmpl w:val="E53E41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B8328BC"/>
    <w:multiLevelType w:val="hybridMultilevel"/>
    <w:tmpl w:val="5B08C46E"/>
    <w:lvl w:ilvl="0" w:tplc="FFFFFFFF">
      <w:start w:val="1"/>
      <w:numFmt w:val="decimal"/>
      <w:lvlText w:val="(%1)"/>
      <w:lvlJc w:val="left"/>
      <w:pPr>
        <w:tabs>
          <w:tab w:val="num" w:pos="750"/>
        </w:tabs>
        <w:ind w:left="750" w:hanging="39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4B8D3675"/>
    <w:multiLevelType w:val="singleLevel"/>
    <w:tmpl w:val="DE8AF3CA"/>
    <w:lvl w:ilvl="0">
      <w:start w:val="2"/>
      <w:numFmt w:val="bullet"/>
      <w:lvlText w:val="-"/>
      <w:lvlJc w:val="left"/>
      <w:pPr>
        <w:tabs>
          <w:tab w:val="num" w:pos="1140"/>
        </w:tabs>
        <w:ind w:left="1140" w:hanging="360"/>
      </w:pPr>
      <w:rPr>
        <w:rFonts w:hint="default"/>
      </w:rPr>
    </w:lvl>
  </w:abstractNum>
  <w:abstractNum w:abstractNumId="37">
    <w:nsid w:val="52B0770A"/>
    <w:multiLevelType w:val="hybridMultilevel"/>
    <w:tmpl w:val="FFE48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3A51DFE"/>
    <w:multiLevelType w:val="hybridMultilevel"/>
    <w:tmpl w:val="A2E00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DB404FA"/>
    <w:multiLevelType w:val="multilevel"/>
    <w:tmpl w:val="37D075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443311"/>
    <w:multiLevelType w:val="multilevel"/>
    <w:tmpl w:val="A370AA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7EB602F"/>
    <w:multiLevelType w:val="hybridMultilevel"/>
    <w:tmpl w:val="EDA69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F6305E9"/>
    <w:multiLevelType w:val="hybridMultilevel"/>
    <w:tmpl w:val="D5469A4C"/>
    <w:lvl w:ilvl="0" w:tplc="FFFFFFFF">
      <w:start w:val="2"/>
      <w:numFmt w:val="bullet"/>
      <w:lvlText w:val="-"/>
      <w:lvlJc w:val="left"/>
      <w:pPr>
        <w:tabs>
          <w:tab w:val="num" w:pos="1545"/>
        </w:tabs>
        <w:ind w:left="1545" w:hanging="360"/>
      </w:pPr>
      <w:rPr>
        <w:rFonts w:ascii="Times New Roman" w:eastAsia="Times New Roman" w:hAnsi="Times New Roman" w:cs="Times New Roman" w:hint="default"/>
      </w:rPr>
    </w:lvl>
    <w:lvl w:ilvl="1" w:tplc="FFFFFFFF" w:tentative="1">
      <w:start w:val="1"/>
      <w:numFmt w:val="bullet"/>
      <w:lvlText w:val="o"/>
      <w:lvlJc w:val="left"/>
      <w:pPr>
        <w:tabs>
          <w:tab w:val="num" w:pos="2265"/>
        </w:tabs>
        <w:ind w:left="2265" w:hanging="360"/>
      </w:pPr>
      <w:rPr>
        <w:rFonts w:ascii="Courier New" w:hAnsi="Courier New" w:hint="default"/>
      </w:rPr>
    </w:lvl>
    <w:lvl w:ilvl="2" w:tplc="FFFFFFFF">
      <w:start w:val="1"/>
      <w:numFmt w:val="bullet"/>
      <w:lvlText w:val=""/>
      <w:lvlJc w:val="left"/>
      <w:pPr>
        <w:tabs>
          <w:tab w:val="num" w:pos="2985"/>
        </w:tabs>
        <w:ind w:left="2985" w:hanging="360"/>
      </w:pPr>
      <w:rPr>
        <w:rFonts w:ascii="Wingdings" w:hAnsi="Wingdings" w:hint="default"/>
      </w:rPr>
    </w:lvl>
    <w:lvl w:ilvl="3" w:tplc="FFFFFFFF">
      <w:start w:val="1"/>
      <w:numFmt w:val="bullet"/>
      <w:lvlText w:val=""/>
      <w:lvlJc w:val="left"/>
      <w:pPr>
        <w:tabs>
          <w:tab w:val="num" w:pos="3705"/>
        </w:tabs>
        <w:ind w:left="3705" w:hanging="360"/>
      </w:pPr>
      <w:rPr>
        <w:rFonts w:ascii="Symbol" w:hAnsi="Symbol" w:hint="default"/>
      </w:rPr>
    </w:lvl>
    <w:lvl w:ilvl="4" w:tplc="FFFFFFFF" w:tentative="1">
      <w:start w:val="1"/>
      <w:numFmt w:val="bullet"/>
      <w:lvlText w:val="o"/>
      <w:lvlJc w:val="left"/>
      <w:pPr>
        <w:tabs>
          <w:tab w:val="num" w:pos="4425"/>
        </w:tabs>
        <w:ind w:left="4425" w:hanging="360"/>
      </w:pPr>
      <w:rPr>
        <w:rFonts w:ascii="Courier New" w:hAnsi="Courier New" w:hint="default"/>
      </w:rPr>
    </w:lvl>
    <w:lvl w:ilvl="5" w:tplc="FFFFFFFF" w:tentative="1">
      <w:start w:val="1"/>
      <w:numFmt w:val="bullet"/>
      <w:lvlText w:val=""/>
      <w:lvlJc w:val="left"/>
      <w:pPr>
        <w:tabs>
          <w:tab w:val="num" w:pos="5145"/>
        </w:tabs>
        <w:ind w:left="5145" w:hanging="360"/>
      </w:pPr>
      <w:rPr>
        <w:rFonts w:ascii="Wingdings" w:hAnsi="Wingdings" w:hint="default"/>
      </w:rPr>
    </w:lvl>
    <w:lvl w:ilvl="6" w:tplc="FFFFFFFF" w:tentative="1">
      <w:start w:val="1"/>
      <w:numFmt w:val="bullet"/>
      <w:lvlText w:val=""/>
      <w:lvlJc w:val="left"/>
      <w:pPr>
        <w:tabs>
          <w:tab w:val="num" w:pos="5865"/>
        </w:tabs>
        <w:ind w:left="5865" w:hanging="360"/>
      </w:pPr>
      <w:rPr>
        <w:rFonts w:ascii="Symbol" w:hAnsi="Symbol" w:hint="default"/>
      </w:rPr>
    </w:lvl>
    <w:lvl w:ilvl="7" w:tplc="FFFFFFFF" w:tentative="1">
      <w:start w:val="1"/>
      <w:numFmt w:val="bullet"/>
      <w:lvlText w:val="o"/>
      <w:lvlJc w:val="left"/>
      <w:pPr>
        <w:tabs>
          <w:tab w:val="num" w:pos="6585"/>
        </w:tabs>
        <w:ind w:left="6585" w:hanging="360"/>
      </w:pPr>
      <w:rPr>
        <w:rFonts w:ascii="Courier New" w:hAnsi="Courier New" w:hint="default"/>
      </w:rPr>
    </w:lvl>
    <w:lvl w:ilvl="8" w:tplc="FFFFFFFF" w:tentative="1">
      <w:start w:val="1"/>
      <w:numFmt w:val="bullet"/>
      <w:lvlText w:val=""/>
      <w:lvlJc w:val="left"/>
      <w:pPr>
        <w:tabs>
          <w:tab w:val="num" w:pos="7305"/>
        </w:tabs>
        <w:ind w:left="7305" w:hanging="360"/>
      </w:pPr>
      <w:rPr>
        <w:rFonts w:ascii="Wingdings" w:hAnsi="Wingdings" w:hint="default"/>
      </w:rPr>
    </w:lvl>
  </w:abstractNum>
  <w:abstractNum w:abstractNumId="43">
    <w:nsid w:val="77B238D6"/>
    <w:multiLevelType w:val="multilevel"/>
    <w:tmpl w:val="659A5B26"/>
    <w:lvl w:ilvl="0">
      <w:start w:val="1"/>
      <w:numFmt w:val="decimal"/>
      <w:lvlText w:val="%1."/>
      <w:lvlJc w:val="left"/>
      <w:pPr>
        <w:ind w:left="360" w:hanging="360"/>
      </w:pPr>
    </w:lvl>
    <w:lvl w:ilvl="1">
      <w:numFmt w:val="decimal"/>
      <w:lvlText w:val="%1.%2."/>
      <w:lvlJc w:val="left"/>
      <w:pPr>
        <w:ind w:left="420" w:hanging="360"/>
      </w:pPr>
    </w:lvl>
    <w:lvl w:ilvl="2">
      <w:start w:val="1"/>
      <w:numFmt w:val="decimal"/>
      <w:lvlText w:val="%1.%2.%3."/>
      <w:lvlJc w:val="left"/>
      <w:pPr>
        <w:ind w:left="480" w:hanging="360"/>
      </w:pPr>
    </w:lvl>
    <w:lvl w:ilvl="3">
      <w:start w:val="1"/>
      <w:numFmt w:val="decimal"/>
      <w:lvlText w:val="%1.%2.%3.%4."/>
      <w:lvlJc w:val="left"/>
      <w:pPr>
        <w:ind w:left="540" w:hanging="360"/>
      </w:pPr>
    </w:lvl>
    <w:lvl w:ilvl="4">
      <w:start w:val="1"/>
      <w:numFmt w:val="decimal"/>
      <w:lvlText w:val="%1.%2.%3.%4.%5."/>
      <w:lvlJc w:val="left"/>
      <w:pPr>
        <w:ind w:left="600" w:hanging="360"/>
      </w:pPr>
    </w:lvl>
    <w:lvl w:ilvl="5">
      <w:start w:val="1"/>
      <w:numFmt w:val="decimal"/>
      <w:lvlText w:val="%1.%2.%3.%4.%5.%6."/>
      <w:lvlJc w:val="left"/>
      <w:pPr>
        <w:ind w:left="660" w:hanging="360"/>
      </w:pPr>
    </w:lvl>
    <w:lvl w:ilvl="6">
      <w:start w:val="1"/>
      <w:numFmt w:val="decimal"/>
      <w:lvlText w:val="%1.%2.%3.%4.%5.%6.%7."/>
      <w:lvlJc w:val="left"/>
      <w:pPr>
        <w:ind w:left="720" w:hanging="360"/>
      </w:pPr>
    </w:lvl>
    <w:lvl w:ilvl="7">
      <w:start w:val="1"/>
      <w:numFmt w:val="decimal"/>
      <w:lvlText w:val="%1.%2.%3.%4.%5.%6.%7.%8."/>
      <w:lvlJc w:val="left"/>
      <w:pPr>
        <w:ind w:left="780" w:hanging="360"/>
      </w:pPr>
    </w:lvl>
    <w:lvl w:ilvl="8">
      <w:start w:val="1"/>
      <w:numFmt w:val="decimal"/>
      <w:lvlText w:val="%1.%2.%3.%4.%5.%6.%7.%8.%9."/>
      <w:lvlJc w:val="left"/>
      <w:pPr>
        <w:ind w:left="840" w:hanging="360"/>
      </w:pPr>
    </w:lvl>
  </w:abstractNum>
  <w:abstractNum w:abstractNumId="44">
    <w:nsid w:val="784C534D"/>
    <w:multiLevelType w:val="hybridMultilevel"/>
    <w:tmpl w:val="0BB22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C6758C7"/>
    <w:multiLevelType w:val="multilevel"/>
    <w:tmpl w:val="46266E18"/>
    <w:lvl w:ilvl="0">
      <w:start w:val="3"/>
      <w:numFmt w:val="decimal"/>
      <w:lvlText w:val="%1."/>
      <w:lvlJc w:val="left"/>
      <w:pPr>
        <w:ind w:left="360" w:hanging="360"/>
      </w:pPr>
    </w:lvl>
    <w:lvl w:ilvl="1">
      <w:numFmt w:val="decimal"/>
      <w:lvlText w:val="%1.%2."/>
      <w:lvlJc w:val="left"/>
      <w:pPr>
        <w:ind w:left="420" w:hanging="360"/>
      </w:pPr>
    </w:lvl>
    <w:lvl w:ilvl="2">
      <w:start w:val="1"/>
      <w:numFmt w:val="decimal"/>
      <w:lvlText w:val="%1.%2.%3."/>
      <w:lvlJc w:val="left"/>
      <w:pPr>
        <w:ind w:left="480" w:hanging="360"/>
      </w:pPr>
    </w:lvl>
    <w:lvl w:ilvl="3">
      <w:start w:val="1"/>
      <w:numFmt w:val="decimal"/>
      <w:lvlText w:val="%1.%2.%3.%4."/>
      <w:lvlJc w:val="left"/>
      <w:pPr>
        <w:ind w:left="540" w:hanging="360"/>
      </w:pPr>
    </w:lvl>
    <w:lvl w:ilvl="4">
      <w:start w:val="1"/>
      <w:numFmt w:val="decimal"/>
      <w:lvlText w:val="%1.%2.%3.%4.%5."/>
      <w:lvlJc w:val="left"/>
      <w:pPr>
        <w:ind w:left="600" w:hanging="360"/>
      </w:pPr>
    </w:lvl>
    <w:lvl w:ilvl="5">
      <w:start w:val="1"/>
      <w:numFmt w:val="decimal"/>
      <w:lvlText w:val="%1.%2.%3.%4.%5.%6."/>
      <w:lvlJc w:val="left"/>
      <w:pPr>
        <w:ind w:left="660" w:hanging="360"/>
      </w:pPr>
    </w:lvl>
    <w:lvl w:ilvl="6">
      <w:start w:val="1"/>
      <w:numFmt w:val="decimal"/>
      <w:lvlText w:val="%1.%2.%3.%4.%5.%6.%7."/>
      <w:lvlJc w:val="left"/>
      <w:pPr>
        <w:ind w:left="720" w:hanging="360"/>
      </w:pPr>
    </w:lvl>
    <w:lvl w:ilvl="7">
      <w:start w:val="1"/>
      <w:numFmt w:val="decimal"/>
      <w:lvlText w:val="%1.%2.%3.%4.%5.%6.%7.%8."/>
      <w:lvlJc w:val="left"/>
      <w:pPr>
        <w:ind w:left="780" w:hanging="360"/>
      </w:pPr>
    </w:lvl>
    <w:lvl w:ilvl="8">
      <w:start w:val="1"/>
      <w:numFmt w:val="decimal"/>
      <w:lvlText w:val="%1.%2.%3.%4.%5.%6.%7.%8.%9."/>
      <w:lvlJc w:val="left"/>
      <w:pPr>
        <w:ind w:left="840" w:hanging="360"/>
      </w:pPr>
    </w:lvl>
  </w:abstractNum>
  <w:abstractNum w:abstractNumId="46">
    <w:nsid w:val="7EA97BF9"/>
    <w:multiLevelType w:val="multilevel"/>
    <w:tmpl w:val="B06006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35"/>
  </w:num>
  <w:num w:numId="18">
    <w:abstractNumId w:val="46"/>
  </w:num>
  <w:num w:numId="19">
    <w:abstractNumId w:val="42"/>
  </w:num>
  <w:num w:numId="20">
    <w:abstractNumId w:val="18"/>
  </w:num>
  <w:num w:numId="21">
    <w:abstractNumId w:val="36"/>
  </w:num>
  <w:num w:numId="22">
    <w:abstractNumId w:val="31"/>
  </w:num>
  <w:num w:numId="23">
    <w:abstractNumId w:val="28"/>
  </w:num>
  <w:num w:numId="24">
    <w:abstractNumId w:val="34"/>
  </w:num>
  <w:num w:numId="25">
    <w:abstractNumId w:val="21"/>
  </w:num>
  <w:num w:numId="26">
    <w:abstractNumId w:val="44"/>
  </w:num>
  <w:num w:numId="27">
    <w:abstractNumId w:val="20"/>
  </w:num>
  <w:num w:numId="28">
    <w:abstractNumId w:val="19"/>
  </w:num>
  <w:num w:numId="29">
    <w:abstractNumId w:val="29"/>
  </w:num>
  <w:num w:numId="30">
    <w:abstractNumId w:val="24"/>
  </w:num>
  <w:num w:numId="31">
    <w:abstractNumId w:val="37"/>
  </w:num>
  <w:num w:numId="32">
    <w:abstractNumId w:val="33"/>
  </w:num>
  <w:num w:numId="33">
    <w:abstractNumId w:val="23"/>
  </w:num>
  <w:num w:numId="34">
    <w:abstractNumId w:val="41"/>
  </w:num>
  <w:num w:numId="35">
    <w:abstractNumId w:val="30"/>
  </w:num>
  <w:num w:numId="36">
    <w:abstractNumId w:val="27"/>
  </w:num>
  <w:num w:numId="37">
    <w:abstractNumId w:val="22"/>
  </w:num>
  <w:num w:numId="38">
    <w:abstractNumId w:val="26"/>
  </w:num>
  <w:num w:numId="39">
    <w:abstractNumId w:val="38"/>
  </w:num>
  <w:num w:numId="40">
    <w:abstractNumId w:val="43"/>
  </w:num>
  <w:num w:numId="41">
    <w:abstractNumId w:val="17"/>
  </w:num>
  <w:num w:numId="42">
    <w:abstractNumId w:val="45"/>
  </w:num>
  <w:num w:numId="43">
    <w:abstractNumId w:val="16"/>
  </w:num>
  <w:num w:numId="44">
    <w:abstractNumId w:val="25"/>
  </w:num>
  <w:num w:numId="45">
    <w:abstractNumId w:val="39"/>
  </w:num>
  <w:num w:numId="46">
    <w:abstractNumId w:val="40"/>
  </w:num>
  <w:num w:numId="4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hdrShapeDefaults>
    <o:shapedefaults v:ext="edit" spidmax="3074"/>
    <o:shapelayout v:ext="edit">
      <o:idmap v:ext="edit" data="2"/>
    </o:shapelayout>
  </w:hdrShapeDefaults>
  <w:footnotePr>
    <w:pos w:val="beneathText"/>
    <w:footnote w:id="-1"/>
    <w:footnote w:id="0"/>
  </w:footnotePr>
  <w:endnotePr>
    <w:endnote w:id="-1"/>
    <w:endnote w:id="0"/>
  </w:endnotePr>
  <w:compat/>
  <w:rsids>
    <w:rsidRoot w:val="00D97769"/>
    <w:rsid w:val="00457666"/>
    <w:rsid w:val="00843938"/>
    <w:rsid w:val="009D41C8"/>
    <w:rsid w:val="00A863F9"/>
    <w:rsid w:val="00AC3D91"/>
    <w:rsid w:val="00D97769"/>
    <w:rsid w:val="00FE7E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41C8"/>
  </w:style>
  <w:style w:type="paragraph" w:styleId="Nagwek1">
    <w:name w:val="heading 1"/>
    <w:basedOn w:val="Normalny"/>
    <w:next w:val="Tekstpodstawowy"/>
    <w:link w:val="Nagwek1Znak"/>
    <w:qFormat/>
    <w:rsid w:val="00D97769"/>
    <w:pPr>
      <w:keepNext/>
      <w:tabs>
        <w:tab w:val="num" w:pos="432"/>
      </w:tabs>
      <w:suppressAutoHyphens/>
      <w:spacing w:before="280" w:after="280" w:line="240" w:lineRule="auto"/>
      <w:ind w:left="432" w:hanging="432"/>
      <w:jc w:val="center"/>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D97769"/>
    <w:pPr>
      <w:keepNext/>
      <w:tabs>
        <w:tab w:val="num" w:pos="576"/>
      </w:tabs>
      <w:suppressAutoHyphens/>
      <w:spacing w:before="119" w:after="119" w:line="240" w:lineRule="auto"/>
      <w:ind w:left="576" w:hanging="576"/>
      <w:jc w:val="both"/>
      <w:outlineLvl w:val="1"/>
    </w:pPr>
    <w:rPr>
      <w:rFonts w:ascii="Times New Roman" w:eastAsia="Times New Roman" w:hAnsi="Times New Roman" w:cs="Times New Roman"/>
      <w:b/>
      <w:bCs/>
      <w:sz w:val="36"/>
      <w:szCs w:val="36"/>
      <w:lang w:eastAsia="ar-SA"/>
    </w:rPr>
  </w:style>
  <w:style w:type="paragraph" w:styleId="Nagwek9">
    <w:name w:val="heading 9"/>
    <w:basedOn w:val="Normalny"/>
    <w:next w:val="Normalny"/>
    <w:link w:val="Nagwek9Znak"/>
    <w:uiPriority w:val="9"/>
    <w:semiHidden/>
    <w:unhideWhenUsed/>
    <w:qFormat/>
    <w:rsid w:val="00D97769"/>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7769"/>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D97769"/>
    <w:rPr>
      <w:rFonts w:ascii="Times New Roman" w:eastAsia="Times New Roman" w:hAnsi="Times New Roman" w:cs="Times New Roman"/>
      <w:b/>
      <w:bCs/>
      <w:sz w:val="36"/>
      <w:szCs w:val="36"/>
      <w:lang w:eastAsia="ar-SA"/>
    </w:rPr>
  </w:style>
  <w:style w:type="character" w:customStyle="1" w:styleId="Nagwek9Znak">
    <w:name w:val="Nagłówek 9 Znak"/>
    <w:basedOn w:val="Domylnaczcionkaakapitu"/>
    <w:link w:val="Nagwek9"/>
    <w:uiPriority w:val="9"/>
    <w:semiHidden/>
    <w:rsid w:val="00D97769"/>
    <w:rPr>
      <w:rFonts w:ascii="Cambria" w:eastAsia="Times New Roman" w:hAnsi="Cambria" w:cs="Times New Roman"/>
      <w:lang w:eastAsia="ar-SA"/>
    </w:rPr>
  </w:style>
  <w:style w:type="numbering" w:customStyle="1" w:styleId="Bezlisty1">
    <w:name w:val="Bez listy1"/>
    <w:next w:val="Bezlisty"/>
    <w:uiPriority w:val="99"/>
    <w:semiHidden/>
    <w:unhideWhenUsed/>
    <w:rsid w:val="00D97769"/>
  </w:style>
  <w:style w:type="paragraph" w:styleId="Tekstdymka">
    <w:name w:val="Balloon Text"/>
    <w:basedOn w:val="Normalny"/>
    <w:link w:val="TekstdymkaZnak"/>
    <w:unhideWhenUsed/>
    <w:rsid w:val="00D97769"/>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D97769"/>
    <w:rPr>
      <w:rFonts w:ascii="Tahoma" w:eastAsia="Times New Roman" w:hAnsi="Tahoma" w:cs="Tahoma"/>
      <w:sz w:val="16"/>
      <w:szCs w:val="16"/>
      <w:lang w:eastAsia="ar-SA"/>
    </w:rPr>
  </w:style>
  <w:style w:type="character" w:customStyle="1" w:styleId="WW8Num2z0">
    <w:name w:val="WW8Num2z0"/>
    <w:rsid w:val="00D97769"/>
    <w:rPr>
      <w:rFonts w:ascii="Symbol" w:hAnsi="Symbol"/>
    </w:rPr>
  </w:style>
  <w:style w:type="character" w:customStyle="1" w:styleId="WW8Num2z1">
    <w:name w:val="WW8Num2z1"/>
    <w:rsid w:val="00D97769"/>
    <w:rPr>
      <w:rFonts w:ascii="Courier New" w:hAnsi="Courier New" w:cs="Courier New"/>
    </w:rPr>
  </w:style>
  <w:style w:type="character" w:customStyle="1" w:styleId="WW8Num2z2">
    <w:name w:val="WW8Num2z2"/>
    <w:rsid w:val="00D97769"/>
    <w:rPr>
      <w:rFonts w:ascii="Wingdings" w:hAnsi="Wingdings"/>
    </w:rPr>
  </w:style>
  <w:style w:type="character" w:customStyle="1" w:styleId="WW8Num5z0">
    <w:name w:val="WW8Num5z0"/>
    <w:rsid w:val="00D97769"/>
    <w:rPr>
      <w:rFonts w:ascii="Symbol" w:hAnsi="Symbol"/>
      <w:sz w:val="20"/>
    </w:rPr>
  </w:style>
  <w:style w:type="character" w:customStyle="1" w:styleId="WW8Num5z1">
    <w:name w:val="WW8Num5z1"/>
    <w:rsid w:val="00D97769"/>
    <w:rPr>
      <w:rFonts w:ascii="Courier New" w:hAnsi="Courier New"/>
      <w:sz w:val="20"/>
    </w:rPr>
  </w:style>
  <w:style w:type="character" w:customStyle="1" w:styleId="WW8Num5z2">
    <w:name w:val="WW8Num5z2"/>
    <w:rsid w:val="00D97769"/>
    <w:rPr>
      <w:rFonts w:ascii="Wingdings" w:hAnsi="Wingdings"/>
      <w:sz w:val="20"/>
    </w:rPr>
  </w:style>
  <w:style w:type="character" w:customStyle="1" w:styleId="WW8Num11z0">
    <w:name w:val="WW8Num11z0"/>
    <w:rsid w:val="00D97769"/>
    <w:rPr>
      <w:rFonts w:ascii="Symbol" w:hAnsi="Symbol"/>
    </w:rPr>
  </w:style>
  <w:style w:type="character" w:customStyle="1" w:styleId="WW8Num11z1">
    <w:name w:val="WW8Num11z1"/>
    <w:rsid w:val="00D97769"/>
    <w:rPr>
      <w:rFonts w:ascii="Courier New" w:hAnsi="Courier New" w:cs="Courier New"/>
    </w:rPr>
  </w:style>
  <w:style w:type="character" w:customStyle="1" w:styleId="WW8Num11z2">
    <w:name w:val="WW8Num11z2"/>
    <w:rsid w:val="00D97769"/>
    <w:rPr>
      <w:rFonts w:ascii="Wingdings" w:hAnsi="Wingdings"/>
    </w:rPr>
  </w:style>
  <w:style w:type="character" w:customStyle="1" w:styleId="WW8Num12z0">
    <w:name w:val="WW8Num12z0"/>
    <w:rsid w:val="00D97769"/>
    <w:rPr>
      <w:rFonts w:ascii="Symbol" w:hAnsi="Symbol"/>
      <w:sz w:val="20"/>
    </w:rPr>
  </w:style>
  <w:style w:type="character" w:customStyle="1" w:styleId="WW8Num12z1">
    <w:name w:val="WW8Num12z1"/>
    <w:rsid w:val="00D97769"/>
    <w:rPr>
      <w:rFonts w:ascii="Courier New" w:hAnsi="Courier New"/>
      <w:sz w:val="20"/>
    </w:rPr>
  </w:style>
  <w:style w:type="character" w:customStyle="1" w:styleId="WW8Num12z2">
    <w:name w:val="WW8Num12z2"/>
    <w:rsid w:val="00D97769"/>
    <w:rPr>
      <w:rFonts w:ascii="Wingdings" w:hAnsi="Wingdings"/>
      <w:sz w:val="20"/>
    </w:rPr>
  </w:style>
  <w:style w:type="character" w:customStyle="1" w:styleId="WW8Num13z0">
    <w:name w:val="WW8Num13z0"/>
    <w:rsid w:val="00D97769"/>
    <w:rPr>
      <w:rFonts w:ascii="Symbol" w:hAnsi="Symbol"/>
      <w:sz w:val="20"/>
    </w:rPr>
  </w:style>
  <w:style w:type="character" w:customStyle="1" w:styleId="WW8Num13z1">
    <w:name w:val="WW8Num13z1"/>
    <w:rsid w:val="00D97769"/>
    <w:rPr>
      <w:rFonts w:ascii="Courier New" w:hAnsi="Courier New"/>
      <w:sz w:val="20"/>
    </w:rPr>
  </w:style>
  <w:style w:type="character" w:customStyle="1" w:styleId="WW8Num13z2">
    <w:name w:val="WW8Num13z2"/>
    <w:rsid w:val="00D97769"/>
    <w:rPr>
      <w:rFonts w:ascii="Wingdings" w:hAnsi="Wingdings"/>
      <w:sz w:val="20"/>
    </w:rPr>
  </w:style>
  <w:style w:type="character" w:customStyle="1" w:styleId="WW8Num15z0">
    <w:name w:val="WW8Num15z0"/>
    <w:rsid w:val="00D97769"/>
    <w:rPr>
      <w:rFonts w:ascii="Symbol" w:hAnsi="Symbol"/>
      <w:sz w:val="20"/>
    </w:rPr>
  </w:style>
  <w:style w:type="character" w:customStyle="1" w:styleId="WW8Num15z1">
    <w:name w:val="WW8Num15z1"/>
    <w:rsid w:val="00D97769"/>
    <w:rPr>
      <w:rFonts w:ascii="Courier New" w:hAnsi="Courier New"/>
      <w:sz w:val="20"/>
    </w:rPr>
  </w:style>
  <w:style w:type="character" w:customStyle="1" w:styleId="WW8Num15z2">
    <w:name w:val="WW8Num15z2"/>
    <w:rsid w:val="00D97769"/>
    <w:rPr>
      <w:rFonts w:ascii="Wingdings" w:hAnsi="Wingdings"/>
      <w:sz w:val="20"/>
    </w:rPr>
  </w:style>
  <w:style w:type="character" w:customStyle="1" w:styleId="WW8Num16z0">
    <w:name w:val="WW8Num16z0"/>
    <w:rsid w:val="00D97769"/>
    <w:rPr>
      <w:rFonts w:ascii="Symbol" w:hAnsi="Symbol"/>
    </w:rPr>
  </w:style>
  <w:style w:type="character" w:customStyle="1" w:styleId="WW8Num16z1">
    <w:name w:val="WW8Num16z1"/>
    <w:rsid w:val="00D97769"/>
    <w:rPr>
      <w:rFonts w:ascii="Courier New" w:hAnsi="Courier New" w:cs="Courier New"/>
    </w:rPr>
  </w:style>
  <w:style w:type="character" w:customStyle="1" w:styleId="WW8Num16z2">
    <w:name w:val="WW8Num16z2"/>
    <w:rsid w:val="00D97769"/>
    <w:rPr>
      <w:rFonts w:ascii="Wingdings" w:hAnsi="Wingdings"/>
    </w:rPr>
  </w:style>
  <w:style w:type="character" w:customStyle="1" w:styleId="WW8Num19z0">
    <w:name w:val="WW8Num19z0"/>
    <w:rsid w:val="00D97769"/>
    <w:rPr>
      <w:rFonts w:ascii="Symbol" w:hAnsi="Symbol"/>
      <w:sz w:val="20"/>
    </w:rPr>
  </w:style>
  <w:style w:type="character" w:customStyle="1" w:styleId="WW8Num19z1">
    <w:name w:val="WW8Num19z1"/>
    <w:rsid w:val="00D97769"/>
    <w:rPr>
      <w:rFonts w:ascii="Courier New" w:hAnsi="Courier New"/>
      <w:sz w:val="20"/>
    </w:rPr>
  </w:style>
  <w:style w:type="character" w:customStyle="1" w:styleId="WW8Num19z2">
    <w:name w:val="WW8Num19z2"/>
    <w:rsid w:val="00D97769"/>
    <w:rPr>
      <w:rFonts w:ascii="Wingdings" w:hAnsi="Wingdings"/>
      <w:sz w:val="20"/>
    </w:rPr>
  </w:style>
  <w:style w:type="character" w:customStyle="1" w:styleId="WW8Num23z0">
    <w:name w:val="WW8Num23z0"/>
    <w:rsid w:val="00D97769"/>
    <w:rPr>
      <w:rFonts w:ascii="Symbol" w:hAnsi="Symbol"/>
      <w:sz w:val="20"/>
    </w:rPr>
  </w:style>
  <w:style w:type="character" w:customStyle="1" w:styleId="WW8Num23z1">
    <w:name w:val="WW8Num23z1"/>
    <w:rsid w:val="00D97769"/>
    <w:rPr>
      <w:rFonts w:ascii="Courier New" w:hAnsi="Courier New"/>
      <w:sz w:val="20"/>
    </w:rPr>
  </w:style>
  <w:style w:type="character" w:customStyle="1" w:styleId="WW8Num23z2">
    <w:name w:val="WW8Num23z2"/>
    <w:rsid w:val="00D97769"/>
    <w:rPr>
      <w:rFonts w:ascii="Wingdings" w:hAnsi="Wingdings"/>
      <w:sz w:val="20"/>
    </w:rPr>
  </w:style>
  <w:style w:type="character" w:customStyle="1" w:styleId="WW8Num28z0">
    <w:name w:val="WW8Num28z0"/>
    <w:rsid w:val="00D97769"/>
    <w:rPr>
      <w:rFonts w:ascii="Symbol" w:hAnsi="Symbol"/>
    </w:rPr>
  </w:style>
  <w:style w:type="character" w:customStyle="1" w:styleId="WW8Num28z1">
    <w:name w:val="WW8Num28z1"/>
    <w:rsid w:val="00D97769"/>
    <w:rPr>
      <w:rFonts w:ascii="Courier New" w:hAnsi="Courier New" w:cs="Courier New"/>
    </w:rPr>
  </w:style>
  <w:style w:type="character" w:customStyle="1" w:styleId="WW8Num28z2">
    <w:name w:val="WW8Num28z2"/>
    <w:rsid w:val="00D97769"/>
    <w:rPr>
      <w:rFonts w:ascii="Wingdings" w:hAnsi="Wingdings"/>
    </w:rPr>
  </w:style>
  <w:style w:type="character" w:customStyle="1" w:styleId="WW8Num30z0">
    <w:name w:val="WW8Num30z0"/>
    <w:rsid w:val="00D97769"/>
    <w:rPr>
      <w:rFonts w:ascii="Symbol" w:hAnsi="Symbol"/>
      <w:sz w:val="20"/>
    </w:rPr>
  </w:style>
  <w:style w:type="character" w:customStyle="1" w:styleId="WW8Num30z1">
    <w:name w:val="WW8Num30z1"/>
    <w:rsid w:val="00D97769"/>
    <w:rPr>
      <w:rFonts w:ascii="Courier New" w:hAnsi="Courier New"/>
      <w:sz w:val="20"/>
    </w:rPr>
  </w:style>
  <w:style w:type="character" w:customStyle="1" w:styleId="WW8Num30z2">
    <w:name w:val="WW8Num30z2"/>
    <w:rsid w:val="00D97769"/>
    <w:rPr>
      <w:rFonts w:ascii="Wingdings" w:hAnsi="Wingdings"/>
      <w:sz w:val="20"/>
    </w:rPr>
  </w:style>
  <w:style w:type="character" w:customStyle="1" w:styleId="WW8Num31z0">
    <w:name w:val="WW8Num31z0"/>
    <w:rsid w:val="00D97769"/>
    <w:rPr>
      <w:rFonts w:ascii="Symbol" w:hAnsi="Symbol"/>
      <w:sz w:val="20"/>
    </w:rPr>
  </w:style>
  <w:style w:type="character" w:customStyle="1" w:styleId="WW8Num31z1">
    <w:name w:val="WW8Num31z1"/>
    <w:rsid w:val="00D97769"/>
    <w:rPr>
      <w:rFonts w:ascii="Courier New" w:hAnsi="Courier New"/>
      <w:sz w:val="20"/>
    </w:rPr>
  </w:style>
  <w:style w:type="character" w:customStyle="1" w:styleId="WW8Num31z2">
    <w:name w:val="WW8Num31z2"/>
    <w:rsid w:val="00D97769"/>
    <w:rPr>
      <w:rFonts w:ascii="Wingdings" w:hAnsi="Wingdings"/>
      <w:sz w:val="20"/>
    </w:rPr>
  </w:style>
  <w:style w:type="character" w:customStyle="1" w:styleId="WW8NumSt23z0">
    <w:name w:val="WW8NumSt23z0"/>
    <w:rsid w:val="00D97769"/>
    <w:rPr>
      <w:rFonts w:ascii="Symbol" w:hAnsi="Symbol"/>
    </w:rPr>
  </w:style>
  <w:style w:type="character" w:customStyle="1" w:styleId="Domylnaczcionkaakapitu1">
    <w:name w:val="Domyślna czcionka akapitu1"/>
    <w:rsid w:val="00D97769"/>
  </w:style>
  <w:style w:type="character" w:customStyle="1" w:styleId="NagwekZnak">
    <w:name w:val="Nagłówek Znak"/>
    <w:basedOn w:val="Domylnaczcionkaakapitu1"/>
    <w:rsid w:val="00D97769"/>
    <w:rPr>
      <w:rFonts w:ascii="Times New Roman" w:eastAsia="Times New Roman" w:hAnsi="Times New Roman" w:cs="Times New Roman"/>
      <w:sz w:val="24"/>
      <w:szCs w:val="24"/>
    </w:rPr>
  </w:style>
  <w:style w:type="character" w:styleId="Numerstrony">
    <w:name w:val="page number"/>
    <w:basedOn w:val="Domylnaczcionkaakapitu1"/>
    <w:semiHidden/>
    <w:rsid w:val="00D97769"/>
  </w:style>
  <w:style w:type="character" w:customStyle="1" w:styleId="Znakinumeracji">
    <w:name w:val="Znaki numeracji"/>
    <w:rsid w:val="00D97769"/>
  </w:style>
  <w:style w:type="character" w:customStyle="1" w:styleId="Symbolewypunktowania">
    <w:name w:val="Symbole wypunktowania"/>
    <w:rsid w:val="00D97769"/>
    <w:rPr>
      <w:rFonts w:ascii="OpenSymbol" w:eastAsia="OpenSymbol" w:hAnsi="OpenSymbol" w:cs="OpenSymbol"/>
    </w:rPr>
  </w:style>
  <w:style w:type="paragraph" w:customStyle="1" w:styleId="Nagwek10">
    <w:name w:val="Nagłówek1"/>
    <w:basedOn w:val="Normalny"/>
    <w:next w:val="Tekstpodstawowy"/>
    <w:rsid w:val="00D97769"/>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semiHidden/>
    <w:rsid w:val="00D97769"/>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D97769"/>
    <w:rPr>
      <w:rFonts w:ascii="Times New Roman" w:eastAsia="Times New Roman" w:hAnsi="Times New Roman" w:cs="Times New Roman"/>
      <w:sz w:val="24"/>
      <w:szCs w:val="24"/>
      <w:lang w:eastAsia="ar-SA"/>
    </w:rPr>
  </w:style>
  <w:style w:type="paragraph" w:styleId="Lista">
    <w:name w:val="List"/>
    <w:basedOn w:val="Tekstpodstawowy"/>
    <w:semiHidden/>
    <w:rsid w:val="00D97769"/>
    <w:rPr>
      <w:rFonts w:cs="Tahoma"/>
    </w:rPr>
  </w:style>
  <w:style w:type="paragraph" w:customStyle="1" w:styleId="Podpis1">
    <w:name w:val="Podpis1"/>
    <w:basedOn w:val="Normalny"/>
    <w:rsid w:val="00D9776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D97769"/>
    <w:pPr>
      <w:suppressLineNumbers/>
      <w:suppressAutoHyphens/>
      <w:spacing w:after="0" w:line="240" w:lineRule="auto"/>
    </w:pPr>
    <w:rPr>
      <w:rFonts w:ascii="Times New Roman" w:eastAsia="Times New Roman" w:hAnsi="Times New Roman" w:cs="Tahoma"/>
      <w:sz w:val="24"/>
      <w:szCs w:val="24"/>
      <w:lang w:eastAsia="ar-SA"/>
    </w:rPr>
  </w:style>
  <w:style w:type="paragraph" w:styleId="NormalnyWeb">
    <w:name w:val="Normal (Web)"/>
    <w:basedOn w:val="Normalny"/>
    <w:rsid w:val="00D97769"/>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tekstost">
    <w:name w:val="tekst ost"/>
    <w:basedOn w:val="Normalny"/>
    <w:rsid w:val="00D97769"/>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customStyle="1" w:styleId="Standardowytekst">
    <w:name w:val="Standardowy.tekst"/>
    <w:rsid w:val="00D97769"/>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Nagwek">
    <w:name w:val="header"/>
    <w:basedOn w:val="Normalny"/>
    <w:link w:val="NagwekZnak1"/>
    <w:semiHidden/>
    <w:rsid w:val="00D9776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1">
    <w:name w:val="Nagłówek Znak1"/>
    <w:basedOn w:val="Domylnaczcionkaakapitu"/>
    <w:link w:val="Nagwek"/>
    <w:semiHidden/>
    <w:rsid w:val="00D97769"/>
    <w:rPr>
      <w:rFonts w:ascii="Times New Roman" w:eastAsia="Times New Roman" w:hAnsi="Times New Roman" w:cs="Times New Roman"/>
      <w:sz w:val="24"/>
      <w:szCs w:val="24"/>
      <w:lang w:eastAsia="ar-SA"/>
    </w:rPr>
  </w:style>
  <w:style w:type="paragraph" w:customStyle="1" w:styleId="Zawartotabeli">
    <w:name w:val="Zawartość tabeli"/>
    <w:basedOn w:val="Normalny"/>
    <w:rsid w:val="00D9776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D97769"/>
    <w:pPr>
      <w:jc w:val="center"/>
    </w:pPr>
    <w:rPr>
      <w:b/>
      <w:bCs/>
    </w:rPr>
  </w:style>
  <w:style w:type="paragraph" w:customStyle="1" w:styleId="Zawartoramki">
    <w:name w:val="Zawartość ramki"/>
    <w:basedOn w:val="Tekstpodstawowy"/>
    <w:rsid w:val="00D97769"/>
  </w:style>
  <w:style w:type="paragraph" w:styleId="Tekstpodstawowywcity">
    <w:name w:val="Body Text Indent"/>
    <w:basedOn w:val="Normalny"/>
    <w:link w:val="TekstpodstawowywcityZnak"/>
    <w:uiPriority w:val="99"/>
    <w:unhideWhenUsed/>
    <w:rsid w:val="00D977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uiPriority w:val="99"/>
    <w:rsid w:val="00D97769"/>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97769"/>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Bezodstpw">
    <w:name w:val="No Spacing"/>
    <w:uiPriority w:val="1"/>
    <w:qFormat/>
    <w:rsid w:val="00D97769"/>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Tekstpodstawowy"/>
    <w:link w:val="Nagwek1Znak"/>
    <w:qFormat/>
    <w:rsid w:val="00D97769"/>
    <w:pPr>
      <w:keepNext/>
      <w:tabs>
        <w:tab w:val="num" w:pos="432"/>
      </w:tabs>
      <w:suppressAutoHyphens/>
      <w:spacing w:before="280" w:after="280" w:line="240" w:lineRule="auto"/>
      <w:ind w:left="432" w:hanging="432"/>
      <w:jc w:val="center"/>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D97769"/>
    <w:pPr>
      <w:keepNext/>
      <w:tabs>
        <w:tab w:val="num" w:pos="576"/>
      </w:tabs>
      <w:suppressAutoHyphens/>
      <w:spacing w:before="119" w:after="119" w:line="240" w:lineRule="auto"/>
      <w:ind w:left="576" w:hanging="576"/>
      <w:jc w:val="both"/>
      <w:outlineLvl w:val="1"/>
    </w:pPr>
    <w:rPr>
      <w:rFonts w:ascii="Times New Roman" w:eastAsia="Times New Roman" w:hAnsi="Times New Roman" w:cs="Times New Roman"/>
      <w:b/>
      <w:bCs/>
      <w:sz w:val="36"/>
      <w:szCs w:val="36"/>
      <w:lang w:eastAsia="ar-SA"/>
    </w:rPr>
  </w:style>
  <w:style w:type="paragraph" w:styleId="Nagwek9">
    <w:name w:val="heading 9"/>
    <w:basedOn w:val="Normalny"/>
    <w:next w:val="Normalny"/>
    <w:link w:val="Nagwek9Znak"/>
    <w:uiPriority w:val="9"/>
    <w:semiHidden/>
    <w:unhideWhenUsed/>
    <w:qFormat/>
    <w:rsid w:val="00D97769"/>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7769"/>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D97769"/>
    <w:rPr>
      <w:rFonts w:ascii="Times New Roman" w:eastAsia="Times New Roman" w:hAnsi="Times New Roman" w:cs="Times New Roman"/>
      <w:b/>
      <w:bCs/>
      <w:sz w:val="36"/>
      <w:szCs w:val="36"/>
      <w:lang w:eastAsia="ar-SA"/>
    </w:rPr>
  </w:style>
  <w:style w:type="character" w:customStyle="1" w:styleId="Nagwek9Znak">
    <w:name w:val="Nagłówek 9 Znak"/>
    <w:basedOn w:val="Domylnaczcionkaakapitu"/>
    <w:link w:val="Nagwek9"/>
    <w:uiPriority w:val="9"/>
    <w:semiHidden/>
    <w:rsid w:val="00D97769"/>
    <w:rPr>
      <w:rFonts w:ascii="Cambria" w:eastAsia="Times New Roman" w:hAnsi="Cambria" w:cs="Times New Roman"/>
      <w:lang w:eastAsia="ar-SA"/>
    </w:rPr>
  </w:style>
  <w:style w:type="numbering" w:customStyle="1" w:styleId="Bezlisty1">
    <w:name w:val="Bez listy1"/>
    <w:next w:val="Bezlisty"/>
    <w:uiPriority w:val="99"/>
    <w:semiHidden/>
    <w:unhideWhenUsed/>
    <w:rsid w:val="00D97769"/>
  </w:style>
  <w:style w:type="paragraph" w:styleId="Tekstdymka">
    <w:name w:val="Balloon Text"/>
    <w:basedOn w:val="Normalny"/>
    <w:link w:val="TekstdymkaZnak"/>
    <w:unhideWhenUsed/>
    <w:rsid w:val="00D97769"/>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D97769"/>
    <w:rPr>
      <w:rFonts w:ascii="Tahoma" w:eastAsia="Times New Roman" w:hAnsi="Tahoma" w:cs="Tahoma"/>
      <w:sz w:val="16"/>
      <w:szCs w:val="16"/>
      <w:lang w:eastAsia="ar-SA"/>
    </w:rPr>
  </w:style>
  <w:style w:type="character" w:customStyle="1" w:styleId="WW8Num2z0">
    <w:name w:val="WW8Num2z0"/>
    <w:rsid w:val="00D97769"/>
    <w:rPr>
      <w:rFonts w:ascii="Symbol" w:hAnsi="Symbol"/>
    </w:rPr>
  </w:style>
  <w:style w:type="character" w:customStyle="1" w:styleId="WW8Num2z1">
    <w:name w:val="WW8Num2z1"/>
    <w:rsid w:val="00D97769"/>
    <w:rPr>
      <w:rFonts w:ascii="Courier New" w:hAnsi="Courier New" w:cs="Courier New"/>
    </w:rPr>
  </w:style>
  <w:style w:type="character" w:customStyle="1" w:styleId="WW8Num2z2">
    <w:name w:val="WW8Num2z2"/>
    <w:rsid w:val="00D97769"/>
    <w:rPr>
      <w:rFonts w:ascii="Wingdings" w:hAnsi="Wingdings"/>
    </w:rPr>
  </w:style>
  <w:style w:type="character" w:customStyle="1" w:styleId="WW8Num5z0">
    <w:name w:val="WW8Num5z0"/>
    <w:rsid w:val="00D97769"/>
    <w:rPr>
      <w:rFonts w:ascii="Symbol" w:hAnsi="Symbol"/>
      <w:sz w:val="20"/>
    </w:rPr>
  </w:style>
  <w:style w:type="character" w:customStyle="1" w:styleId="WW8Num5z1">
    <w:name w:val="WW8Num5z1"/>
    <w:rsid w:val="00D97769"/>
    <w:rPr>
      <w:rFonts w:ascii="Courier New" w:hAnsi="Courier New"/>
      <w:sz w:val="20"/>
    </w:rPr>
  </w:style>
  <w:style w:type="character" w:customStyle="1" w:styleId="WW8Num5z2">
    <w:name w:val="WW8Num5z2"/>
    <w:rsid w:val="00D97769"/>
    <w:rPr>
      <w:rFonts w:ascii="Wingdings" w:hAnsi="Wingdings"/>
      <w:sz w:val="20"/>
    </w:rPr>
  </w:style>
  <w:style w:type="character" w:customStyle="1" w:styleId="WW8Num11z0">
    <w:name w:val="WW8Num11z0"/>
    <w:rsid w:val="00D97769"/>
    <w:rPr>
      <w:rFonts w:ascii="Symbol" w:hAnsi="Symbol"/>
    </w:rPr>
  </w:style>
  <w:style w:type="character" w:customStyle="1" w:styleId="WW8Num11z1">
    <w:name w:val="WW8Num11z1"/>
    <w:rsid w:val="00D97769"/>
    <w:rPr>
      <w:rFonts w:ascii="Courier New" w:hAnsi="Courier New" w:cs="Courier New"/>
    </w:rPr>
  </w:style>
  <w:style w:type="character" w:customStyle="1" w:styleId="WW8Num11z2">
    <w:name w:val="WW8Num11z2"/>
    <w:rsid w:val="00D97769"/>
    <w:rPr>
      <w:rFonts w:ascii="Wingdings" w:hAnsi="Wingdings"/>
    </w:rPr>
  </w:style>
  <w:style w:type="character" w:customStyle="1" w:styleId="WW8Num12z0">
    <w:name w:val="WW8Num12z0"/>
    <w:rsid w:val="00D97769"/>
    <w:rPr>
      <w:rFonts w:ascii="Symbol" w:hAnsi="Symbol"/>
      <w:sz w:val="20"/>
    </w:rPr>
  </w:style>
  <w:style w:type="character" w:customStyle="1" w:styleId="WW8Num12z1">
    <w:name w:val="WW8Num12z1"/>
    <w:rsid w:val="00D97769"/>
    <w:rPr>
      <w:rFonts w:ascii="Courier New" w:hAnsi="Courier New"/>
      <w:sz w:val="20"/>
    </w:rPr>
  </w:style>
  <w:style w:type="character" w:customStyle="1" w:styleId="WW8Num12z2">
    <w:name w:val="WW8Num12z2"/>
    <w:rsid w:val="00D97769"/>
    <w:rPr>
      <w:rFonts w:ascii="Wingdings" w:hAnsi="Wingdings"/>
      <w:sz w:val="20"/>
    </w:rPr>
  </w:style>
  <w:style w:type="character" w:customStyle="1" w:styleId="WW8Num13z0">
    <w:name w:val="WW8Num13z0"/>
    <w:rsid w:val="00D97769"/>
    <w:rPr>
      <w:rFonts w:ascii="Symbol" w:hAnsi="Symbol"/>
      <w:sz w:val="20"/>
    </w:rPr>
  </w:style>
  <w:style w:type="character" w:customStyle="1" w:styleId="WW8Num13z1">
    <w:name w:val="WW8Num13z1"/>
    <w:rsid w:val="00D97769"/>
    <w:rPr>
      <w:rFonts w:ascii="Courier New" w:hAnsi="Courier New"/>
      <w:sz w:val="20"/>
    </w:rPr>
  </w:style>
  <w:style w:type="character" w:customStyle="1" w:styleId="WW8Num13z2">
    <w:name w:val="WW8Num13z2"/>
    <w:rsid w:val="00D97769"/>
    <w:rPr>
      <w:rFonts w:ascii="Wingdings" w:hAnsi="Wingdings"/>
      <w:sz w:val="20"/>
    </w:rPr>
  </w:style>
  <w:style w:type="character" w:customStyle="1" w:styleId="WW8Num15z0">
    <w:name w:val="WW8Num15z0"/>
    <w:rsid w:val="00D97769"/>
    <w:rPr>
      <w:rFonts w:ascii="Symbol" w:hAnsi="Symbol"/>
      <w:sz w:val="20"/>
    </w:rPr>
  </w:style>
  <w:style w:type="character" w:customStyle="1" w:styleId="WW8Num15z1">
    <w:name w:val="WW8Num15z1"/>
    <w:rsid w:val="00D97769"/>
    <w:rPr>
      <w:rFonts w:ascii="Courier New" w:hAnsi="Courier New"/>
      <w:sz w:val="20"/>
    </w:rPr>
  </w:style>
  <w:style w:type="character" w:customStyle="1" w:styleId="WW8Num15z2">
    <w:name w:val="WW8Num15z2"/>
    <w:rsid w:val="00D97769"/>
    <w:rPr>
      <w:rFonts w:ascii="Wingdings" w:hAnsi="Wingdings"/>
      <w:sz w:val="20"/>
    </w:rPr>
  </w:style>
  <w:style w:type="character" w:customStyle="1" w:styleId="WW8Num16z0">
    <w:name w:val="WW8Num16z0"/>
    <w:rsid w:val="00D97769"/>
    <w:rPr>
      <w:rFonts w:ascii="Symbol" w:hAnsi="Symbol"/>
    </w:rPr>
  </w:style>
  <w:style w:type="character" w:customStyle="1" w:styleId="WW8Num16z1">
    <w:name w:val="WW8Num16z1"/>
    <w:rsid w:val="00D97769"/>
    <w:rPr>
      <w:rFonts w:ascii="Courier New" w:hAnsi="Courier New" w:cs="Courier New"/>
    </w:rPr>
  </w:style>
  <w:style w:type="character" w:customStyle="1" w:styleId="WW8Num16z2">
    <w:name w:val="WW8Num16z2"/>
    <w:rsid w:val="00D97769"/>
    <w:rPr>
      <w:rFonts w:ascii="Wingdings" w:hAnsi="Wingdings"/>
    </w:rPr>
  </w:style>
  <w:style w:type="character" w:customStyle="1" w:styleId="WW8Num19z0">
    <w:name w:val="WW8Num19z0"/>
    <w:rsid w:val="00D97769"/>
    <w:rPr>
      <w:rFonts w:ascii="Symbol" w:hAnsi="Symbol"/>
      <w:sz w:val="20"/>
    </w:rPr>
  </w:style>
  <w:style w:type="character" w:customStyle="1" w:styleId="WW8Num19z1">
    <w:name w:val="WW8Num19z1"/>
    <w:rsid w:val="00D97769"/>
    <w:rPr>
      <w:rFonts w:ascii="Courier New" w:hAnsi="Courier New"/>
      <w:sz w:val="20"/>
    </w:rPr>
  </w:style>
  <w:style w:type="character" w:customStyle="1" w:styleId="WW8Num19z2">
    <w:name w:val="WW8Num19z2"/>
    <w:rsid w:val="00D97769"/>
    <w:rPr>
      <w:rFonts w:ascii="Wingdings" w:hAnsi="Wingdings"/>
      <w:sz w:val="20"/>
    </w:rPr>
  </w:style>
  <w:style w:type="character" w:customStyle="1" w:styleId="WW8Num23z0">
    <w:name w:val="WW8Num23z0"/>
    <w:rsid w:val="00D97769"/>
    <w:rPr>
      <w:rFonts w:ascii="Symbol" w:hAnsi="Symbol"/>
      <w:sz w:val="20"/>
    </w:rPr>
  </w:style>
  <w:style w:type="character" w:customStyle="1" w:styleId="WW8Num23z1">
    <w:name w:val="WW8Num23z1"/>
    <w:rsid w:val="00D97769"/>
    <w:rPr>
      <w:rFonts w:ascii="Courier New" w:hAnsi="Courier New"/>
      <w:sz w:val="20"/>
    </w:rPr>
  </w:style>
  <w:style w:type="character" w:customStyle="1" w:styleId="WW8Num23z2">
    <w:name w:val="WW8Num23z2"/>
    <w:rsid w:val="00D97769"/>
    <w:rPr>
      <w:rFonts w:ascii="Wingdings" w:hAnsi="Wingdings"/>
      <w:sz w:val="20"/>
    </w:rPr>
  </w:style>
  <w:style w:type="character" w:customStyle="1" w:styleId="WW8Num28z0">
    <w:name w:val="WW8Num28z0"/>
    <w:rsid w:val="00D97769"/>
    <w:rPr>
      <w:rFonts w:ascii="Symbol" w:hAnsi="Symbol"/>
    </w:rPr>
  </w:style>
  <w:style w:type="character" w:customStyle="1" w:styleId="WW8Num28z1">
    <w:name w:val="WW8Num28z1"/>
    <w:rsid w:val="00D97769"/>
    <w:rPr>
      <w:rFonts w:ascii="Courier New" w:hAnsi="Courier New" w:cs="Courier New"/>
    </w:rPr>
  </w:style>
  <w:style w:type="character" w:customStyle="1" w:styleId="WW8Num28z2">
    <w:name w:val="WW8Num28z2"/>
    <w:rsid w:val="00D97769"/>
    <w:rPr>
      <w:rFonts w:ascii="Wingdings" w:hAnsi="Wingdings"/>
    </w:rPr>
  </w:style>
  <w:style w:type="character" w:customStyle="1" w:styleId="WW8Num30z0">
    <w:name w:val="WW8Num30z0"/>
    <w:rsid w:val="00D97769"/>
    <w:rPr>
      <w:rFonts w:ascii="Symbol" w:hAnsi="Symbol"/>
      <w:sz w:val="20"/>
    </w:rPr>
  </w:style>
  <w:style w:type="character" w:customStyle="1" w:styleId="WW8Num30z1">
    <w:name w:val="WW8Num30z1"/>
    <w:rsid w:val="00D97769"/>
    <w:rPr>
      <w:rFonts w:ascii="Courier New" w:hAnsi="Courier New"/>
      <w:sz w:val="20"/>
    </w:rPr>
  </w:style>
  <w:style w:type="character" w:customStyle="1" w:styleId="WW8Num30z2">
    <w:name w:val="WW8Num30z2"/>
    <w:rsid w:val="00D97769"/>
    <w:rPr>
      <w:rFonts w:ascii="Wingdings" w:hAnsi="Wingdings"/>
      <w:sz w:val="20"/>
    </w:rPr>
  </w:style>
  <w:style w:type="character" w:customStyle="1" w:styleId="WW8Num31z0">
    <w:name w:val="WW8Num31z0"/>
    <w:rsid w:val="00D97769"/>
    <w:rPr>
      <w:rFonts w:ascii="Symbol" w:hAnsi="Symbol"/>
      <w:sz w:val="20"/>
    </w:rPr>
  </w:style>
  <w:style w:type="character" w:customStyle="1" w:styleId="WW8Num31z1">
    <w:name w:val="WW8Num31z1"/>
    <w:rsid w:val="00D97769"/>
    <w:rPr>
      <w:rFonts w:ascii="Courier New" w:hAnsi="Courier New"/>
      <w:sz w:val="20"/>
    </w:rPr>
  </w:style>
  <w:style w:type="character" w:customStyle="1" w:styleId="WW8Num31z2">
    <w:name w:val="WW8Num31z2"/>
    <w:rsid w:val="00D97769"/>
    <w:rPr>
      <w:rFonts w:ascii="Wingdings" w:hAnsi="Wingdings"/>
      <w:sz w:val="20"/>
    </w:rPr>
  </w:style>
  <w:style w:type="character" w:customStyle="1" w:styleId="WW8NumSt23z0">
    <w:name w:val="WW8NumSt23z0"/>
    <w:rsid w:val="00D97769"/>
    <w:rPr>
      <w:rFonts w:ascii="Symbol" w:hAnsi="Symbol"/>
    </w:rPr>
  </w:style>
  <w:style w:type="character" w:customStyle="1" w:styleId="Domylnaczcionkaakapitu1">
    <w:name w:val="Domyślna czcionka akapitu1"/>
    <w:rsid w:val="00D97769"/>
  </w:style>
  <w:style w:type="character" w:customStyle="1" w:styleId="NagwekZnak">
    <w:name w:val="Nagłówek Znak"/>
    <w:basedOn w:val="Domylnaczcionkaakapitu1"/>
    <w:rsid w:val="00D97769"/>
    <w:rPr>
      <w:rFonts w:ascii="Times New Roman" w:eastAsia="Times New Roman" w:hAnsi="Times New Roman" w:cs="Times New Roman"/>
      <w:sz w:val="24"/>
      <w:szCs w:val="24"/>
    </w:rPr>
  </w:style>
  <w:style w:type="character" w:styleId="Numerstrony">
    <w:name w:val="page number"/>
    <w:basedOn w:val="Domylnaczcionkaakapitu1"/>
    <w:semiHidden/>
    <w:rsid w:val="00D97769"/>
  </w:style>
  <w:style w:type="character" w:customStyle="1" w:styleId="Znakinumeracji">
    <w:name w:val="Znaki numeracji"/>
    <w:rsid w:val="00D97769"/>
  </w:style>
  <w:style w:type="character" w:customStyle="1" w:styleId="Symbolewypunktowania">
    <w:name w:val="Symbole wypunktowania"/>
    <w:rsid w:val="00D97769"/>
    <w:rPr>
      <w:rFonts w:ascii="OpenSymbol" w:eastAsia="OpenSymbol" w:hAnsi="OpenSymbol" w:cs="OpenSymbol"/>
    </w:rPr>
  </w:style>
  <w:style w:type="paragraph" w:customStyle="1" w:styleId="Nagwek10">
    <w:name w:val="Nagłówek1"/>
    <w:basedOn w:val="Normalny"/>
    <w:next w:val="Tekstpodstawowy"/>
    <w:rsid w:val="00D97769"/>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semiHidden/>
    <w:rsid w:val="00D97769"/>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D97769"/>
    <w:rPr>
      <w:rFonts w:ascii="Times New Roman" w:eastAsia="Times New Roman" w:hAnsi="Times New Roman" w:cs="Times New Roman"/>
      <w:sz w:val="24"/>
      <w:szCs w:val="24"/>
      <w:lang w:eastAsia="ar-SA"/>
    </w:rPr>
  </w:style>
  <w:style w:type="paragraph" w:styleId="Lista">
    <w:name w:val="List"/>
    <w:basedOn w:val="Tekstpodstawowy"/>
    <w:semiHidden/>
    <w:rsid w:val="00D97769"/>
    <w:rPr>
      <w:rFonts w:cs="Tahoma"/>
    </w:rPr>
  </w:style>
  <w:style w:type="paragraph" w:customStyle="1" w:styleId="Podpis1">
    <w:name w:val="Podpis1"/>
    <w:basedOn w:val="Normalny"/>
    <w:rsid w:val="00D9776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D97769"/>
    <w:pPr>
      <w:suppressLineNumbers/>
      <w:suppressAutoHyphens/>
      <w:spacing w:after="0" w:line="240" w:lineRule="auto"/>
    </w:pPr>
    <w:rPr>
      <w:rFonts w:ascii="Times New Roman" w:eastAsia="Times New Roman" w:hAnsi="Times New Roman" w:cs="Tahoma"/>
      <w:sz w:val="24"/>
      <w:szCs w:val="24"/>
      <w:lang w:eastAsia="ar-SA"/>
    </w:rPr>
  </w:style>
  <w:style w:type="paragraph" w:styleId="NormalnyWeb">
    <w:name w:val="Normal (Web)"/>
    <w:basedOn w:val="Normalny"/>
    <w:rsid w:val="00D97769"/>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tekstost">
    <w:name w:val="tekst ost"/>
    <w:basedOn w:val="Normalny"/>
    <w:rsid w:val="00D97769"/>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customStyle="1" w:styleId="Standardowytekst">
    <w:name w:val="Standardowy.tekst"/>
    <w:rsid w:val="00D97769"/>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Nagwek">
    <w:name w:val="header"/>
    <w:basedOn w:val="Normalny"/>
    <w:link w:val="NagwekZnak1"/>
    <w:semiHidden/>
    <w:rsid w:val="00D9776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1">
    <w:name w:val="Nagłówek Znak1"/>
    <w:basedOn w:val="Domylnaczcionkaakapitu"/>
    <w:link w:val="Nagwek"/>
    <w:semiHidden/>
    <w:rsid w:val="00D97769"/>
    <w:rPr>
      <w:rFonts w:ascii="Times New Roman" w:eastAsia="Times New Roman" w:hAnsi="Times New Roman" w:cs="Times New Roman"/>
      <w:sz w:val="24"/>
      <w:szCs w:val="24"/>
      <w:lang w:eastAsia="ar-SA"/>
    </w:rPr>
  </w:style>
  <w:style w:type="paragraph" w:customStyle="1" w:styleId="Zawartotabeli">
    <w:name w:val="Zawartość tabeli"/>
    <w:basedOn w:val="Normalny"/>
    <w:rsid w:val="00D9776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D97769"/>
    <w:pPr>
      <w:jc w:val="center"/>
    </w:pPr>
    <w:rPr>
      <w:b/>
      <w:bCs/>
    </w:rPr>
  </w:style>
  <w:style w:type="paragraph" w:customStyle="1" w:styleId="Zawartoramki">
    <w:name w:val="Zawartość ramki"/>
    <w:basedOn w:val="Tekstpodstawowy"/>
    <w:rsid w:val="00D97769"/>
  </w:style>
  <w:style w:type="paragraph" w:styleId="Tekstpodstawowywcity">
    <w:name w:val="Body Text Indent"/>
    <w:basedOn w:val="Normalny"/>
    <w:link w:val="TekstpodstawowywcityZnak"/>
    <w:uiPriority w:val="99"/>
    <w:unhideWhenUsed/>
    <w:rsid w:val="00D977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uiPriority w:val="99"/>
    <w:rsid w:val="00D97769"/>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97769"/>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Bezodstpw">
    <w:name w:val="No Spacing"/>
    <w:uiPriority w:val="1"/>
    <w:qFormat/>
    <w:rsid w:val="00D97769"/>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oleObject" Target="embeddings/oleObject2.bin"/><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57</Pages>
  <Words>16674</Words>
  <Characters>100050</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Wlodzimierz</dc:creator>
  <cp:lastModifiedBy>leszek_kozlowski</cp:lastModifiedBy>
  <cp:revision>3</cp:revision>
  <dcterms:created xsi:type="dcterms:W3CDTF">2016-08-12T09:25:00Z</dcterms:created>
  <dcterms:modified xsi:type="dcterms:W3CDTF">2016-08-12T10:34:00Z</dcterms:modified>
</cp:coreProperties>
</file>