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1217" w14:textId="77777777" w:rsidR="005B2AA7" w:rsidRDefault="005B2AA7">
      <w:pPr>
        <w:spacing w:after="0" w:line="240" w:lineRule="auto"/>
        <w:jc w:val="center"/>
        <w:rPr>
          <w:rFonts w:ascii="Times New Roman" w:hAnsi="Times New Roman"/>
          <w:b/>
          <w:sz w:val="32"/>
          <w:szCs w:val="32"/>
        </w:rPr>
      </w:pPr>
    </w:p>
    <w:p w14:paraId="1D19F66B" w14:textId="77777777"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SPECYFIKACJA WARUNKÓW ZAMÓWIENIA</w:t>
      </w:r>
    </w:p>
    <w:p w14:paraId="080F164E" w14:textId="77777777" w:rsidR="005B2AA7" w:rsidRDefault="005B2AA7">
      <w:pPr>
        <w:spacing w:after="0" w:line="240" w:lineRule="auto"/>
        <w:jc w:val="center"/>
        <w:rPr>
          <w:rFonts w:ascii="Times New Roman" w:hAnsi="Times New Roman"/>
          <w:b/>
          <w:sz w:val="26"/>
          <w:szCs w:val="26"/>
        </w:rPr>
      </w:pPr>
    </w:p>
    <w:p w14:paraId="45D760FD" w14:textId="77777777" w:rsidR="005B2AA7" w:rsidRDefault="005B2AA7">
      <w:pPr>
        <w:spacing w:after="0" w:line="240" w:lineRule="auto"/>
        <w:jc w:val="center"/>
        <w:rPr>
          <w:rFonts w:ascii="Times New Roman" w:hAnsi="Times New Roman"/>
          <w:b/>
          <w:sz w:val="26"/>
          <w:szCs w:val="26"/>
        </w:rPr>
      </w:pPr>
    </w:p>
    <w:p w14:paraId="72B09BA7" w14:textId="77777777" w:rsidR="005B2AA7" w:rsidRDefault="005B2AA7">
      <w:pPr>
        <w:spacing w:after="0" w:line="240" w:lineRule="auto"/>
        <w:jc w:val="center"/>
        <w:rPr>
          <w:rFonts w:ascii="Times New Roman" w:hAnsi="Times New Roman"/>
          <w:b/>
          <w:sz w:val="26"/>
          <w:szCs w:val="26"/>
        </w:rPr>
      </w:pPr>
    </w:p>
    <w:p w14:paraId="7C505C63" w14:textId="77777777" w:rsidR="005B2AA7" w:rsidRDefault="005B2AA7">
      <w:pPr>
        <w:spacing w:after="0" w:line="240" w:lineRule="auto"/>
        <w:jc w:val="center"/>
        <w:rPr>
          <w:rFonts w:ascii="Times New Roman" w:hAnsi="Times New Roman"/>
          <w:b/>
          <w:sz w:val="26"/>
          <w:szCs w:val="26"/>
        </w:rPr>
      </w:pPr>
    </w:p>
    <w:p w14:paraId="31F53295" w14:textId="77777777" w:rsidR="005B2AA7" w:rsidRDefault="005B2AA7">
      <w:pPr>
        <w:spacing w:after="0" w:line="240" w:lineRule="auto"/>
        <w:jc w:val="center"/>
        <w:rPr>
          <w:rFonts w:ascii="Times New Roman" w:hAnsi="Times New Roman"/>
          <w:b/>
          <w:sz w:val="26"/>
          <w:szCs w:val="26"/>
        </w:rPr>
      </w:pPr>
    </w:p>
    <w:p w14:paraId="26A25845" w14:textId="5C65548F" w:rsidR="005B2AA7" w:rsidRDefault="00190B62">
      <w:pPr>
        <w:spacing w:after="0" w:line="240" w:lineRule="auto"/>
        <w:jc w:val="center"/>
        <w:rPr>
          <w:rFonts w:ascii="Times New Roman" w:hAnsi="Times New Roman"/>
          <w:b/>
          <w:sz w:val="28"/>
          <w:szCs w:val="28"/>
        </w:rPr>
      </w:pPr>
      <w:r>
        <w:rPr>
          <w:rFonts w:ascii="Times New Roman" w:hAnsi="Times New Roman"/>
          <w:b/>
          <w:sz w:val="28"/>
          <w:szCs w:val="28"/>
        </w:rPr>
        <w:t>W POSTĘPOWANIU PROWADZONYM W TRYBIE PRZETARGU NIEOGRANICZONEGO ZGODNIE Z ZAPISAMI USTAWY Z DNIA 11 WRZEŚNIA 2019</w:t>
      </w:r>
      <w:r w:rsidR="00487A8A">
        <w:rPr>
          <w:rFonts w:ascii="Times New Roman" w:hAnsi="Times New Roman"/>
          <w:b/>
          <w:sz w:val="28"/>
          <w:szCs w:val="28"/>
        </w:rPr>
        <w:t xml:space="preserve"> </w:t>
      </w:r>
      <w:r>
        <w:rPr>
          <w:rFonts w:ascii="Times New Roman" w:hAnsi="Times New Roman"/>
          <w:b/>
          <w:sz w:val="28"/>
          <w:szCs w:val="28"/>
        </w:rPr>
        <w:t>ROKU PRAWO ZAMÓWIEŃ PUBLICZNYCH (TEKST JEDNOLITY DZ. U. Z 202</w:t>
      </w:r>
      <w:r w:rsidR="008015C6">
        <w:rPr>
          <w:rFonts w:ascii="Times New Roman" w:hAnsi="Times New Roman"/>
          <w:b/>
          <w:sz w:val="28"/>
          <w:szCs w:val="28"/>
        </w:rPr>
        <w:t>2 R. POZ. 1710</w:t>
      </w:r>
      <w:r w:rsidR="005D56FC">
        <w:rPr>
          <w:rFonts w:ascii="Times New Roman" w:hAnsi="Times New Roman"/>
          <w:b/>
          <w:sz w:val="28"/>
          <w:szCs w:val="28"/>
        </w:rPr>
        <w:t xml:space="preserve"> Z PÓŹN. ZM.</w:t>
      </w:r>
      <w:r>
        <w:rPr>
          <w:rFonts w:ascii="Times New Roman" w:hAnsi="Times New Roman"/>
          <w:b/>
          <w:sz w:val="28"/>
          <w:szCs w:val="28"/>
        </w:rPr>
        <w:t>)</w:t>
      </w:r>
    </w:p>
    <w:p w14:paraId="3D211640" w14:textId="77777777" w:rsidR="005B2AA7" w:rsidRDefault="005B2AA7">
      <w:pPr>
        <w:spacing w:after="0" w:line="240" w:lineRule="auto"/>
        <w:jc w:val="center"/>
        <w:rPr>
          <w:rFonts w:ascii="Times New Roman" w:hAnsi="Times New Roman"/>
          <w:b/>
          <w:sz w:val="28"/>
          <w:szCs w:val="28"/>
        </w:rPr>
      </w:pPr>
    </w:p>
    <w:p w14:paraId="395F5E28" w14:textId="77777777" w:rsidR="005B2AA7" w:rsidRDefault="005B2AA7">
      <w:pPr>
        <w:spacing w:after="0" w:line="240" w:lineRule="auto"/>
        <w:jc w:val="center"/>
        <w:rPr>
          <w:rFonts w:ascii="Times New Roman" w:hAnsi="Times New Roman"/>
          <w:b/>
          <w:sz w:val="28"/>
          <w:szCs w:val="28"/>
        </w:rPr>
      </w:pPr>
    </w:p>
    <w:p w14:paraId="1AABF442" w14:textId="77777777" w:rsidR="005B2AA7" w:rsidRDefault="005B2AA7">
      <w:pPr>
        <w:spacing w:after="0" w:line="240" w:lineRule="auto"/>
        <w:jc w:val="center"/>
        <w:rPr>
          <w:rFonts w:ascii="Times New Roman" w:hAnsi="Times New Roman"/>
          <w:b/>
          <w:sz w:val="28"/>
          <w:szCs w:val="28"/>
        </w:rPr>
      </w:pPr>
    </w:p>
    <w:p w14:paraId="51C645A4" w14:textId="77777777" w:rsidR="005B2AA7" w:rsidRDefault="005B2AA7">
      <w:pPr>
        <w:spacing w:after="0" w:line="240" w:lineRule="auto"/>
        <w:jc w:val="center"/>
        <w:rPr>
          <w:rFonts w:ascii="Times New Roman" w:hAnsi="Times New Roman"/>
          <w:b/>
          <w:sz w:val="28"/>
          <w:szCs w:val="28"/>
        </w:rPr>
      </w:pPr>
    </w:p>
    <w:p w14:paraId="3E6A9139" w14:textId="77777777"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 xml:space="preserve">PT. </w:t>
      </w:r>
    </w:p>
    <w:p w14:paraId="19522016" w14:textId="77777777" w:rsidR="005B2AA7" w:rsidRDefault="00190B62">
      <w:pPr>
        <w:spacing w:after="0" w:line="240" w:lineRule="auto"/>
        <w:jc w:val="center"/>
        <w:rPr>
          <w:rFonts w:ascii="Times New Roman" w:hAnsi="Times New Roman"/>
          <w:b/>
          <w:sz w:val="28"/>
          <w:szCs w:val="28"/>
        </w:rPr>
      </w:pPr>
      <w:r>
        <w:rPr>
          <w:rFonts w:ascii="Times New Roman" w:hAnsi="Times New Roman"/>
          <w:b/>
          <w:sz w:val="32"/>
          <w:szCs w:val="32"/>
        </w:rPr>
        <w:t xml:space="preserve">DOSTAWA URZĄDZEŃ KOMPUTEROWYCH </w:t>
      </w:r>
    </w:p>
    <w:p w14:paraId="7EA5A070" w14:textId="77777777" w:rsidR="005B2AA7" w:rsidRDefault="005B2AA7">
      <w:pPr>
        <w:spacing w:after="0" w:line="240" w:lineRule="auto"/>
        <w:jc w:val="center"/>
        <w:rPr>
          <w:rFonts w:ascii="Times New Roman" w:hAnsi="Times New Roman"/>
          <w:b/>
          <w:sz w:val="28"/>
          <w:szCs w:val="28"/>
        </w:rPr>
      </w:pPr>
    </w:p>
    <w:p w14:paraId="3308EE96" w14:textId="77777777" w:rsidR="005B2AA7" w:rsidRDefault="005B2AA7">
      <w:pPr>
        <w:spacing w:after="0" w:line="240" w:lineRule="auto"/>
        <w:jc w:val="center"/>
        <w:rPr>
          <w:rFonts w:ascii="Times New Roman" w:hAnsi="Times New Roman"/>
          <w:b/>
          <w:sz w:val="28"/>
          <w:szCs w:val="28"/>
        </w:rPr>
      </w:pPr>
    </w:p>
    <w:p w14:paraId="78B5BABE" w14:textId="77777777" w:rsidR="005B2AA7" w:rsidRDefault="005B2AA7">
      <w:pPr>
        <w:spacing w:after="0" w:line="240" w:lineRule="auto"/>
        <w:jc w:val="center"/>
        <w:rPr>
          <w:rFonts w:ascii="Times New Roman" w:hAnsi="Times New Roman"/>
          <w:b/>
          <w:sz w:val="28"/>
          <w:szCs w:val="28"/>
        </w:rPr>
      </w:pPr>
    </w:p>
    <w:p w14:paraId="6ECA0B73" w14:textId="77777777" w:rsidR="005B2AA7" w:rsidRDefault="005B2AA7">
      <w:pPr>
        <w:spacing w:after="0" w:line="240" w:lineRule="auto"/>
        <w:jc w:val="center"/>
        <w:rPr>
          <w:rFonts w:ascii="Times New Roman" w:hAnsi="Times New Roman"/>
          <w:b/>
          <w:sz w:val="28"/>
          <w:szCs w:val="28"/>
        </w:rPr>
      </w:pPr>
    </w:p>
    <w:p w14:paraId="58262181" w14:textId="77777777" w:rsidR="005B2AA7" w:rsidRDefault="005B2AA7">
      <w:pPr>
        <w:spacing w:after="0" w:line="240" w:lineRule="auto"/>
        <w:jc w:val="center"/>
        <w:rPr>
          <w:rFonts w:ascii="Times New Roman" w:hAnsi="Times New Roman"/>
          <w:b/>
          <w:sz w:val="28"/>
          <w:szCs w:val="28"/>
        </w:rPr>
      </w:pPr>
    </w:p>
    <w:p w14:paraId="49E02CE7" w14:textId="77777777" w:rsidR="005B2AA7" w:rsidRDefault="005B2AA7">
      <w:pPr>
        <w:spacing w:after="0" w:line="240" w:lineRule="auto"/>
        <w:jc w:val="center"/>
        <w:rPr>
          <w:rFonts w:ascii="Times New Roman" w:hAnsi="Times New Roman"/>
          <w:b/>
          <w:sz w:val="28"/>
          <w:szCs w:val="28"/>
        </w:rPr>
      </w:pPr>
    </w:p>
    <w:p w14:paraId="382767FE" w14:textId="77777777" w:rsidR="005B2AA7" w:rsidRDefault="005B2AA7">
      <w:pPr>
        <w:spacing w:after="0" w:line="240" w:lineRule="auto"/>
        <w:jc w:val="center"/>
        <w:rPr>
          <w:rFonts w:ascii="Times New Roman" w:hAnsi="Times New Roman"/>
          <w:b/>
          <w:sz w:val="28"/>
          <w:szCs w:val="28"/>
        </w:rPr>
      </w:pPr>
    </w:p>
    <w:p w14:paraId="5ACD5F74" w14:textId="77777777" w:rsidR="005B2AA7" w:rsidRDefault="005B2AA7">
      <w:pPr>
        <w:spacing w:after="0" w:line="240" w:lineRule="auto"/>
        <w:jc w:val="center"/>
        <w:rPr>
          <w:rFonts w:ascii="Times New Roman" w:hAnsi="Times New Roman"/>
          <w:b/>
          <w:sz w:val="28"/>
          <w:szCs w:val="28"/>
        </w:rPr>
      </w:pPr>
    </w:p>
    <w:p w14:paraId="13D3B95D" w14:textId="77777777" w:rsidR="005B2AA7" w:rsidRDefault="005B2AA7">
      <w:pPr>
        <w:spacing w:after="0" w:line="240" w:lineRule="auto"/>
        <w:jc w:val="center"/>
        <w:rPr>
          <w:rFonts w:ascii="Times New Roman" w:hAnsi="Times New Roman"/>
          <w:b/>
          <w:sz w:val="28"/>
          <w:szCs w:val="28"/>
        </w:rPr>
      </w:pPr>
    </w:p>
    <w:p w14:paraId="3C7ADE8E" w14:textId="77777777" w:rsidR="005B2AA7" w:rsidRDefault="005B2AA7">
      <w:pPr>
        <w:spacing w:after="0" w:line="240" w:lineRule="auto"/>
        <w:jc w:val="center"/>
        <w:rPr>
          <w:rFonts w:ascii="Times New Roman" w:hAnsi="Times New Roman"/>
          <w:b/>
          <w:sz w:val="28"/>
          <w:szCs w:val="28"/>
        </w:rPr>
      </w:pPr>
    </w:p>
    <w:p w14:paraId="50B8C926" w14:textId="77777777" w:rsidR="005B2AA7" w:rsidRDefault="005B2AA7">
      <w:pPr>
        <w:spacing w:after="0" w:line="240" w:lineRule="auto"/>
        <w:jc w:val="center"/>
        <w:rPr>
          <w:rFonts w:ascii="Times New Roman" w:hAnsi="Times New Roman"/>
          <w:b/>
          <w:sz w:val="28"/>
          <w:szCs w:val="28"/>
        </w:rPr>
      </w:pPr>
    </w:p>
    <w:p w14:paraId="5C098F4B" w14:textId="77777777" w:rsidR="005B2AA7" w:rsidRDefault="005B2AA7">
      <w:pPr>
        <w:spacing w:after="0" w:line="240" w:lineRule="auto"/>
        <w:jc w:val="center"/>
        <w:rPr>
          <w:rFonts w:ascii="Times New Roman" w:hAnsi="Times New Roman"/>
          <w:b/>
          <w:sz w:val="28"/>
          <w:szCs w:val="28"/>
        </w:rPr>
      </w:pPr>
    </w:p>
    <w:p w14:paraId="75CB1DF0" w14:textId="77777777" w:rsidR="008F3547" w:rsidRDefault="008F3547">
      <w:pPr>
        <w:spacing w:after="0" w:line="240" w:lineRule="auto"/>
        <w:jc w:val="center"/>
        <w:rPr>
          <w:rFonts w:ascii="Times New Roman" w:hAnsi="Times New Roman"/>
          <w:b/>
          <w:sz w:val="28"/>
          <w:szCs w:val="28"/>
        </w:rPr>
      </w:pPr>
    </w:p>
    <w:p w14:paraId="0C487D65" w14:textId="77777777" w:rsidR="005B2AA7" w:rsidRDefault="005B2AA7">
      <w:pPr>
        <w:spacing w:after="0" w:line="240" w:lineRule="auto"/>
        <w:jc w:val="center"/>
        <w:rPr>
          <w:rFonts w:ascii="Times New Roman" w:hAnsi="Times New Roman"/>
          <w:b/>
          <w:sz w:val="28"/>
          <w:szCs w:val="28"/>
        </w:rPr>
      </w:pPr>
    </w:p>
    <w:p w14:paraId="53FF533F" w14:textId="77777777" w:rsidR="005B2AA7" w:rsidRDefault="005B2AA7">
      <w:pPr>
        <w:spacing w:after="0" w:line="240" w:lineRule="auto"/>
        <w:jc w:val="center"/>
        <w:rPr>
          <w:rFonts w:ascii="Times New Roman" w:hAnsi="Times New Roman"/>
          <w:b/>
          <w:sz w:val="28"/>
          <w:szCs w:val="28"/>
        </w:rPr>
      </w:pPr>
    </w:p>
    <w:p w14:paraId="052983A3" w14:textId="77777777" w:rsidR="005B2AA7" w:rsidRDefault="005B2AA7">
      <w:pPr>
        <w:spacing w:after="0" w:line="240" w:lineRule="auto"/>
        <w:jc w:val="center"/>
        <w:rPr>
          <w:rFonts w:ascii="Times New Roman" w:hAnsi="Times New Roman"/>
          <w:b/>
          <w:sz w:val="28"/>
          <w:szCs w:val="28"/>
        </w:rPr>
      </w:pPr>
    </w:p>
    <w:p w14:paraId="24ABBF56" w14:textId="77777777" w:rsidR="005B2AA7" w:rsidRDefault="00190B62">
      <w:pPr>
        <w:spacing w:after="0" w:line="240" w:lineRule="auto"/>
        <w:ind w:left="4248"/>
        <w:jc w:val="center"/>
        <w:rPr>
          <w:rFonts w:ascii="Times New Roman" w:hAnsi="Times New Roman"/>
          <w:b/>
          <w:bCs/>
          <w:sz w:val="24"/>
          <w:szCs w:val="28"/>
        </w:rPr>
      </w:pPr>
      <w:r>
        <w:rPr>
          <w:rFonts w:ascii="Times New Roman" w:hAnsi="Times New Roman"/>
          <w:b/>
          <w:bCs/>
          <w:sz w:val="24"/>
          <w:szCs w:val="28"/>
        </w:rPr>
        <w:t>Zatwierdzam</w:t>
      </w:r>
    </w:p>
    <w:p w14:paraId="6BD805C7" w14:textId="77777777" w:rsidR="005B2AA7" w:rsidRDefault="005B2AA7">
      <w:pPr>
        <w:spacing w:after="0" w:line="240" w:lineRule="auto"/>
        <w:ind w:left="4248"/>
        <w:jc w:val="center"/>
        <w:rPr>
          <w:rFonts w:ascii="Times New Roman" w:hAnsi="Times New Roman"/>
          <w:b/>
          <w:bCs/>
          <w:sz w:val="24"/>
          <w:szCs w:val="28"/>
        </w:rPr>
      </w:pPr>
    </w:p>
    <w:p w14:paraId="5962A4B1" w14:textId="77777777" w:rsidR="005B2AA7" w:rsidRDefault="005B2AA7">
      <w:pPr>
        <w:spacing w:after="0" w:line="240" w:lineRule="auto"/>
        <w:ind w:left="4248"/>
        <w:jc w:val="center"/>
        <w:rPr>
          <w:rFonts w:ascii="Times New Roman" w:hAnsi="Times New Roman"/>
          <w:b/>
          <w:bCs/>
          <w:sz w:val="24"/>
          <w:szCs w:val="28"/>
        </w:rPr>
      </w:pPr>
    </w:p>
    <w:p w14:paraId="38550ED1" w14:textId="77777777" w:rsidR="005B2AA7" w:rsidRDefault="00190B62">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mgr Justyna Niewińska</w:t>
      </w:r>
    </w:p>
    <w:p w14:paraId="32262CB6" w14:textId="77777777" w:rsidR="005B2AA7" w:rsidRDefault="00190B62">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Kanclerz ABNS w Białej Podlaskiej</w:t>
      </w:r>
    </w:p>
    <w:p w14:paraId="7D8E1236" w14:textId="77777777" w:rsidR="005B2AA7" w:rsidRDefault="005B2AA7">
      <w:pPr>
        <w:spacing w:after="0" w:line="240" w:lineRule="auto"/>
        <w:jc w:val="center"/>
        <w:rPr>
          <w:rFonts w:ascii="Times New Roman" w:hAnsi="Times New Roman"/>
          <w:szCs w:val="28"/>
        </w:rPr>
      </w:pPr>
    </w:p>
    <w:p w14:paraId="4E5DA87D" w14:textId="77777777" w:rsidR="005B2AA7" w:rsidRDefault="005B2AA7">
      <w:pPr>
        <w:spacing w:after="0" w:line="240" w:lineRule="auto"/>
        <w:jc w:val="center"/>
        <w:rPr>
          <w:rFonts w:ascii="Times New Roman" w:hAnsi="Times New Roman"/>
          <w:szCs w:val="28"/>
        </w:rPr>
      </w:pPr>
    </w:p>
    <w:p w14:paraId="7A159B73" w14:textId="77777777" w:rsidR="005B2AA7" w:rsidRDefault="005B2AA7">
      <w:pPr>
        <w:spacing w:after="0" w:line="240" w:lineRule="auto"/>
        <w:jc w:val="center"/>
        <w:rPr>
          <w:rFonts w:ascii="Times New Roman" w:hAnsi="Times New Roman"/>
          <w:szCs w:val="28"/>
        </w:rPr>
      </w:pPr>
    </w:p>
    <w:p w14:paraId="29F97507" w14:textId="77777777" w:rsidR="005B2AA7" w:rsidRDefault="005B2AA7">
      <w:pPr>
        <w:spacing w:after="0" w:line="240" w:lineRule="auto"/>
        <w:jc w:val="center"/>
        <w:rPr>
          <w:rFonts w:ascii="Times New Roman" w:hAnsi="Times New Roman"/>
          <w:szCs w:val="28"/>
        </w:rPr>
      </w:pPr>
    </w:p>
    <w:p w14:paraId="620B56E5" w14:textId="77777777" w:rsidR="005B2AA7" w:rsidRDefault="005B2AA7">
      <w:pPr>
        <w:spacing w:after="0" w:line="240" w:lineRule="auto"/>
        <w:jc w:val="center"/>
        <w:rPr>
          <w:rFonts w:ascii="Times New Roman" w:hAnsi="Times New Roman"/>
          <w:szCs w:val="28"/>
        </w:rPr>
      </w:pPr>
    </w:p>
    <w:p w14:paraId="681188B9" w14:textId="77777777" w:rsidR="005B2AA7" w:rsidRDefault="005B2AA7">
      <w:pPr>
        <w:spacing w:after="0" w:line="240" w:lineRule="auto"/>
        <w:jc w:val="center"/>
        <w:rPr>
          <w:rFonts w:ascii="Times New Roman" w:hAnsi="Times New Roman"/>
          <w:szCs w:val="28"/>
        </w:rPr>
      </w:pPr>
    </w:p>
    <w:p w14:paraId="03B712E1" w14:textId="77777777" w:rsidR="005B2AA7" w:rsidRDefault="00190B62">
      <w:pPr>
        <w:spacing w:after="0" w:line="240" w:lineRule="auto"/>
        <w:jc w:val="center"/>
        <w:rPr>
          <w:rFonts w:ascii="Times New Roman" w:hAnsi="Times New Roman"/>
          <w:szCs w:val="28"/>
        </w:rPr>
      </w:pPr>
      <w:r>
        <w:rPr>
          <w:rFonts w:ascii="Times New Roman" w:hAnsi="Times New Roman"/>
          <w:szCs w:val="28"/>
        </w:rPr>
        <w:t xml:space="preserve">Biała Podlaska, </w:t>
      </w:r>
      <w:r w:rsidR="000C3E26">
        <w:rPr>
          <w:rFonts w:ascii="Times New Roman" w:hAnsi="Times New Roman"/>
          <w:szCs w:val="28"/>
        </w:rPr>
        <w:t xml:space="preserve">październik </w:t>
      </w:r>
      <w:r>
        <w:rPr>
          <w:rFonts w:ascii="Times New Roman" w:hAnsi="Times New Roman"/>
          <w:szCs w:val="28"/>
        </w:rPr>
        <w:t>2022 r.</w:t>
      </w:r>
      <w:r>
        <w:br w:type="page"/>
      </w:r>
    </w:p>
    <w:p w14:paraId="215BE3E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Nazwę oraz adres Zamawiającego, numer telefonu, adres poczty elektronicznej oraz strony internetowej prowadzonego postępowania; </w:t>
      </w:r>
    </w:p>
    <w:p w14:paraId="5D430E86" w14:textId="77777777" w:rsidR="005B2AA7" w:rsidRDefault="00190B62">
      <w:pPr>
        <w:numPr>
          <w:ilvl w:val="1"/>
          <w:numId w:val="2"/>
        </w:numPr>
        <w:spacing w:after="0" w:line="240" w:lineRule="auto"/>
        <w:jc w:val="both"/>
        <w:rPr>
          <w:rFonts w:ascii="Times New Roman" w:hAnsi="Times New Roman"/>
          <w:sz w:val="24"/>
          <w:szCs w:val="24"/>
        </w:rPr>
      </w:pPr>
      <w:bookmarkStart w:id="0" w:name="mip51080752"/>
      <w:bookmarkEnd w:id="0"/>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14:paraId="7091235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0B049ED7"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4B4E4B7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15B0DD69"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D2AB0D4"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29CE8AE3"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73B2E015"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4B799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5A858321"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14:paraId="4F0475E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792D2FB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58C237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7C38AD71"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1" w:name="mip51080753"/>
      <w:bookmarkEnd w:id="1"/>
      <w:r>
        <w:rPr>
          <w:rFonts w:ascii="Times New Roman" w:eastAsia="Times New Roman" w:hAnsi="Times New Roman"/>
          <w:sz w:val="24"/>
          <w:szCs w:val="24"/>
          <w:lang w:eastAsia="pl-PL"/>
        </w:rPr>
        <w:t>bip.akademiabialska.pl;</w:t>
      </w:r>
    </w:p>
    <w:p w14:paraId="2562D0DF"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AF3C89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Tryb udzielenia zamówienia; </w:t>
      </w:r>
    </w:p>
    <w:p w14:paraId="55621613" w14:textId="77777777" w:rsidR="005B2AA7" w:rsidRDefault="00190B62">
      <w:pPr>
        <w:numPr>
          <w:ilvl w:val="1"/>
          <w:numId w:val="2"/>
        </w:numPr>
        <w:spacing w:after="0" w:line="240" w:lineRule="auto"/>
        <w:jc w:val="both"/>
        <w:rPr>
          <w:rFonts w:ascii="Times New Roman" w:hAnsi="Times New Roman"/>
          <w:color w:val="000000"/>
          <w:sz w:val="24"/>
          <w:szCs w:val="24"/>
        </w:rPr>
      </w:pPr>
      <w:bookmarkStart w:id="2" w:name="mip51080754"/>
      <w:bookmarkEnd w:id="2"/>
      <w:r>
        <w:rPr>
          <w:rFonts w:ascii="Times New Roman" w:hAnsi="Times New Roman"/>
          <w:color w:val="000000"/>
          <w:sz w:val="24"/>
          <w:szCs w:val="24"/>
        </w:rPr>
        <w:t>Postępowanie jest prowadzone w trybie</w:t>
      </w:r>
      <w:r>
        <w:rPr>
          <w:rFonts w:ascii="Times New Roman" w:hAnsi="Times New Roman"/>
          <w:i/>
          <w:color w:val="000000"/>
          <w:sz w:val="24"/>
          <w:szCs w:val="24"/>
        </w:rPr>
        <w:t xml:space="preserve"> Przetargu nieograniczonego </w:t>
      </w:r>
      <w:r>
        <w:rPr>
          <w:rFonts w:ascii="Times New Roman" w:hAnsi="Times New Roman"/>
          <w:color w:val="000000"/>
          <w:sz w:val="24"/>
          <w:szCs w:val="24"/>
        </w:rPr>
        <w:t>zgodnie z art. 132 w powiązaniu z art. 129 ust. 2 ustawy Prawo zamówień publicznyc</w:t>
      </w:r>
      <w:r w:rsidR="008015C6">
        <w:rPr>
          <w:rFonts w:ascii="Times New Roman" w:hAnsi="Times New Roman"/>
          <w:color w:val="000000"/>
          <w:sz w:val="24"/>
          <w:szCs w:val="24"/>
        </w:rPr>
        <w:t>h (tekst jednolity Dz. U. z 2022 r. poz. 1710</w:t>
      </w:r>
      <w:r w:rsidR="005D56FC">
        <w:rPr>
          <w:rFonts w:ascii="Times New Roman" w:hAnsi="Times New Roman"/>
          <w:color w:val="000000"/>
          <w:sz w:val="24"/>
          <w:szCs w:val="24"/>
        </w:rPr>
        <w:t xml:space="preserve"> z późn. zm.</w:t>
      </w:r>
      <w:r>
        <w:rPr>
          <w:rFonts w:ascii="Times New Roman" w:hAnsi="Times New Roman"/>
          <w:color w:val="000000"/>
          <w:sz w:val="24"/>
          <w:szCs w:val="24"/>
        </w:rPr>
        <w:t>) oraz przepisy wykonawcze wydane na jej podstawie</w:t>
      </w:r>
      <w:r>
        <w:rPr>
          <w:rFonts w:ascii="Times New Roman" w:hAnsi="Times New Roman"/>
          <w:sz w:val="24"/>
          <w:szCs w:val="24"/>
        </w:rPr>
        <w:t>.</w:t>
      </w:r>
    </w:p>
    <w:p w14:paraId="2EF5C7F8" w14:textId="77777777" w:rsidR="005B2AA7" w:rsidRDefault="00190B62">
      <w:pPr>
        <w:numPr>
          <w:ilvl w:val="1"/>
          <w:numId w:val="2"/>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Kodeks cywilny (tekst jednolity Dz. U. 2022 r. poz. 1360 z późn. zm.).</w:t>
      </w:r>
    </w:p>
    <w:p w14:paraId="2605529B" w14:textId="77777777" w:rsidR="005B2AA7" w:rsidRDefault="00190B62">
      <w:pPr>
        <w:pStyle w:val="Akapitzlist"/>
        <w:numPr>
          <w:ilvl w:val="1"/>
          <w:numId w:val="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A57C67">
        <w:rPr>
          <w:rFonts w:ascii="Times New Roman" w:eastAsia="Times New Roman" w:hAnsi="Times New Roman"/>
          <w:sz w:val="24"/>
          <w:szCs w:val="24"/>
          <w:lang w:eastAsia="pl-PL"/>
        </w:rPr>
        <w:t>e numerem sprawy tj. SZP.272.614</w:t>
      </w:r>
      <w:r>
        <w:rPr>
          <w:rFonts w:ascii="Times New Roman" w:eastAsia="Times New Roman" w:hAnsi="Times New Roman"/>
          <w:sz w:val="24"/>
          <w:szCs w:val="24"/>
          <w:lang w:eastAsia="pl-PL"/>
        </w:rPr>
        <w:t>.2022.</w:t>
      </w:r>
    </w:p>
    <w:p w14:paraId="353ED22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46113E2B"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1E8AD835" w14:textId="77777777" w:rsidR="005B2AA7" w:rsidRDefault="00190B62">
      <w:pPr>
        <w:numPr>
          <w:ilvl w:val="1"/>
          <w:numId w:val="2"/>
        </w:numPr>
        <w:spacing w:after="0" w:line="240" w:lineRule="auto"/>
        <w:jc w:val="both"/>
        <w:rPr>
          <w:rFonts w:ascii="Times New Roman" w:hAnsi="Times New Roman"/>
          <w:sz w:val="24"/>
          <w:szCs w:val="24"/>
        </w:rPr>
      </w:pPr>
      <w:bookmarkStart w:id="3" w:name="mip51080755"/>
      <w:bookmarkEnd w:id="3"/>
      <w:r>
        <w:rPr>
          <w:rFonts w:ascii="Times New Roman" w:hAnsi="Times New Roman"/>
          <w:sz w:val="24"/>
          <w:szCs w:val="24"/>
        </w:rPr>
        <w:t>Przedmiotem zamówienia jest dostawa urząd</w:t>
      </w:r>
      <w:r w:rsidR="00A57C67">
        <w:rPr>
          <w:rFonts w:ascii="Times New Roman" w:hAnsi="Times New Roman"/>
          <w:sz w:val="24"/>
          <w:szCs w:val="24"/>
        </w:rPr>
        <w:t xml:space="preserve">zeń komputerowych </w:t>
      </w:r>
      <w:r>
        <w:rPr>
          <w:rFonts w:ascii="Times New Roman" w:hAnsi="Times New Roman"/>
          <w:sz w:val="24"/>
          <w:szCs w:val="24"/>
        </w:rPr>
        <w:t>szczegółowo opisanego w Opisie przedmiotu zamówienia, stanowiącym załącznik nr 4 do Specyfikacji Warunków Zamówienia, dalej zwanej SWZ.</w:t>
      </w:r>
    </w:p>
    <w:p w14:paraId="4F9521E6"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stanowiącym załącznik nr 4 do niniejszej SWZ, określił standardy jakościowe odnoszące się do wszystkich istotnych cech przedmiotu zamówienia. </w:t>
      </w:r>
    </w:p>
    <w:p w14:paraId="27425AAF"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379DB528"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30200000-1 Urządzenia komputerowe.</w:t>
      </w:r>
    </w:p>
    <w:p w14:paraId="383B813F"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30213000-5 Komputery osobiste.</w:t>
      </w:r>
    </w:p>
    <w:p w14:paraId="5DDA0CD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30213100-6 Komputery przenośne.</w:t>
      </w:r>
    </w:p>
    <w:p w14:paraId="112AEAAC"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3679912A"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przedmiotowych środkach dowodowych;</w:t>
      </w:r>
    </w:p>
    <w:p w14:paraId="70C2D970" w14:textId="77777777" w:rsidR="005B2AA7" w:rsidRDefault="00190B62">
      <w:pPr>
        <w:pStyle w:val="Akapitzlist"/>
        <w:numPr>
          <w:ilvl w:val="1"/>
          <w:numId w:val="2"/>
        </w:numPr>
        <w:spacing w:after="0" w:line="240" w:lineRule="auto"/>
        <w:ind w:left="788" w:hanging="431"/>
        <w:rPr>
          <w:rFonts w:ascii="Times New Roman" w:hAnsi="Times New Roman"/>
          <w:sz w:val="24"/>
          <w:szCs w:val="24"/>
          <w:lang w:eastAsia="pl-PL"/>
        </w:rPr>
      </w:pPr>
      <w:r>
        <w:rPr>
          <w:rFonts w:ascii="Times New Roman" w:hAnsi="Times New Roman"/>
          <w:sz w:val="24"/>
          <w:szCs w:val="24"/>
          <w:lang w:eastAsia="pl-PL"/>
        </w:rPr>
        <w:t>Zamawiający nie żąda złożenia przedmiotowych środków dowodowych.</w:t>
      </w:r>
    </w:p>
    <w:p w14:paraId="7E1C8E14" w14:textId="77777777" w:rsidR="005B2AA7" w:rsidRDefault="00190B62">
      <w:pPr>
        <w:pStyle w:val="Akapitzlist"/>
        <w:numPr>
          <w:ilvl w:val="1"/>
          <w:numId w:val="2"/>
        </w:numPr>
        <w:spacing w:after="0" w:line="240" w:lineRule="auto"/>
        <w:ind w:left="788" w:hanging="431"/>
        <w:jc w:val="both"/>
        <w:rPr>
          <w:rFonts w:ascii="Times New Roman" w:eastAsia="Times New Roman" w:hAnsi="Times New Roman"/>
          <w:sz w:val="24"/>
          <w:szCs w:val="24"/>
          <w:lang w:eastAsia="pl-PL"/>
        </w:rPr>
      </w:pPr>
      <w:r>
        <w:rPr>
          <w:rFonts w:ascii="Times New Roman" w:hAnsi="Times New Roman"/>
          <w:sz w:val="24"/>
          <w:szCs w:val="24"/>
        </w:rPr>
        <w:t>Jeżeli Wykonawca nie złożyły przedmiotowych środków dowodowych lub złożone przedmiotowe środki dowodowe będą niekompletne, Zamawiający wezwie Wykonawcę do ich złożenia lub uzupełnienia w wyznaczonym terminie, nie krótszym niż dwa dni robocze od dnia przekazania wezwania.</w:t>
      </w:r>
    </w:p>
    <w:p w14:paraId="288380CA"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Przepisu pkt. 5.2.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7F09209"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Zamawiający może żądać od Wykonawców wyjaśnień dotyczących treści przedmiotowych środków dowodowych.</w:t>
      </w:r>
    </w:p>
    <w:p w14:paraId="431F362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F6CD8E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4" w:name="mip51080756"/>
      <w:bookmarkEnd w:id="4"/>
      <w:r>
        <w:rPr>
          <w:rFonts w:ascii="Times New Roman" w:eastAsia="Times New Roman" w:hAnsi="Times New Roman"/>
          <w:b/>
          <w:sz w:val="24"/>
          <w:szCs w:val="24"/>
          <w:lang w:eastAsia="pl-PL"/>
        </w:rPr>
        <w:t>Termin wykonania zamówienia;</w:t>
      </w:r>
    </w:p>
    <w:p w14:paraId="2DC8BC07" w14:textId="77777777" w:rsidR="005B2AA7" w:rsidRDefault="00190B62">
      <w:pPr>
        <w:numPr>
          <w:ilvl w:val="1"/>
          <w:numId w:val="2"/>
        </w:numPr>
        <w:spacing w:after="0" w:line="240" w:lineRule="auto"/>
        <w:jc w:val="both"/>
        <w:rPr>
          <w:rFonts w:ascii="Times New Roman" w:hAnsi="Times New Roman"/>
          <w:sz w:val="24"/>
          <w:szCs w:val="24"/>
        </w:rPr>
      </w:pPr>
      <w:bookmarkStart w:id="5" w:name="mip51080757"/>
      <w:bookmarkEnd w:id="5"/>
      <w:r>
        <w:rPr>
          <w:rFonts w:ascii="Times New Roman" w:hAnsi="Times New Roman"/>
          <w:sz w:val="24"/>
          <w:szCs w:val="24"/>
        </w:rPr>
        <w:t>Przedmiot zamówienia należy zrealizować w terminie do 30 dni kalendarzowych od daty doręczenia przez Zamawiającego Wykonawcy dokumentów upoważniających do zastosowania 0% stawki podatku VAT lub informacji o braku podstaw do zastosowania 0% stawki podatku VAT.</w:t>
      </w:r>
    </w:p>
    <w:p w14:paraId="08E22A4B"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77D393D"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Podstawy wykluczenia, o których mowa w art. 108 ustawy;</w:t>
      </w:r>
    </w:p>
    <w:p w14:paraId="4A09C9A1" w14:textId="77777777" w:rsidR="005B2AA7" w:rsidRDefault="00190B62">
      <w:pPr>
        <w:pStyle w:val="Akapitzlist"/>
        <w:numPr>
          <w:ilvl w:val="1"/>
          <w:numId w:val="2"/>
        </w:numPr>
        <w:spacing w:after="0" w:line="240" w:lineRule="auto"/>
        <w:jc w:val="both"/>
        <w:rPr>
          <w:rFonts w:ascii="Times New Roman" w:hAnsi="Times New Roman"/>
          <w:sz w:val="24"/>
          <w:szCs w:val="24"/>
        </w:rPr>
      </w:pPr>
      <w:bookmarkStart w:id="6" w:name="mip51080758"/>
      <w:bookmarkEnd w:id="6"/>
      <w:r>
        <w:rPr>
          <w:rFonts w:ascii="Times New Roman" w:hAnsi="Times New Roman"/>
          <w:sz w:val="24"/>
          <w:szCs w:val="24"/>
        </w:rPr>
        <w:t>Zamawiający wykluczy z postępowania Wykonawcę w przypadku zaistnienia którejkolwiek z okoliczności przewidzianej w art. 108 ust. 1 ustawy.</w:t>
      </w:r>
    </w:p>
    <w:p w14:paraId="7488F19D" w14:textId="77777777" w:rsidR="005B2AA7" w:rsidRDefault="00190B62">
      <w:pPr>
        <w:pStyle w:val="Akapitzlist"/>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(Dz.U. z 2022 r., poz. 835). </w:t>
      </w:r>
    </w:p>
    <w:p w14:paraId="44AA02DB"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p>
    <w:p w14:paraId="493C57E9" w14:textId="1675377A"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który naruszył obowiązki dotyczące płatności podatków, opłat lub składek na ubezpieczenia społeczne lub zdrowotne, z wyjątkiem przypadku, o którym mowa w art. 108 ust. 1 pkt. 3), </w:t>
      </w:r>
      <w:r w:rsidR="00487A8A">
        <w:rPr>
          <w:rFonts w:ascii="Times New Roman" w:hAnsi="Times New Roman"/>
          <w:sz w:val="24"/>
          <w:szCs w:val="24"/>
        </w:rPr>
        <w:t>chyba, że</w:t>
      </w:r>
      <w:r>
        <w:rPr>
          <w:rFonts w:ascii="Times New Roman" w:hAnsi="Times New Roman"/>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B056302"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naruszył obowiązki w dziedzinie ochrony środowiska, prawa socjalnego lub prawa pracy:</w:t>
      </w:r>
    </w:p>
    <w:p w14:paraId="08B403A5"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CFC8217"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17B28C"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E29B159"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7.3.2.1. i 7.3.2.2. SWZ;</w:t>
      </w:r>
    </w:p>
    <w:p w14:paraId="50859359" w14:textId="22B13D01"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w </w:t>
      </w:r>
      <w:r w:rsidR="00487A8A">
        <w:rPr>
          <w:rFonts w:ascii="Times New Roman" w:hAnsi="Times New Roman"/>
          <w:sz w:val="24"/>
          <w:szCs w:val="24"/>
        </w:rPr>
        <w:t>stosunku, do którego</w:t>
      </w:r>
      <w:r>
        <w:rPr>
          <w:rFonts w:ascii="Times New Roman" w:hAnsi="Times New Roman"/>
          <w:sz w:val="24"/>
          <w:szCs w:val="24"/>
        </w:rPr>
        <w:t xml:space="preserve"> otwarto likwidację, ogłoszono upadłość, którego aktywami zarządza likwidator lub sąd, zawarł układ z wierzycielami, którego </w:t>
      </w:r>
      <w:r>
        <w:rPr>
          <w:rFonts w:ascii="Times New Roman" w:hAnsi="Times New Roman"/>
          <w:sz w:val="24"/>
          <w:szCs w:val="24"/>
        </w:rPr>
        <w:lastRenderedPageBreak/>
        <w:t>działalność gospodarcza jest zawieszona albo znajduje się on w innej tego rodzaju sytuacji wynikającej z podobnej procedury przewidzianej w przepisach miejsca wszczęcia tej procedury;</w:t>
      </w:r>
    </w:p>
    <w:p w14:paraId="2F72AC74" w14:textId="2286EB68"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w </w:t>
      </w:r>
      <w:r w:rsidR="00487A8A">
        <w:rPr>
          <w:rFonts w:ascii="Times New Roman" w:hAnsi="Times New Roman"/>
          <w:sz w:val="24"/>
          <w:szCs w:val="24"/>
        </w:rPr>
        <w:t>szczególności, gdy</w:t>
      </w:r>
      <w:r>
        <w:rPr>
          <w:rFonts w:ascii="Times New Roman" w:hAnsi="Times New Roman"/>
          <w:sz w:val="24"/>
          <w:szCs w:val="24"/>
        </w:rPr>
        <w:t xml:space="preserve"> Wykonawca w wyniku zamierzonego działania lub rażącego niedbalstwa nie wykonał lub nienależycie wykonał zamówienie, co Zamawiający jest w stanie wykazać za pomocą stosownych dowodów;</w:t>
      </w:r>
    </w:p>
    <w:p w14:paraId="5D4E9FED"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występuje konflikt interesów w rozumieniu art. 56 ust. 2 ustawy, którego nie można skutecznie wyeliminować w inny sposób niż przez wykluczenie Wykonawcy;</w:t>
      </w:r>
    </w:p>
    <w:p w14:paraId="2C5A335F"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71890C"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A35A69"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bezprawnie wpływał lub próbował wpływać na czynności Zamawiającego lub próbował pozyskać lub pozyskał informacje poufne, mogące dać mu przewagę w postępowaniu o udzielenie zamówienia;</w:t>
      </w:r>
    </w:p>
    <w:p w14:paraId="2ED0722B"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0DB8B790"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może zostać wykluczony przez Zamawiającego na każdym etapie postępowania o udzielenie zamówienia.</w:t>
      </w:r>
    </w:p>
    <w:p w14:paraId="0266BDEC"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nie podlega wykluczeniu w okolicznościach określonych w art. 108 ust. 1 pkt. 1, 2 i 5 ustawy lub pkt. pkt. 7.3.2.-7.3.5. i 7.3.7.-7.3.10 SWZ, jeżeli udowodni Zamawiającemu, że spełnił łącznie następujące przesłanki:</w:t>
      </w:r>
    </w:p>
    <w:p w14:paraId="3A90B976"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5D27BC95"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7A935E"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17464EC"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zerwał wszelkie powiązania z osobami lub podmiotami odpowiedzialnymi za nieprawidłowe postępowanie Wykonawcy,</w:t>
      </w:r>
    </w:p>
    <w:p w14:paraId="1950A188"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zreorganizował personel,</w:t>
      </w:r>
    </w:p>
    <w:p w14:paraId="4551922F"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wdrożył system sprawozdawczości i kontroli,</w:t>
      </w:r>
    </w:p>
    <w:p w14:paraId="6561DC41"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utworzył struktury audytu wewnętrznego do monitorowania przestrzegania przepisów, wewnętrznych regulacji lub standardów,</w:t>
      </w:r>
    </w:p>
    <w:p w14:paraId="764B98E1"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lastRenderedPageBreak/>
        <w:t>wprowadził wewnętrzne regulacje dotyczące odpowiedzialności i odszkodowań za nieprzestrzeganie przepisów, wewnętrznych regulacji lub standardów.</w:t>
      </w:r>
    </w:p>
    <w:p w14:paraId="4D34E5D3"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Zamawiający ocenia, czy podjęte przez Wykonawcę czynności, o których mowa w pkt. 7.5. SWZ, są wystarczające do wykazania jego rzetelności, uwzględniając wagę i szczególne okoliczności czynu Wykonawcy. Jeżeli podjęte przez Wykonawcę czynności, o których mowa w pkt. 7.5. SWZ, nie są wystarczające do wykazania jego rzetelności, Zamawiający wyklucza Wykonawcę.</w:t>
      </w:r>
    </w:p>
    <w:p w14:paraId="0161B3B0"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C3706D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warunkach udziału w postępowaniu o udzielenie zamówienia;</w:t>
      </w:r>
    </w:p>
    <w:p w14:paraId="060EE7F0"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7" w:name="mip51080759"/>
      <w:bookmarkEnd w:id="7"/>
      <w:r>
        <w:rPr>
          <w:rFonts w:ascii="Times New Roman" w:eastAsia="Times New Roman" w:hAnsi="Times New Roman"/>
          <w:sz w:val="24"/>
          <w:szCs w:val="24"/>
          <w:lang w:eastAsia="pl-PL"/>
        </w:rPr>
        <w:t>O udzielenie Zamówienia mogą ubiegać się Wykonawcy, którzy spełniają następujące warunki udziału w postępowaniu:</w:t>
      </w:r>
    </w:p>
    <w:p w14:paraId="04E4A225"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t xml:space="preserve">. </w:t>
      </w:r>
      <w:r>
        <w:rPr>
          <w:rFonts w:ascii="Times New Roman" w:eastAsia="Times New Roman" w:hAnsi="Times New Roman"/>
          <w:sz w:val="24"/>
          <w:szCs w:val="24"/>
          <w:lang w:eastAsia="pl-PL"/>
        </w:rPr>
        <w:t>Zamawiający odstępuje od opisu warunku w tym zakresie.</w:t>
      </w:r>
    </w:p>
    <w:p w14:paraId="522D06E5"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246E7026"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3BD121A5"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w:t>
      </w:r>
      <w:r w:rsidR="006E6192">
        <w:rPr>
          <w:rFonts w:ascii="Times New Roman" w:eastAsia="Times New Roman" w:hAnsi="Times New Roman"/>
          <w:sz w:val="24"/>
          <w:szCs w:val="24"/>
          <w:lang w:eastAsia="pl-PL"/>
        </w:rPr>
        <w:t>ostawę urządzeń</w:t>
      </w:r>
      <w:r>
        <w:rPr>
          <w:rFonts w:ascii="Times New Roman" w:eastAsia="Times New Roman" w:hAnsi="Times New Roman"/>
          <w:sz w:val="24"/>
          <w:szCs w:val="24"/>
          <w:lang w:eastAsia="pl-PL"/>
        </w:rPr>
        <w:t xml:space="preserve"> komputerow</w:t>
      </w:r>
      <w:r w:rsidR="006E6192">
        <w:rPr>
          <w:rFonts w:ascii="Times New Roman" w:eastAsia="Times New Roman" w:hAnsi="Times New Roman"/>
          <w:sz w:val="24"/>
          <w:szCs w:val="24"/>
          <w:lang w:eastAsia="pl-PL"/>
        </w:rPr>
        <w:t>ych</w:t>
      </w:r>
      <w:r w:rsidR="00A57C67">
        <w:rPr>
          <w:rFonts w:ascii="Times New Roman" w:eastAsia="Times New Roman" w:hAnsi="Times New Roman"/>
          <w:sz w:val="24"/>
          <w:szCs w:val="24"/>
          <w:lang w:eastAsia="pl-PL"/>
        </w:rPr>
        <w:t xml:space="preserve"> o wartości łącznej minimum </w:t>
      </w:r>
      <w:r>
        <w:rPr>
          <w:rFonts w:ascii="Times New Roman" w:eastAsia="Times New Roman" w:hAnsi="Times New Roman"/>
          <w:sz w:val="24"/>
          <w:szCs w:val="24"/>
          <w:lang w:eastAsia="pl-PL"/>
        </w:rPr>
        <w:t>50 000,00 PLN netto. Przez dostawę Zamawiający rozumie pisemną umowę odpłatną – a</w:t>
      </w:r>
      <w:r w:rsidR="00CD27BC">
        <w:rPr>
          <w:rFonts w:ascii="Times New Roman" w:eastAsia="Times New Roman" w:hAnsi="Times New Roman"/>
          <w:sz w:val="24"/>
          <w:szCs w:val="24"/>
          <w:lang w:eastAsia="pl-PL"/>
        </w:rPr>
        <w:t> </w:t>
      </w:r>
      <w:r>
        <w:rPr>
          <w:rFonts w:ascii="Times New Roman" w:eastAsia="Times New Roman" w:hAnsi="Times New Roman"/>
          <w:sz w:val="24"/>
          <w:szCs w:val="24"/>
          <w:lang w:eastAsia="pl-PL"/>
        </w:rPr>
        <w:t>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6104877D"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5CEAA5E" w14:textId="7F7EBB21"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wykonają usługi, do </w:t>
      </w:r>
      <w:r w:rsidR="00487A8A">
        <w:rPr>
          <w:rFonts w:ascii="Times New Roman" w:hAnsi="Times New Roman"/>
          <w:sz w:val="24"/>
          <w:szCs w:val="24"/>
        </w:rPr>
        <w:t>realizacji, których</w:t>
      </w:r>
      <w:r>
        <w:rPr>
          <w:rFonts w:ascii="Times New Roman" w:hAnsi="Times New Roman"/>
          <w:sz w:val="24"/>
          <w:szCs w:val="24"/>
        </w:rPr>
        <w:t xml:space="preserve"> te zdolności są wymagane.</w:t>
      </w:r>
    </w:p>
    <w:p w14:paraId="646A9776"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841765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podmiotowych środków dowodowych;</w:t>
      </w:r>
    </w:p>
    <w:p w14:paraId="3266A83A"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8" w:name="mip51080760"/>
      <w:bookmarkEnd w:id="8"/>
      <w:r>
        <w:rPr>
          <w:rFonts w:ascii="Times New Roman" w:eastAsia="Times New Roman" w:hAnsi="Times New Roman"/>
          <w:sz w:val="24"/>
          <w:szCs w:val="24"/>
          <w:lang w:eastAsia="pl-PL"/>
        </w:rPr>
        <w:t>Zamawiający żąda złożenia następujących podmiotowych środków dowodowych:</w:t>
      </w:r>
    </w:p>
    <w:p w14:paraId="275075C4"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 celu potwierdzenia spełnienia warunków udziału w postępowaniu oraz braku podstaw do wykluczenia Wykonawcy z postępowania o udzielenie zamówienia publicznego w okolicznościach, o których mowa w pkt. 7.SWZ, Wykonawca musi dołączyć do oferty oświadczenie w formie Jednolitego Europejskiego Dokumentu Zamówienia (JEDZ), którego wzór stanowi załącznik nr 2 do SWZ. </w:t>
      </w:r>
    </w:p>
    <w:p w14:paraId="54C298A0" w14:textId="42BF27D7" w:rsidR="005B2AA7" w:rsidRDefault="00190B62" w:rsidP="009D623A">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Celem uzupełnienia oświadczenia w formie JEDZ należy go pobrać, ze strony</w:t>
      </w:r>
      <w:r w:rsidR="003F55FF">
        <w:rPr>
          <w:rFonts w:ascii="Times New Roman" w:hAnsi="Times New Roman"/>
          <w:sz w:val="24"/>
          <w:szCs w:val="24"/>
        </w:rPr>
        <w:t xml:space="preserve"> </w:t>
      </w:r>
      <w:r w:rsidR="009D623A" w:rsidRPr="009D623A">
        <w:rPr>
          <w:rStyle w:val="Hipercze"/>
          <w:rFonts w:ascii="Times New Roman" w:hAnsi="Times New Roman"/>
          <w:sz w:val="24"/>
          <w:szCs w:val="24"/>
        </w:rPr>
        <w:t>http://bip.akademiabialska.pl/artykul/133/5818/szp-272-614-2022</w:t>
      </w:r>
      <w:r w:rsidR="003F55FF">
        <w:rPr>
          <w:rFonts w:ascii="Times New Roman" w:hAnsi="Times New Roman"/>
          <w:sz w:val="24"/>
          <w:szCs w:val="24"/>
        </w:rPr>
        <w:t xml:space="preserve"> </w:t>
      </w:r>
      <w:r>
        <w:rPr>
          <w:rFonts w:ascii="Times New Roman" w:hAnsi="Times New Roman"/>
          <w:sz w:val="24"/>
          <w:szCs w:val="24"/>
        </w:rPr>
        <w:t>zapisać na dysku, a następnie zaimportować i uzupełnić poprzez serwis ESPD dostępny pod adresem:</w:t>
      </w:r>
      <w:r>
        <w:rPr>
          <w:rStyle w:val="czeinternetowe"/>
          <w:rFonts w:ascii="Times New Roman" w:hAnsi="Times New Roman"/>
          <w:sz w:val="24"/>
          <w:szCs w:val="24"/>
        </w:rPr>
        <w:t xml:space="preserve"> http://espd.uzp.gov.pl</w:t>
      </w:r>
      <w:r>
        <w:rPr>
          <w:rFonts w:ascii="Times New Roman" w:hAnsi="Times New Roman"/>
          <w:sz w:val="24"/>
          <w:szCs w:val="24"/>
        </w:rPr>
        <w:t>.</w:t>
      </w:r>
    </w:p>
    <w:p w14:paraId="48660359"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Uzupełniony ESPD należy podpisać podpisem kwalifikowanym. </w:t>
      </w:r>
    </w:p>
    <w:p w14:paraId="0C9B4347"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Zamawiający informuje, iż na stronie Urzędu Zamówień Publicznych:</w:t>
      </w:r>
      <w:hyperlink r:id="rId8">
        <w:r>
          <w:rPr>
            <w:rStyle w:val="czeinternetowe"/>
            <w:rFonts w:ascii="Times New Roman" w:hAnsi="Times New Roman"/>
            <w:sz w:val="24"/>
            <w:szCs w:val="24"/>
          </w:rPr>
          <w:t>https://www.uzp.gov.pl/baza-wiedzy/prawo-zamowien-publicznych-regulacje/prawo-krajowe/jednolity-europejski-dokument-zamowienia</w:t>
        </w:r>
      </w:hyperlink>
      <w:r>
        <w:rPr>
          <w:rStyle w:val="czeinternetowe"/>
          <w:rFonts w:ascii="Times New Roman" w:hAnsi="Times New Roman"/>
          <w:sz w:val="24"/>
          <w:szCs w:val="24"/>
        </w:rPr>
        <w:t xml:space="preserve"> </w:t>
      </w:r>
      <w:r>
        <w:rPr>
          <w:rFonts w:ascii="Times New Roman" w:hAnsi="Times New Roman"/>
          <w:color w:val="000000"/>
          <w:sz w:val="24"/>
          <w:szCs w:val="24"/>
        </w:rPr>
        <w:t>dostępna jest Instrukcja Wypełniania Jednolitego Europejskiego Dokumentu Zamówienia (w języku polskim).</w:t>
      </w:r>
    </w:p>
    <w:p w14:paraId="3B70BB62"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Jednolity Europejski Dokument Zamówienia (JEDZ) składa się w formie elektronicznej opatrzonej kwalifikowanym podpisem elektronicznym.</w:t>
      </w:r>
    </w:p>
    <w:p w14:paraId="6ED1681B"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Dodatkowe oświadczenia składane obligatoryjnie wraz z ofertą w przypadku składania oferty przez Wykonawców wspólnie ubiegających się o udzielenie zamówienia:</w:t>
      </w:r>
    </w:p>
    <w:p w14:paraId="7293B4EA"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 przypadku wspólnego ubiegania się o zamówienie przez Wykonawców (np. w formie konsorcjum), oświadczenie, o którym mowa w pkt. 9.1.1. SWZ składa każdy z Wykonawców wspólnie ubiegających się o zamówienie. W tym przypadku, </w:t>
      </w:r>
      <w:r>
        <w:rPr>
          <w:rFonts w:ascii="Times New Roman" w:hAnsi="Times New Roman"/>
          <w:sz w:val="24"/>
          <w:szCs w:val="24"/>
        </w:rPr>
        <w:t xml:space="preserve">Jednolity Europejski Dokument Zamówienia (JEDZ) składa się w formie elektronicznej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wystawionym odpowiednio dla każdego z Wykonawców.</w:t>
      </w:r>
    </w:p>
    <w:p w14:paraId="27905E6F"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Wykonawcy wspólnie ubiegający się o udzielenie zamówienia dołączają do oferty oświadczenie, z którego wynika, które części przedmiotu zamówienia (dostawy lub usługi) wykonają poszczególni Wykonawcy.</w:t>
      </w:r>
    </w:p>
    <w:p w14:paraId="688391AD"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Dodatkowe oświadczenia składane obligatoryjnie wraz z ofertą wymagane przy poleganiu na zasobach podmiotów </w:t>
      </w:r>
      <w:r>
        <w:rPr>
          <w:rFonts w:ascii="Times New Roman" w:hAnsi="Times New Roman"/>
          <w:sz w:val="24"/>
          <w:szCs w:val="24"/>
        </w:rPr>
        <w:t>udostępniających zasoby:</w:t>
      </w:r>
    </w:p>
    <w:p w14:paraId="1A789362"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hAnsi="Times New Roman"/>
          <w:color w:val="000000"/>
          <w:sz w:val="24"/>
          <w:szCs w:val="24"/>
        </w:rPr>
        <w:t xml:space="preserve"> W tym przypadku, </w:t>
      </w:r>
      <w:r>
        <w:rPr>
          <w:rFonts w:ascii="Times New Roman" w:hAnsi="Times New Roman"/>
          <w:sz w:val="24"/>
          <w:szCs w:val="24"/>
        </w:rPr>
        <w:t xml:space="preserve">Jednolity Europejski Dokument Zamówienia (JEDZ) składa się w formie elektronicznej (odrębny plik)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przez podmiot, na którego zasoby się powołuje.</w:t>
      </w:r>
    </w:p>
    <w:p w14:paraId="1EBAE1E8" w14:textId="3CB8267B"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000000"/>
          <w:sz w:val="24"/>
          <w:szCs w:val="24"/>
        </w:rPr>
        <w:t xml:space="preserve">. </w:t>
      </w:r>
      <w:r>
        <w:rPr>
          <w:rFonts w:ascii="Times New Roman" w:hAnsi="Times New Roman"/>
          <w:sz w:val="24"/>
          <w:szCs w:val="24"/>
        </w:rPr>
        <w:t xml:space="preserve">Treść zobowiązania powinna bezspornie i jednoznacznie wskazywać na zakres zobowiązania innego podmiotu, </w:t>
      </w:r>
      <w:r w:rsidR="00487A8A">
        <w:rPr>
          <w:rFonts w:ascii="Times New Roman" w:hAnsi="Times New Roman"/>
          <w:sz w:val="24"/>
          <w:szCs w:val="24"/>
        </w:rPr>
        <w:t>określać, czego</w:t>
      </w:r>
      <w:r>
        <w:rPr>
          <w:rFonts w:ascii="Times New Roman" w:hAnsi="Times New Roman"/>
          <w:sz w:val="24"/>
          <w:szCs w:val="24"/>
        </w:rPr>
        <w:t xml:space="preserve"> dotyczy zobowiązanie oraz w jaki sposób i w jakim okresie będzie ono wykonywane. </w:t>
      </w:r>
    </w:p>
    <w:p w14:paraId="027949D1"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Zobowiązanie podmiotu udostępniającego zasoby, o którym mowa w pkt.9.1.3.2. SWZ, potwierdza, że stosunek łączący Wykonawcę z podmiotami udostępniającymi zasoby gwarantuje rzeczywisty dostęp do tych zasobów oraz określa w szczególności:</w:t>
      </w:r>
    </w:p>
    <w:p w14:paraId="021183D0"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zakres dostępnych Wykonawcy zasobów podmiotu udostępniającego zasoby;</w:t>
      </w:r>
    </w:p>
    <w:p w14:paraId="74FA6E78"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466CF35D"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C12035" w14:textId="77777777" w:rsidR="005B2AA7" w:rsidRDefault="005B2AA7">
      <w:pPr>
        <w:spacing w:after="0" w:line="240" w:lineRule="auto"/>
        <w:jc w:val="both"/>
        <w:rPr>
          <w:rFonts w:ascii="Times New Roman" w:hAnsi="Times New Roman"/>
          <w:bCs/>
          <w:sz w:val="24"/>
          <w:szCs w:val="24"/>
        </w:rPr>
      </w:pPr>
    </w:p>
    <w:p w14:paraId="77FD80E5" w14:textId="77777777" w:rsidR="005B2AA7" w:rsidRDefault="00190B62">
      <w:pPr>
        <w:spacing w:after="0" w:line="240" w:lineRule="auto"/>
        <w:jc w:val="both"/>
        <w:rPr>
          <w:rFonts w:ascii="Times New Roman" w:hAnsi="Times New Roman"/>
          <w:b/>
          <w:bCs/>
          <w:sz w:val="24"/>
          <w:szCs w:val="24"/>
        </w:rPr>
      </w:pPr>
      <w:r>
        <w:rPr>
          <w:rFonts w:ascii="Times New Roman" w:hAnsi="Times New Roman"/>
          <w:b/>
          <w:bCs/>
          <w:sz w:val="24"/>
          <w:szCs w:val="24"/>
        </w:rPr>
        <w:t xml:space="preserve">Dotyczy Wykonawcy, którego oferta zostanie najwyżej oceniona: </w:t>
      </w:r>
    </w:p>
    <w:p w14:paraId="5346C3C2" w14:textId="3D8BAEBE"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Dokumenty i oświadczenia aktualne na dzień złożenia, które </w:t>
      </w:r>
      <w:r w:rsidR="00487A8A">
        <w:rPr>
          <w:rFonts w:ascii="Times New Roman" w:hAnsi="Times New Roman"/>
          <w:bCs/>
          <w:sz w:val="24"/>
          <w:szCs w:val="24"/>
        </w:rPr>
        <w:t>Wykonawca, którego</w:t>
      </w:r>
      <w:r>
        <w:rPr>
          <w:rFonts w:ascii="Times New Roman" w:hAnsi="Times New Roman"/>
          <w:bCs/>
          <w:sz w:val="24"/>
          <w:szCs w:val="24"/>
        </w:rPr>
        <w:t>, oferta zostanie najwyżej oceniona będzie zobowiązany złożyć na wezwanie Zamawiającego w wyznaczonym terminie, nie krótszym niż 10 dni:</w:t>
      </w:r>
    </w:p>
    <w:p w14:paraId="5CD0B8F9"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Wykaz dostaw zawierający informacje pozwalające na potwierdzenie spełnienia warunku udziału opisanego w pkt. 8.1.4. SWZ, w szczególności nazwę, zakres i termin zrealizowanych dostaw, nazwę Zamawiającego oraz dowody określające czy dostawy zamieszczone w Wykazie dostaw zostały wykonane należycie. </w:t>
      </w:r>
      <w:r>
        <w:rPr>
          <w:rFonts w:ascii="Times New Roman" w:hAnsi="Times New Roman"/>
          <w:color w:val="000000"/>
          <w:sz w:val="24"/>
          <w:szCs w:val="24"/>
        </w:rPr>
        <w:t>Dowodami</w:t>
      </w:r>
      <w:r>
        <w:rPr>
          <w:rFonts w:ascii="Times New Roman" w:hAnsi="Times New Roman"/>
          <w:sz w:val="24"/>
          <w:szCs w:val="24"/>
        </w:rPr>
        <w:t xml:space="preserve"> są </w:t>
      </w:r>
      <w:r>
        <w:rPr>
          <w:rFonts w:ascii="Times New Roman" w:hAnsi="Times New Roman"/>
          <w:bCs/>
          <w:color w:val="000000"/>
          <w:sz w:val="24"/>
          <w:szCs w:val="24"/>
        </w:rPr>
        <w:t>referencje bądź inne dokumenty wystawione przez podmiot, na rzecz którego usługi były wykonywane, a jeżeli z uzasadnionej przyczyny o obiektywnym charakterze Wykonawca nie jest w stanie uzyskać tych dokumentów, dowodem jest oświadczenie Wykonawcy,</w:t>
      </w:r>
      <w:bookmarkStart w:id="9" w:name="_GoBack"/>
      <w:bookmarkEnd w:id="9"/>
    </w:p>
    <w:p w14:paraId="4E551DF2" w14:textId="77777777" w:rsidR="005B2AA7" w:rsidRDefault="00190B62">
      <w:pPr>
        <w:pStyle w:val="Akapitzlist"/>
        <w:numPr>
          <w:ilvl w:val="3"/>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informacja z Krajowego Rejestru Karnego, </w:t>
      </w:r>
      <w:r>
        <w:rPr>
          <w:rFonts w:ascii="Times New Roman" w:hAnsi="Times New Roman"/>
          <w:sz w:val="24"/>
          <w:szCs w:val="24"/>
        </w:rPr>
        <w:t>wystawionej nie wcześniej niż 6 miesięcy przed jego złożeniem,</w:t>
      </w:r>
      <w:r>
        <w:rPr>
          <w:rFonts w:ascii="Times New Roman" w:hAnsi="Times New Roman"/>
          <w:bCs/>
          <w:sz w:val="24"/>
          <w:szCs w:val="24"/>
        </w:rPr>
        <w:t xml:space="preserve"> w zakresie określonym w:</w:t>
      </w:r>
    </w:p>
    <w:p w14:paraId="326A9F90"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1) i 2) ustawy Pzp,</w:t>
      </w:r>
    </w:p>
    <w:p w14:paraId="3F781833"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4) ustawy Pzp, dotyczącej orzeczenia zakazu ubiegania się o zamówienie publiczne tytułem środka karnego,</w:t>
      </w:r>
    </w:p>
    <w:p w14:paraId="7D4541E7"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a) ustawy Pzp,</w:t>
      </w:r>
    </w:p>
    <w:p w14:paraId="64FE31E7"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b) ustawy Pzp, dotyczącej ukarania za wykroczenie, za które wymierzono karę aresztu,</w:t>
      </w:r>
    </w:p>
    <w:p w14:paraId="06CD55D8" w14:textId="77777777" w:rsidR="005B2AA7" w:rsidRDefault="00190B62">
      <w:pPr>
        <w:pStyle w:val="Akapitzlist"/>
        <w:numPr>
          <w:ilvl w:val="4"/>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art. 109 ust. 1 pkt. 3) ustawy Pzp, dotyczącej skazania za przestępstwo lub ukarania za wykroczenie, za które wymierzono karę aresztu,</w:t>
      </w:r>
    </w:p>
    <w:p w14:paraId="0E62FAAA"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oświadczenia Wykonawcy, w zakresie art. 108 ust. 1 pkt. 5) ustawy, o braku przynależności do tej samej grupy kapitałowej w rozumieniu ustawy z dnia 16 lutego 2007 r. o ochronie konkurencji i konsumentów (tekst jednolity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6371245"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informacji z Centralnego Rejestru Beneficjentów Rzeczywistych, w zakresie art. 108 ust. 2 ustawy, jeżeli odrębne przepisy wymagają wpisu do tego rejestru, sporządzonej nie wcześniej niż 3 miesiące przed jej złożeniem;</w:t>
      </w:r>
    </w:p>
    <w:p w14:paraId="09C491A0"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w:t>
      </w:r>
      <w:r>
        <w:rPr>
          <w:rFonts w:ascii="Times New Roman" w:hAnsi="Times New Roman"/>
          <w:bCs/>
          <w:sz w:val="24"/>
          <w:szCs w:val="24"/>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5134F36"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w:t>
      </w:r>
      <w:r>
        <w:rPr>
          <w:rFonts w:ascii="Times New Roman" w:hAnsi="Times New Roman"/>
          <w:bCs/>
          <w:sz w:val="24"/>
          <w:szCs w:val="24"/>
        </w:rPr>
        <w:br/>
        <w:t>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D2AB46"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0D018269"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Wykonawca ma siedzibę lub miejsce zamieszkania poza terytorium Rzeczpospolitej Polskiej, zamiast:</w:t>
      </w:r>
    </w:p>
    <w:p w14:paraId="0DF4B1CA"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informacji z Krajowego Rejestru Karnego, o której mowa w pkt. 9.1.4.2.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9.1.4.2. SWZ;</w:t>
      </w:r>
    </w:p>
    <w:p w14:paraId="7F555C55"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informacji z Centralnego Rejestru Beneficjentów Rzeczywistych, o której mowa w pkt. 9.1.6.SWZ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08C433CD"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zaświadczenia, o którym mowa w pkt. 9.1.7. SWZ, zaświadczenia albo innego dokumentu potwierdzającego, że Wykonawca nie zalega z opłacaniem składek na ubezpieczenia społeczne lub zdrowotne, o których mowa w pkt. 9.1.8. SWZ</w:t>
      </w:r>
      <w:hyperlink r:id="rId9">
        <w:r>
          <w:rPr>
            <w:rFonts w:ascii="Times New Roman" w:hAnsi="Times New Roman"/>
            <w:sz w:val="24"/>
            <w:szCs w:val="24"/>
          </w:rPr>
          <w:t xml:space="preserve">, lub odpisu albo informacji z Krajowego Rejestru Sądowego lub z Centralnej Ewidencji i Informacji o Działalności Gospodarczej, o których mowa w pkt. 9.1.9. SWZ, składa dokument lub dokumenty wystawione w kraju, w którym Wykonawca ma siedzibę lub miejsce zamieszkania, potwierdzające odpowiednio, że: </w:t>
        </w:r>
      </w:hyperlink>
    </w:p>
    <w:p w14:paraId="6A03E9F4" w14:textId="77777777"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naruszył obowiązków dotyczących płatności podatków, opłat lub składek na ubezpieczenie społeczne lub zdrowotne, </w:t>
      </w:r>
    </w:p>
    <w:p w14:paraId="33333578" w14:textId="77777777"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E9711C9"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Dokument, o którym mowa w pkt. 9.2.1. SWZ, powinien być wystawiony nie wcześniej niż 6 miesięcy przed jego złożeniem. </w:t>
      </w:r>
    </w:p>
    <w:p w14:paraId="14923A04"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Dokumenty, o których mowa w pkt. 9.2.2. i 9.2.3. SWZ, powinny być wystawione nie wcześniej niż 3 miesiące przed ich złożeniem.</w:t>
      </w:r>
    </w:p>
    <w:p w14:paraId="48C877CE"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 kraju, w którym Wykonawca ma siedzibę lub miejsce zamieszkania, nie wydaje się dokumentów, o których mowa w pkt. 9.2. SWZ,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pkt. 9.3. i 9.4. SWZ stosuje się odpowiednio.</w:t>
      </w:r>
    </w:p>
    <w:p w14:paraId="4DA8F732"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6201F7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963099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ePUAPu, dostępnego pod adresem: https://epuap.gov.pl/wps/portal oraz poczty elektronicznej, </w:t>
      </w:r>
      <w:r>
        <w:rPr>
          <w:rFonts w:ascii="Times New Roman" w:eastAsia="Times New Roman" w:hAnsi="Times New Roman"/>
          <w:b/>
          <w:sz w:val="24"/>
          <w:szCs w:val="24"/>
          <w:lang w:eastAsia="pl-PL"/>
        </w:rPr>
        <w:t>z zastrzeżeniem, iż oferta musi zostać złożona przy użyciu miniPortalu.</w:t>
      </w:r>
    </w:p>
    <w:p w14:paraId="6772DF8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CF5645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D17C0A4"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0346154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32AB9D3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7CBA041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073BEC68" w14:textId="77777777" w:rsidR="005B2AA7" w:rsidRDefault="00190B62" w:rsidP="00124146">
      <w:pPr>
        <w:pStyle w:val="Akapitzlist"/>
        <w:numPr>
          <w:ilvl w:val="2"/>
          <w:numId w:val="2"/>
        </w:numPr>
        <w:spacing w:after="0" w:line="240" w:lineRule="auto"/>
        <w:ind w:left="1418" w:hanging="7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miniPortal. </w:t>
      </w:r>
    </w:p>
    <w:p w14:paraId="20E9039C" w14:textId="77777777" w:rsidR="005B2AA7" w:rsidRDefault="00190B62" w:rsidP="00124146">
      <w:pPr>
        <w:pStyle w:val="Akapitzlist"/>
        <w:numPr>
          <w:ilvl w:val="2"/>
          <w:numId w:val="2"/>
        </w:numPr>
        <w:spacing w:after="0" w:line="240" w:lineRule="auto"/>
        <w:ind w:left="1418" w:hanging="7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 pomocą poczty elektronicznej e-mail: m.kalinowska@akademiabialska.pl.</w:t>
      </w:r>
    </w:p>
    <w:p w14:paraId="263C497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10.7.2. SWZ,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z2020 r. poz. 2452) oraz rozporządzeniu Ministra Rozwoju, Pracy i Technologii z dnia 23 grudnia 2020 r. w sprawie podmiotowych środków dowodowych oraz innych dokumentów lub oświadczeń, jakich może żądać zamawiający od wykonawcy (Dz. U. z 2020 r. poz. 2415) podmiotowych środków dowodowych oraz innych dokumentów lub oświadczeń, jakich może żądać zamawiający od wykonawcy (Dz. U. z 2020 r. poz. 2415).</w:t>
      </w:r>
    </w:p>
    <w:p w14:paraId="71DC4E19"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2BAD016E"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sposobie komunikowania się Zamawiającego z Wykonawcami w inny sposób niż przy użyciu środków komunikacji elektronicznej, w tym w przypadku zaistnienia jednej z sytuacji określonych w art. 65 ust. 1, art. 66 i art. 69 ustawy;</w:t>
      </w:r>
    </w:p>
    <w:p w14:paraId="271CA59D"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dopuszcza komunikacji innej niż przy użyciu elektronicznych środków komunikacji.</w:t>
      </w:r>
    </w:p>
    <w:p w14:paraId="110A4AE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52E87C13"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3BECBDE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043EB21F" w14:textId="77777777" w:rsidR="005B2AA7" w:rsidRPr="00A57C67" w:rsidRDefault="00190B62" w:rsidP="00A57C67">
      <w:pPr>
        <w:pStyle w:val="Akapitzlist"/>
        <w:numPr>
          <w:ilvl w:val="2"/>
          <w:numId w:val="2"/>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Pr="00A57C67">
        <w:rPr>
          <w:rFonts w:ascii="Times New Roman" w:eastAsia="Times New Roman" w:hAnsi="Times New Roman"/>
          <w:sz w:val="24"/>
          <w:szCs w:val="24"/>
          <w:lang w:eastAsia="pl-PL"/>
        </w:rPr>
        <w:t xml:space="preserve">mgr </w:t>
      </w:r>
      <w:r w:rsidR="00A57C67" w:rsidRPr="00A57C67">
        <w:rPr>
          <w:rFonts w:ascii="Times New Roman" w:eastAsia="Times New Roman" w:hAnsi="Times New Roman"/>
          <w:sz w:val="24"/>
          <w:szCs w:val="24"/>
          <w:lang w:eastAsia="pl-PL"/>
        </w:rPr>
        <w:t>Arkadiusz Franczuk</w:t>
      </w:r>
      <w:r w:rsidRPr="00A57C67">
        <w:rPr>
          <w:rFonts w:ascii="Times New Roman" w:eastAsia="Times New Roman" w:hAnsi="Times New Roman"/>
          <w:sz w:val="24"/>
          <w:szCs w:val="24"/>
          <w:lang w:eastAsia="pl-PL"/>
        </w:rPr>
        <w:t>, tel. 83</w:t>
      </w:r>
      <w:r w:rsidR="00A57C67" w:rsidRPr="00A57C67">
        <w:rPr>
          <w:rFonts w:ascii="Times New Roman" w:eastAsia="Times New Roman" w:hAnsi="Times New Roman"/>
          <w:sz w:val="24"/>
          <w:szCs w:val="24"/>
          <w:lang w:eastAsia="pl-PL"/>
        </w:rPr>
        <w:t> 344 99 56</w:t>
      </w:r>
      <w:r w:rsidRPr="00A57C67">
        <w:rPr>
          <w:rFonts w:ascii="Times New Roman" w:eastAsia="Times New Roman" w:hAnsi="Times New Roman"/>
          <w:sz w:val="24"/>
          <w:szCs w:val="24"/>
          <w:lang w:eastAsia="pl-PL"/>
        </w:rPr>
        <w:t>, e-mail: m.kalinowska@akademiabialska.pl;</w:t>
      </w:r>
    </w:p>
    <w:p w14:paraId="74440941" w14:textId="77777777" w:rsidR="005B2AA7" w:rsidRDefault="00190B62">
      <w:pPr>
        <w:pStyle w:val="Akapitzlist"/>
        <w:numPr>
          <w:ilvl w:val="2"/>
          <w:numId w:val="2"/>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Magda Kalinowska tel. 83 344 99 86, </w:t>
      </w:r>
      <w:r>
        <w:rPr>
          <w:rFonts w:ascii="Times New Roman" w:eastAsia="Times New Roman" w:hAnsi="Times New Roman"/>
          <w:sz w:val="24"/>
          <w:szCs w:val="24"/>
          <w:lang w:eastAsia="pl-PL"/>
        </w:rPr>
        <w:br/>
        <w:t>e-mail: m.kalinowska@akademiabialska.pl.</w:t>
      </w:r>
    </w:p>
    <w:p w14:paraId="7123F31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B3138D6"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7A5E12E0" w14:textId="46CF5332" w:rsidR="005B2AA7" w:rsidRDefault="00190B62">
      <w:pPr>
        <w:numPr>
          <w:ilvl w:val="1"/>
          <w:numId w:val="2"/>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Wykonawca b</w:t>
      </w:r>
      <w:r w:rsidR="00A932A8">
        <w:rPr>
          <w:rFonts w:ascii="Times New Roman" w:hAnsi="Times New Roman"/>
          <w:sz w:val="24"/>
          <w:szCs w:val="24"/>
        </w:rPr>
        <w:t xml:space="preserve">ędzie związany ofertą do dnia </w:t>
      </w:r>
      <w:r w:rsidR="00577742">
        <w:rPr>
          <w:rFonts w:ascii="Times New Roman" w:hAnsi="Times New Roman"/>
          <w:sz w:val="24"/>
          <w:szCs w:val="24"/>
        </w:rPr>
        <w:t>10</w:t>
      </w:r>
      <w:r w:rsidR="00A84769">
        <w:rPr>
          <w:rFonts w:ascii="Times New Roman" w:hAnsi="Times New Roman"/>
          <w:sz w:val="24"/>
          <w:szCs w:val="24"/>
        </w:rPr>
        <w:t>.02</w:t>
      </w:r>
      <w:r w:rsidR="00A57C67">
        <w:rPr>
          <w:rFonts w:ascii="Times New Roman" w:hAnsi="Times New Roman"/>
          <w:sz w:val="24"/>
          <w:szCs w:val="24"/>
        </w:rPr>
        <w:t>.2023</w:t>
      </w:r>
      <w:r>
        <w:rPr>
          <w:rFonts w:ascii="Times New Roman" w:hAnsi="Times New Roman"/>
          <w:sz w:val="24"/>
          <w:szCs w:val="24"/>
        </w:rPr>
        <w:t xml:space="preserve"> r.</w:t>
      </w:r>
    </w:p>
    <w:p w14:paraId="060710D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gdy wybór najkorzystniejszej oferty nie nastąpi przed upływem terminu związania ofertą, o którym mowa w pkt. 13.1. SWZ, Zamawiający przed upływem terminu związania ofertą, zwraca się jednokrotnie do Wykonawców o wyrażenie zgody na przedłużenie tego terminu o wskazywany przez niego okres, nie dłuższy niż 60 dni.</w:t>
      </w:r>
    </w:p>
    <w:p w14:paraId="581EC0E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2EDC51B7"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Przedłużenie terminu związania ofertą, o którym mowa w pkt. 13.1. SWZ, następuje wraz z przedłużeniem okresu ważności wadium albo, jeżeli nie jest to możliwe, z wniesieniem nowego wadium na przedłużony okres związania ofertą</w:t>
      </w:r>
    </w:p>
    <w:p w14:paraId="5537987F"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0E210C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przygotowywania oferty;</w:t>
      </w:r>
    </w:p>
    <w:p w14:paraId="0BA9CD6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Pr>
          <w:rFonts w:ascii="Times New Roman" w:eastAsia="Times New Roman" w:hAnsi="Times New Roman"/>
          <w:sz w:val="24"/>
          <w:szCs w:val="24"/>
          <w:lang w:eastAsia="pl-PL"/>
        </w:rPr>
        <w:t>Na ofertę składają się:</w:t>
      </w:r>
    </w:p>
    <w:p w14:paraId="0C39A39D"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1A46848C"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Oświadczenie w formie Jednolitego Europejskiego Dokumentu Zamówienia (JEDZ)</w:t>
      </w:r>
      <w:r>
        <w:rPr>
          <w:rFonts w:ascii="Times New Roman" w:eastAsia="Times New Roman" w:hAnsi="Times New Roman"/>
          <w:sz w:val="24"/>
          <w:szCs w:val="24"/>
          <w:lang w:eastAsia="pl-PL"/>
        </w:rPr>
        <w:t xml:space="preserve">, którego wzór stanowi załącznik nr 2 do SWZ; </w:t>
      </w:r>
    </w:p>
    <w:p w14:paraId="1E579F6A"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Dowód wniesienia wadium.</w:t>
      </w:r>
    </w:p>
    <w:p w14:paraId="228B73F6" w14:textId="77777777" w:rsidR="005B2AA7" w:rsidRDefault="00190B62">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oraz</w:t>
      </w:r>
    </w:p>
    <w:p w14:paraId="5AEC5EA9"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2021r. poz. 2070 z późn. zm.) do oferty należy załączyć pełnomocnictwo lub inny dokument potwierdzający umocowanie osoby lub osób podpisujących ofertę do reprezentowania Wykonawcy,</w:t>
      </w:r>
    </w:p>
    <w:p w14:paraId="38F85F5F"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2 do SWZ, </w:t>
      </w:r>
      <w:r>
        <w:rPr>
          <w:rFonts w:ascii="Times New Roman" w:hAnsi="Times New Roman"/>
          <w:color w:val="000000"/>
          <w:sz w:val="24"/>
          <w:szCs w:val="24"/>
        </w:rPr>
        <w:t>w części dotyczącej podmiotów trzecich;</w:t>
      </w:r>
    </w:p>
    <w:p w14:paraId="2B6FA185"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2 do SWZ, składa każdy z Wykonawców wspólnie ubiegających się o zamówienie.</w:t>
      </w:r>
    </w:p>
    <w:p w14:paraId="74943545"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4CC7C9E"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63D5B09C"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17E52A3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4D9135C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56C8FD2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77A5275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5E35B2D"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E2D78B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417D7E4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0662CD5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z 2020 r. poz. 1192 z późn. zm</w:t>
      </w:r>
      <w:r>
        <w:rPr>
          <w:rFonts w:ascii="Times New Roman" w:hAnsi="Times New Roman"/>
          <w:sz w:val="24"/>
          <w:szCs w:val="24"/>
        </w:rPr>
        <w:t xml:space="preserve">.), które to poświadczenie notariusz opatruje kwalifikowanym podpisem </w:t>
      </w:r>
      <w:r>
        <w:rPr>
          <w:rFonts w:ascii="Times New Roman" w:hAnsi="Times New Roman"/>
          <w:sz w:val="24"/>
          <w:szCs w:val="24"/>
        </w:rPr>
        <w:lastRenderedPageBreak/>
        <w:t>elektronicznym, bądź też poprzez opatrzenie skanu pełnomocnictwa sporządzonego uprzednio w formie pisemnej kwalifikowanym podpisem mocodawcy. Elektroniczna kopia pełnomocnictwa nie może być uwierzytelniona przez upełnomocnionego.</w:t>
      </w:r>
    </w:p>
    <w:p w14:paraId="176CC1D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4254841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F5CF27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14:paraId="6BCDFC2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584FE805"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0C84DEF6"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606A405B"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2020 r. poz. 1192 z późn. zm</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733DDB7"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4BCD9C95"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29FCD792"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3E6D4E7"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9828C18"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Umowa, o której mowa w pkt. 14.16.5. SWZ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04536F5" w14:textId="77777777" w:rsidR="005B2AA7" w:rsidRDefault="005B2AA7">
      <w:pPr>
        <w:pStyle w:val="Akapitzlist"/>
        <w:spacing w:after="0" w:line="240" w:lineRule="auto"/>
        <w:ind w:left="1224"/>
        <w:jc w:val="both"/>
        <w:rPr>
          <w:rFonts w:ascii="Times New Roman" w:hAnsi="Times New Roman"/>
          <w:color w:val="000000"/>
          <w:sz w:val="24"/>
          <w:szCs w:val="24"/>
        </w:rPr>
      </w:pPr>
    </w:p>
    <w:p w14:paraId="4A5A1E5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7E4B829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1DDCC86"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24FBF94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71973FB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A57C67">
        <w:rPr>
          <w:rFonts w:ascii="Times New Roman" w:eastAsia="Times New Roman" w:hAnsi="Times New Roman"/>
          <w:sz w:val="24"/>
          <w:szCs w:val="24"/>
          <w:lang w:eastAsia="pl-PL"/>
        </w:rPr>
        <w:t>oznaczonym napisem: „SZP.272.614</w:t>
      </w:r>
      <w:r>
        <w:rPr>
          <w:rFonts w:ascii="Times New Roman" w:eastAsia="Times New Roman" w:hAnsi="Times New Roman"/>
          <w:sz w:val="24"/>
          <w:szCs w:val="24"/>
          <w:lang w:eastAsia="pl-PL"/>
        </w:rPr>
        <w:t>.2022, nazwa Wykonawcy”.</w:t>
      </w:r>
    </w:p>
    <w:p w14:paraId="5274DD7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86049A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nale</w:t>
      </w:r>
      <w:r w:rsidR="00A932A8">
        <w:rPr>
          <w:rFonts w:ascii="Times New Roman" w:eastAsia="Times New Roman" w:hAnsi="Times New Roman"/>
          <w:sz w:val="24"/>
          <w:szCs w:val="24"/>
          <w:lang w:eastAsia="pl-PL"/>
        </w:rPr>
        <w:t xml:space="preserve">ży składać w terminie do dnia </w:t>
      </w:r>
      <w:r w:rsidR="001F3200">
        <w:rPr>
          <w:rFonts w:ascii="Times New Roman" w:eastAsia="Times New Roman" w:hAnsi="Times New Roman"/>
          <w:sz w:val="24"/>
          <w:szCs w:val="24"/>
          <w:lang w:eastAsia="pl-PL"/>
        </w:rPr>
        <w:t>15</w:t>
      </w:r>
      <w:r w:rsidR="00CD27BC">
        <w:rPr>
          <w:rFonts w:ascii="Times New Roman" w:eastAsia="Times New Roman" w:hAnsi="Times New Roman"/>
          <w:sz w:val="24"/>
          <w:szCs w:val="24"/>
          <w:lang w:eastAsia="pl-PL"/>
        </w:rPr>
        <w:t>.11</w:t>
      </w:r>
      <w:r>
        <w:rPr>
          <w:rFonts w:ascii="Times New Roman" w:eastAsia="Times New Roman" w:hAnsi="Times New Roman"/>
          <w:sz w:val="24"/>
          <w:szCs w:val="24"/>
          <w:lang w:eastAsia="pl-PL"/>
        </w:rPr>
        <w:t>.2022 r. do godziny 12:00 na zasadach opisanych w pkt. 15 SWZ.</w:t>
      </w:r>
    </w:p>
    <w:p w14:paraId="50F5C94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037AB8C"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72BCCBE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4FE7905F" w14:textId="77777777" w:rsidR="005B2AA7" w:rsidRDefault="00A932A8">
      <w:pPr>
        <w:pStyle w:val="Nagwek"/>
        <w:numPr>
          <w:ilvl w:val="1"/>
          <w:numId w:val="2"/>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 xml:space="preserve">Otwarcie ofert nastąpi w dniu </w:t>
      </w:r>
      <w:r w:rsidR="001F3200">
        <w:rPr>
          <w:rFonts w:ascii="Times New Roman" w:hAnsi="Times New Roman"/>
          <w:sz w:val="24"/>
        </w:rPr>
        <w:t>15</w:t>
      </w:r>
      <w:r w:rsidR="00CD27BC">
        <w:rPr>
          <w:rFonts w:ascii="Times New Roman" w:hAnsi="Times New Roman"/>
          <w:sz w:val="24"/>
        </w:rPr>
        <w:t>.11</w:t>
      </w:r>
      <w:r w:rsidR="00A57C67">
        <w:rPr>
          <w:rFonts w:ascii="Times New Roman" w:hAnsi="Times New Roman"/>
          <w:sz w:val="24"/>
        </w:rPr>
        <w:t xml:space="preserve">.2022 r. </w:t>
      </w:r>
      <w:r w:rsidR="002A478C">
        <w:rPr>
          <w:rFonts w:ascii="Times New Roman" w:hAnsi="Times New Roman"/>
          <w:sz w:val="24"/>
        </w:rPr>
        <w:t>o godzinie 12</w:t>
      </w:r>
      <w:r w:rsidR="00190B62">
        <w:rPr>
          <w:rFonts w:ascii="Times New Roman" w:hAnsi="Times New Roman"/>
          <w:sz w:val="24"/>
        </w:rPr>
        <w:t>:</w:t>
      </w:r>
      <w:r w:rsidR="002A478C">
        <w:rPr>
          <w:rFonts w:ascii="Times New Roman" w:hAnsi="Times New Roman"/>
          <w:sz w:val="24"/>
        </w:rPr>
        <w:t>3</w:t>
      </w:r>
      <w:r w:rsidR="00A57C67">
        <w:rPr>
          <w:rFonts w:ascii="Times New Roman" w:hAnsi="Times New Roman"/>
          <w:sz w:val="24"/>
        </w:rPr>
        <w:t>0</w:t>
      </w:r>
      <w:r w:rsidR="00190B62">
        <w:rPr>
          <w:rFonts w:ascii="Times New Roman" w:hAnsi="Times New Roman"/>
          <w:sz w:val="24"/>
        </w:rPr>
        <w:t xml:space="preserve"> za pomocą funkcjonalności „Deszyfrowanie” udostępnionej Zamawiającemu w miniPortalu, pod adresem </w:t>
      </w:r>
      <w:hyperlink r:id="rId10">
        <w:r w:rsidR="00190B62">
          <w:rPr>
            <w:rStyle w:val="czeinternetowe"/>
            <w:rFonts w:ascii="Times New Roman" w:hAnsi="Times New Roman"/>
            <w:iCs/>
            <w:color w:val="000000"/>
            <w:sz w:val="24"/>
          </w:rPr>
          <w:t>https://miniportal.uzp.gov.pl/</w:t>
        </w:r>
      </w:hyperlink>
      <w:r w:rsidR="00190B62">
        <w:rPr>
          <w:rFonts w:ascii="Times New Roman" w:hAnsi="Times New Roman"/>
          <w:iCs/>
          <w:color w:val="000000"/>
          <w:sz w:val="24"/>
        </w:rPr>
        <w:t>.</w:t>
      </w:r>
    </w:p>
    <w:p w14:paraId="019A75F1"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1DAB4178"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4DFB64CC"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4056C109"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lastRenderedPageBreak/>
        <w:t>Zamawiający, niezwłocznie po otwarciu ofert, udostępni na stronie internetowej prowadzonego postępowania informacje o:</w:t>
      </w:r>
    </w:p>
    <w:p w14:paraId="5B384D09" w14:textId="77777777"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19F03926" w14:textId="77777777"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2FCD2958" w14:textId="77777777" w:rsidR="005B2AA7" w:rsidRDefault="00190B62">
      <w:pPr>
        <w:pStyle w:val="Nagwek"/>
        <w:numPr>
          <w:ilvl w:val="1"/>
          <w:numId w:val="2"/>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6CB7D3D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3467B6D"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21F9F7EA"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7" w:name="mip51080768"/>
      <w:bookmarkEnd w:id="17"/>
      <w:r>
        <w:rPr>
          <w:rFonts w:ascii="Times New Roman" w:hAnsi="Times New Roman"/>
          <w:sz w:val="24"/>
          <w:szCs w:val="24"/>
        </w:rPr>
        <w:t>Wykonawca musi przedstawić cenę oferty w formie indywidualnej kalkulacji, przy uwzględnieniu wymagań i zapisów ujętych SWZ oraz doświadczenia zawodowego Wykonawcy.</w:t>
      </w:r>
    </w:p>
    <w:p w14:paraId="0DA8946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75185A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2D8098BB"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39700198"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18F9FEE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49B3F5B3"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Wszystkie rozliczenia związane z przedmiotem zamówienia będą się odbywały w polskich złotych.</w:t>
      </w:r>
    </w:p>
    <w:p w14:paraId="17E5A67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602F5C1F"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13EE030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 przewiduje się zwrotu kosztów udziału w postępowaniu.</w:t>
      </w:r>
    </w:p>
    <w:p w14:paraId="2CF60CDD"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W przypadku Wykonawców, którzy posiadają siedzibę, stałe miejsce prowadzenia działalności lub stałe miejsce zamieszkiwania poza terytorium Rzeczypospolitej Polskiej, to Zamawiający wyłącznie dla celów porównania ofert, doliczy do podanej ceny podatek VAT, zgodnie zobowiązującymi polskimi przepisami podatkowymi. </w:t>
      </w:r>
    </w:p>
    <w:p w14:paraId="76584968"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340513CB"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41D513B6"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8" w:name="mip51080769"/>
      <w:bookmarkEnd w:id="18"/>
      <w:r>
        <w:rPr>
          <w:rFonts w:ascii="Times New Roman" w:hAnsi="Times New Roman"/>
          <w:sz w:val="24"/>
          <w:szCs w:val="24"/>
        </w:rPr>
        <w:t>Zamówienie zostanie udzielone Wykonawcy niepodlegającemu wykluczeniu, którego oferta nie będzie podlegała odrzuceniu i otrzyma największą ilość punków zgodnie z przyjętymi kryteriami:</w:t>
      </w:r>
    </w:p>
    <w:p w14:paraId="2661F31A"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Cena brutto oferty – 60 pkt.</w:t>
      </w:r>
    </w:p>
    <w:p w14:paraId="16B7F8F3" w14:textId="77777777"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urządzenia wskazanego w pkt. 7.1. Opisu przedmiotu zamówienia – 4,5 pkt. </w:t>
      </w:r>
    </w:p>
    <w:p w14:paraId="2AD64737" w14:textId="77777777"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Okres gwarancji urządzenia wskazanego w pkt. 7.2. Opisu przedmiotu zamówienia – 1,5 pkt. </w:t>
      </w:r>
    </w:p>
    <w:p w14:paraId="7976C0A6"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Oferty zostaną ocenione wg wzoru:</w:t>
      </w:r>
    </w:p>
    <w:p w14:paraId="5BC99EEF" w14:textId="77777777" w:rsidR="005B2AA7" w:rsidRDefault="005B2AA7">
      <w:pPr>
        <w:spacing w:after="0" w:line="240" w:lineRule="auto"/>
        <w:ind w:left="1068"/>
        <w:rPr>
          <w:rFonts w:ascii="Times New Roman" w:hAnsi="Times New Roman"/>
          <w:sz w:val="24"/>
          <w:szCs w:val="24"/>
        </w:rPr>
      </w:pPr>
    </w:p>
    <w:p w14:paraId="60E30FC3" w14:textId="77777777" w:rsidR="005B2AA7" w:rsidRPr="0095362A" w:rsidRDefault="00190B62">
      <w:pPr>
        <w:spacing w:after="0" w:line="240" w:lineRule="auto"/>
        <w:ind w:left="2407" w:hanging="991"/>
        <w:rPr>
          <w:rFonts w:ascii="Times New Roman" w:eastAsia="TimesNewRoman" w:hAnsi="Times New Roman"/>
          <w:b/>
          <w:sz w:val="24"/>
          <w:szCs w:val="24"/>
          <w:lang w:val="en-US"/>
        </w:rPr>
      </w:pPr>
      <w:r w:rsidRPr="0095362A">
        <w:rPr>
          <w:rFonts w:ascii="Times New Roman" w:eastAsia="TimesNewRoman" w:hAnsi="Times New Roman"/>
          <w:sz w:val="24"/>
          <w:szCs w:val="24"/>
          <w:lang w:val="en-US"/>
        </w:rPr>
        <w:t>X = Xc + Xg1+ Xg2</w:t>
      </w:r>
    </w:p>
    <w:p w14:paraId="01E09CFC" w14:textId="77777777" w:rsidR="005B2AA7" w:rsidRPr="0095362A" w:rsidRDefault="005B2AA7">
      <w:pPr>
        <w:spacing w:after="0" w:line="240" w:lineRule="auto"/>
        <w:ind w:left="2407" w:hanging="991"/>
        <w:rPr>
          <w:rFonts w:ascii="Times New Roman" w:eastAsia="TimesNewRoman" w:hAnsi="Times New Roman"/>
          <w:sz w:val="24"/>
          <w:szCs w:val="24"/>
          <w:lang w:val="en-US"/>
        </w:rPr>
      </w:pPr>
    </w:p>
    <w:p w14:paraId="20F32DAA" w14:textId="77777777" w:rsidR="005B2AA7" w:rsidRDefault="00190B62">
      <w:pPr>
        <w:spacing w:after="0" w:line="240" w:lineRule="auto"/>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60,00 pkt.</w:t>
      </w:r>
    </w:p>
    <w:p w14:paraId="2C2B9C7E"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201F4E10"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14:paraId="6C028FCE"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14:paraId="3953C36E"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 xml:space="preserve">Cof </w:t>
      </w:r>
      <w:r>
        <w:rPr>
          <w:rFonts w:ascii="Times New Roman" w:eastAsia="TimesNewRoman" w:hAnsi="Times New Roman"/>
          <w:sz w:val="24"/>
          <w:szCs w:val="24"/>
        </w:rPr>
        <w:tab/>
        <w:t>cena brutto oferty ocenianej</w:t>
      </w:r>
    </w:p>
    <w:p w14:paraId="5D7D1486" w14:textId="77777777" w:rsidR="005B2AA7" w:rsidRDefault="005B2AA7">
      <w:pPr>
        <w:spacing w:after="0" w:line="240" w:lineRule="auto"/>
        <w:ind w:left="2407" w:hanging="991"/>
        <w:rPr>
          <w:rFonts w:ascii="Times New Roman" w:eastAsia="TimesNewRoman" w:hAnsi="Times New Roman"/>
          <w:sz w:val="24"/>
          <w:szCs w:val="24"/>
        </w:rPr>
      </w:pPr>
    </w:p>
    <w:p w14:paraId="2289300C"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 xml:space="preserve">Xg1 = G x </w:t>
      </w:r>
      <w:r w:rsidR="00A84769">
        <w:rPr>
          <w:rFonts w:ascii="Times New Roman" w:eastAsia="TimesNewRoman" w:hAnsi="Times New Roman"/>
          <w:sz w:val="24"/>
          <w:szCs w:val="24"/>
        </w:rPr>
        <w:t>8,0</w:t>
      </w:r>
      <w:r>
        <w:rPr>
          <w:rFonts w:ascii="Times New Roman" w:eastAsia="TimesNewRoman" w:hAnsi="Times New Roman"/>
          <w:sz w:val="24"/>
          <w:szCs w:val="24"/>
        </w:rPr>
        <w:t xml:space="preserve"> pkt.</w:t>
      </w:r>
    </w:p>
    <w:p w14:paraId="04050E43"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5100C1E8"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Xg1</w:t>
      </w:r>
      <w:r>
        <w:rPr>
          <w:rFonts w:ascii="Times New Roman" w:eastAsia="TimesNewRoman" w:hAnsi="Times New Roman"/>
          <w:sz w:val="24"/>
          <w:szCs w:val="24"/>
        </w:rPr>
        <w:tab/>
        <w:t xml:space="preserve">wartość punktowa w kryterium gwarancja </w:t>
      </w:r>
    </w:p>
    <w:p w14:paraId="251BC982" w14:textId="77777777"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latach określony przez Wykonawcę w pkt. 4 ust. 1) oferty. W przypadku zaoferowania wydłużenia okresu gwarancji o okres dłuższy niż trzy lata do obliczeń zostanie przyjęty okres trzech lat.</w:t>
      </w:r>
    </w:p>
    <w:p w14:paraId="360E4D1B" w14:textId="77777777" w:rsidR="005B2AA7" w:rsidRDefault="005B2AA7">
      <w:pPr>
        <w:spacing w:after="0" w:line="240" w:lineRule="auto"/>
        <w:ind w:left="2407" w:hanging="991"/>
        <w:rPr>
          <w:rFonts w:ascii="Times New Roman" w:eastAsia="TimesNewRoman" w:hAnsi="Times New Roman"/>
          <w:sz w:val="24"/>
          <w:szCs w:val="24"/>
        </w:rPr>
      </w:pPr>
    </w:p>
    <w:p w14:paraId="5DB0C638"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 xml:space="preserve">Xg2 = G x </w:t>
      </w:r>
      <w:r w:rsidR="00A84769">
        <w:rPr>
          <w:rFonts w:ascii="Times New Roman" w:eastAsia="TimesNewRoman" w:hAnsi="Times New Roman"/>
          <w:sz w:val="24"/>
          <w:szCs w:val="24"/>
        </w:rPr>
        <w:t>8,0</w:t>
      </w:r>
      <w:r>
        <w:rPr>
          <w:rFonts w:ascii="Times New Roman" w:eastAsia="TimesNewRoman" w:hAnsi="Times New Roman"/>
          <w:sz w:val="24"/>
          <w:szCs w:val="24"/>
        </w:rPr>
        <w:t xml:space="preserve"> pkt.</w:t>
      </w:r>
    </w:p>
    <w:p w14:paraId="61B14223"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684312DA"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Xg2</w:t>
      </w:r>
      <w:r>
        <w:rPr>
          <w:rFonts w:ascii="Times New Roman" w:eastAsia="TimesNewRoman" w:hAnsi="Times New Roman"/>
          <w:sz w:val="24"/>
          <w:szCs w:val="24"/>
        </w:rPr>
        <w:tab/>
        <w:t xml:space="preserve">wartość punktowa w kryterium gwarancja </w:t>
      </w:r>
    </w:p>
    <w:p w14:paraId="703722BD" w14:textId="77777777"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 xml:space="preserve">oferowany okres gwarancji ocenianej oferty liczony w pełnych latach określony przez Wykonawcę w pkt. 4 ust. 2) oferty. W przypadku zaoferowania wydłużenia okresu gwarancji o okres dłuższy niż </w:t>
      </w:r>
      <w:r w:rsidR="00A84769">
        <w:rPr>
          <w:rFonts w:ascii="Times New Roman" w:eastAsia="TimesNewRoman" w:hAnsi="Times New Roman"/>
          <w:sz w:val="24"/>
          <w:szCs w:val="24"/>
        </w:rPr>
        <w:t xml:space="preserve">dwa </w:t>
      </w:r>
      <w:r>
        <w:rPr>
          <w:rFonts w:ascii="Times New Roman" w:eastAsia="TimesNewRoman" w:hAnsi="Times New Roman"/>
          <w:sz w:val="24"/>
          <w:szCs w:val="24"/>
        </w:rPr>
        <w:t xml:space="preserve">lata do obliczeń zostanie przyjęty okres </w:t>
      </w:r>
      <w:r w:rsidR="00A84769">
        <w:rPr>
          <w:rFonts w:ascii="Times New Roman" w:eastAsia="TimesNewRoman" w:hAnsi="Times New Roman"/>
          <w:sz w:val="24"/>
          <w:szCs w:val="24"/>
        </w:rPr>
        <w:t xml:space="preserve">dwóch </w:t>
      </w:r>
      <w:r>
        <w:rPr>
          <w:rFonts w:ascii="Times New Roman" w:eastAsia="TimesNewRoman" w:hAnsi="Times New Roman"/>
          <w:sz w:val="24"/>
          <w:szCs w:val="24"/>
        </w:rPr>
        <w:t>lat.</w:t>
      </w:r>
    </w:p>
    <w:p w14:paraId="0E3C9BEF" w14:textId="77777777" w:rsidR="005B2AA7" w:rsidRDefault="005B2AA7" w:rsidP="005C337F">
      <w:pPr>
        <w:spacing w:after="0" w:line="240" w:lineRule="auto"/>
        <w:rPr>
          <w:rFonts w:ascii="Times New Roman" w:eastAsia="TimesNewRoman" w:hAnsi="Times New Roman"/>
          <w:sz w:val="24"/>
          <w:szCs w:val="24"/>
        </w:rPr>
      </w:pPr>
    </w:p>
    <w:p w14:paraId="4636C94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3ED3D3F9"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5F77DFFB" w14:textId="77777777"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4D888F0" w14:textId="77777777"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520A101D"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informacje, o których mowa w pkt. 18.4. SWZ, na stronie internetowej prowadzonego postępowania.</w:t>
      </w:r>
    </w:p>
    <w:p w14:paraId="671919D3"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4900A61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38EFC207"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lastRenderedPageBreak/>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60F356F0"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725B3191" w14:textId="77777777"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zobowiązany jest do dostarczenia Zamawiającemu przed podpisaniem umowy:</w:t>
      </w:r>
    </w:p>
    <w:p w14:paraId="2F897599" w14:textId="77777777" w:rsidR="005B2AA7" w:rsidRDefault="00190B62" w:rsidP="00124146">
      <w:pPr>
        <w:pStyle w:val="Akapitzlist"/>
        <w:numPr>
          <w:ilvl w:val="2"/>
          <w:numId w:val="2"/>
        </w:numPr>
        <w:spacing w:after="0" w:line="240" w:lineRule="auto"/>
        <w:ind w:left="1418" w:hanging="798"/>
        <w:jc w:val="both"/>
        <w:rPr>
          <w:rFonts w:ascii="Times New Roman" w:hAnsi="Times New Roman"/>
          <w:sz w:val="24"/>
          <w:szCs w:val="24"/>
        </w:rPr>
      </w:pPr>
      <w:r>
        <w:rPr>
          <w:rFonts w:ascii="Times New Roman" w:hAnsi="Times New Roman"/>
          <w:sz w:val="24"/>
          <w:szCs w:val="24"/>
        </w:rPr>
        <w:t>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4771340A" w14:textId="77777777" w:rsidR="005B2AA7" w:rsidRDefault="00190B62" w:rsidP="00124146">
      <w:pPr>
        <w:numPr>
          <w:ilvl w:val="2"/>
          <w:numId w:val="2"/>
        </w:numPr>
        <w:spacing w:after="0" w:line="240" w:lineRule="auto"/>
        <w:ind w:left="1418" w:hanging="798"/>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5CE64C15"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0A01A36A"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7BE6CE8E"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608F0E80"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6B2C3A82"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1ACD90A7"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B33213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Projektowane postanowienia umowy w sprawie zamówienia publicznego, które zostaną wprowadzone do umowy w sprawie zamówienia publicznego;</w:t>
      </w:r>
    </w:p>
    <w:p w14:paraId="538E574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Pr>
          <w:rFonts w:ascii="Times New Roman" w:eastAsia="Times New Roman" w:hAnsi="Times New Roman"/>
          <w:sz w:val="24"/>
          <w:szCs w:val="24"/>
          <w:lang w:eastAsia="pl-PL"/>
        </w:rPr>
        <w:t>Projekt umowy zawieranej w sprawie realizacji przedmiotu zamówienia objętego niniejszym postępowaniem stanowi załącznik nr 3 do SWZ.</w:t>
      </w:r>
    </w:p>
    <w:p w14:paraId="16B73B4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0E68D4C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66B7978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faktyczny okres zwłoki leżący po stronie </w:t>
      </w:r>
      <w:r>
        <w:rPr>
          <w:rFonts w:ascii="Times New Roman" w:eastAsia="Times New Roman" w:hAnsi="Times New Roman"/>
          <w:sz w:val="24"/>
          <w:szCs w:val="24"/>
          <w:lang w:eastAsia="pl-PL"/>
        </w:rPr>
        <w:lastRenderedPageBreak/>
        <w:t xml:space="preserve">Zamawiającego. Zmiana terminu realizacji przedmiotu umowy zostanie wprowadzone aneksem. </w:t>
      </w:r>
    </w:p>
    <w:p w14:paraId="2C3E047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funkcjonalności w zakresie wskazanym w SWZ oraz przedstawić na piśmie propozycje zmian w zakresie specyfikacji technicznej i funkcjonalnej w stosunku do specyfikacji technicznej i funkcjonalnej określonej w opisie przedmiotu zamówienia. Zmiana postanowień umowy może dotyczyć m.in. zmiany zakresu przedmiotu umowy, wynagrodzenia (jedynie obniżenia), terminu realizacji itp., w takiej sytuacji zmianie ulegnie umowa w zakresie koniecznym do jej prawidłowej realizacji i zostanie wprowadzone aneksem.</w:t>
      </w:r>
    </w:p>
    <w:p w14:paraId="623D456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39D79C1"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reprezentujących strony itp. podobne zmiany nie stanowią istotnej zmiany umowy w rozumieniu ustawy.</w:t>
      </w:r>
    </w:p>
    <w:p w14:paraId="2B54D76D"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70D9432A"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59F2A8E7"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D468F7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26FBABF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2001F33C"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05DD14F9"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0D7A5593" w14:textId="77777777" w:rsidR="005B2AA7" w:rsidRDefault="00190B62">
      <w:pPr>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293195F6" w14:textId="77777777" w:rsidR="005B2AA7" w:rsidRDefault="00190B62" w:rsidP="00A57C67">
      <w:pPr>
        <w:pStyle w:val="Akapitzlist"/>
        <w:spacing w:after="0" w:line="240" w:lineRule="auto"/>
        <w:ind w:left="360"/>
        <w:jc w:val="both"/>
        <w:rPr>
          <w:rFonts w:ascii="Times New Roman" w:eastAsia="Times New Roman" w:hAnsi="Times New Roman"/>
          <w:b/>
          <w:sz w:val="24"/>
          <w:szCs w:val="24"/>
          <w:lang w:eastAsia="pl-PL"/>
        </w:rPr>
      </w:pPr>
      <w:bookmarkStart w:id="22" w:name="mip51080775"/>
      <w:bookmarkEnd w:id="22"/>
      <w:r>
        <w:rPr>
          <w:rFonts w:ascii="Times New Roman" w:eastAsia="Times New Roman" w:hAnsi="Times New Roman"/>
          <w:sz w:val="24"/>
          <w:szCs w:val="24"/>
          <w:lang w:eastAsia="pl-PL"/>
        </w:rPr>
        <w:br/>
      </w:r>
      <w:r>
        <w:rPr>
          <w:rFonts w:ascii="Times New Roman" w:eastAsia="Times New Roman" w:hAnsi="Times New Roman"/>
          <w:b/>
          <w:sz w:val="24"/>
          <w:szCs w:val="24"/>
          <w:lang w:eastAsia="pl-PL"/>
        </w:rPr>
        <w:t xml:space="preserve">Opis części zamówienia, jeżeli Zamawiający dopuszcza składanie ofert częściowych; </w:t>
      </w:r>
    </w:p>
    <w:p w14:paraId="6E52C2A0" w14:textId="77777777" w:rsidR="005B2AA7" w:rsidRDefault="00190B62">
      <w:pPr>
        <w:pStyle w:val="Akapitzlist"/>
        <w:numPr>
          <w:ilvl w:val="1"/>
          <w:numId w:val="2"/>
        </w:numPr>
        <w:spacing w:after="0" w:line="240" w:lineRule="auto"/>
        <w:ind w:left="851" w:hanging="567"/>
        <w:jc w:val="both"/>
        <w:rPr>
          <w:rFonts w:ascii="Times New Roman" w:eastAsia="Times New Roman" w:hAnsi="Times New Roman"/>
          <w:sz w:val="24"/>
          <w:szCs w:val="24"/>
          <w:lang w:eastAsia="pl-PL"/>
        </w:rPr>
      </w:pPr>
      <w:bookmarkStart w:id="23" w:name="mip51080776"/>
      <w:bookmarkEnd w:id="23"/>
      <w:r>
        <w:rPr>
          <w:rFonts w:ascii="Times New Roman" w:eastAsia="Times New Roman" w:hAnsi="Times New Roman"/>
          <w:sz w:val="24"/>
          <w:szCs w:val="24"/>
          <w:lang w:eastAsia="pl-PL"/>
        </w:rPr>
        <w:t xml:space="preserve">Zamawiający nie dopuszcza możliwość złożenia oferty częściowej. Przedmiot niniejszego postępowania został wyodrębniony do oddzielnego postępowania, </w:t>
      </w:r>
      <w:r>
        <w:rPr>
          <w:rFonts w:ascii="Times New Roman" w:eastAsia="Times New Roman" w:hAnsi="Times New Roman"/>
          <w:sz w:val="24"/>
          <w:szCs w:val="24"/>
          <w:lang w:eastAsia="pl-PL"/>
        </w:rPr>
        <w:lastRenderedPageBreak/>
        <w:t>pozostały asortyment związany z dostawą urządzeń komputerowych został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7801602B"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67D34F2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308F620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Pr>
          <w:rFonts w:ascii="Times New Roman" w:eastAsia="Times New Roman" w:hAnsi="Times New Roman"/>
          <w:sz w:val="24"/>
          <w:szCs w:val="24"/>
          <w:lang w:eastAsia="pl-PL"/>
        </w:rPr>
        <w:t xml:space="preserve">Zamawiający nie dopuszcza możliwość złożenia oferty częściowej. </w:t>
      </w:r>
    </w:p>
    <w:p w14:paraId="07B18E5A"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41AECF5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jeżeli Zamawiający przewiduje obowiązek wniesienia wadium; </w:t>
      </w:r>
    </w:p>
    <w:p w14:paraId="6A5407E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Pr>
          <w:rFonts w:ascii="Times New Roman" w:eastAsia="Times New Roman" w:hAnsi="Times New Roman"/>
          <w:sz w:val="24"/>
          <w:szCs w:val="24"/>
          <w:lang w:eastAsia="pl-PL"/>
        </w:rPr>
        <w:t>Wykonawca, najpóźniej w dniu składania ofert a przed upływem terminu składania ofert, wi</w:t>
      </w:r>
      <w:r w:rsidR="00A57C67">
        <w:rPr>
          <w:rFonts w:ascii="Times New Roman" w:eastAsia="Times New Roman" w:hAnsi="Times New Roman"/>
          <w:sz w:val="24"/>
          <w:szCs w:val="24"/>
          <w:lang w:eastAsia="pl-PL"/>
        </w:rPr>
        <w:t xml:space="preserve">nien wnieść wadium w wysokości </w:t>
      </w:r>
      <w:r w:rsidR="00A84769">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000,00 zł (słownie: </w:t>
      </w:r>
      <w:r w:rsidR="00A84769">
        <w:rPr>
          <w:rFonts w:ascii="Times New Roman" w:eastAsia="Times New Roman" w:hAnsi="Times New Roman"/>
          <w:sz w:val="24"/>
          <w:szCs w:val="24"/>
          <w:lang w:eastAsia="pl-PL"/>
        </w:rPr>
        <w:t xml:space="preserve">pięć tysięcy </w:t>
      </w:r>
      <w:r>
        <w:rPr>
          <w:rFonts w:ascii="Times New Roman" w:eastAsia="Times New Roman" w:hAnsi="Times New Roman"/>
          <w:sz w:val="24"/>
          <w:szCs w:val="24"/>
          <w:lang w:eastAsia="pl-PL"/>
        </w:rPr>
        <w:t>złotych i</w:t>
      </w:r>
      <w:r w:rsidR="00A57C67">
        <w:rPr>
          <w:rFonts w:ascii="Times New Roman" w:eastAsia="Times New Roman" w:hAnsi="Times New Roman"/>
          <w:sz w:val="24"/>
          <w:szCs w:val="24"/>
          <w:lang w:eastAsia="pl-PL"/>
        </w:rPr>
        <w:t> </w:t>
      </w:r>
      <w:r>
        <w:rPr>
          <w:rFonts w:ascii="Times New Roman" w:eastAsia="Times New Roman" w:hAnsi="Times New Roman"/>
          <w:sz w:val="24"/>
          <w:szCs w:val="24"/>
          <w:lang w:eastAsia="pl-PL"/>
        </w:rPr>
        <w:t>00/100) i utrzymać go nieprzerwanie do dnia upływu terminu związania ofertą, z wyjątkiem przypadków, o których mowa w art. 98 ust. 1 pkt. 2) i 3) oraz ust. 2 ustawy.</w:t>
      </w:r>
    </w:p>
    <w:p w14:paraId="34BF1815"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może być wnoszone według wyboru wykonawcy w jednej lub kilku następujących formach:</w:t>
      </w:r>
    </w:p>
    <w:p w14:paraId="220BB33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pieniądzu;</w:t>
      </w:r>
    </w:p>
    <w:p w14:paraId="35E66FA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bankowych;</w:t>
      </w:r>
    </w:p>
    <w:p w14:paraId="64559E5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ubezpieczeniowych;</w:t>
      </w:r>
    </w:p>
    <w:p w14:paraId="43A7B56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(Dz.U. z 2020 r. poz. 299).</w:t>
      </w:r>
    </w:p>
    <w:p w14:paraId="13E66BA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w pieniądzu należy wpłacić na rachunek Zamawiającego: Santander Bank Polska numer rachunku 45 1500 1331 1213 3001 7949 0000</w:t>
      </w:r>
      <w:r w:rsidR="00A57C67">
        <w:rPr>
          <w:rFonts w:ascii="Times New Roman" w:eastAsia="Times New Roman" w:hAnsi="Times New Roman"/>
          <w:sz w:val="24"/>
          <w:szCs w:val="24"/>
          <w:lang w:eastAsia="pl-PL"/>
        </w:rPr>
        <w:t xml:space="preserve"> z dopiskiem „Wadium SZP.272.614</w:t>
      </w:r>
      <w:r>
        <w:rPr>
          <w:rFonts w:ascii="Times New Roman" w:eastAsia="Times New Roman" w:hAnsi="Times New Roman"/>
          <w:sz w:val="24"/>
          <w:szCs w:val="24"/>
          <w:lang w:eastAsia="pl-PL"/>
        </w:rPr>
        <w:t>.2022”, w takim czasie, aby kwota wadium przed upływem terminu składania ofert znajdowała się na rachunku Zamawiającego.</w:t>
      </w:r>
    </w:p>
    <w:p w14:paraId="09BC096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złożenia wadium w innej formie niż pieniężna, Wykonawca przekazuje Zamawiającemu oryginał gwarancji lub poręczenia, w postaci elektronicznej opatrzonej podpisem kwalifikowanym upoważnionego (umocowanego) przedstawiciela Gwaranta lub Poręczyciela, zaszyfrowane wraz z plikami stanowiącymi ofertę.</w:t>
      </w:r>
    </w:p>
    <w:p w14:paraId="0DC2AA2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sz w:val="24"/>
          <w:szCs w:val="24"/>
        </w:rPr>
        <w:t>Zwrot wadium lub jego zatrzymanie przez Zamawiającego nastąpi na warunkach wskazanych w ustawie.</w:t>
      </w:r>
    </w:p>
    <w:p w14:paraId="0006C1A3" w14:textId="77777777"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p>
    <w:p w14:paraId="1E3F3C6B" w14:textId="77777777"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w:t>
      </w:r>
      <w:r>
        <w:rPr>
          <w:rFonts w:ascii="Times New Roman" w:hAnsi="Times New Roman"/>
          <w:sz w:val="24"/>
          <w:szCs w:val="24"/>
        </w:rPr>
        <w:lastRenderedPageBreak/>
        <w:t xml:space="preserve">z wyłączeniem dokumentów potwierdzających umocowanie osób do występowania w imieniu Zamawiającego z żądaniem zapłaty. </w:t>
      </w:r>
    </w:p>
    <w:p w14:paraId="7AFDA32B"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F69AF57"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przewiduje obowiązek jego wniesienia;</w:t>
      </w:r>
    </w:p>
    <w:p w14:paraId="44788D39"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Pr>
          <w:rFonts w:ascii="Times New Roman" w:eastAsia="Times New Roman" w:hAnsi="Times New Roman"/>
          <w:sz w:val="24"/>
          <w:szCs w:val="24"/>
          <w:lang w:eastAsia="pl-PL"/>
        </w:rPr>
        <w:t>Zamawiający nie żąda wniesienia zabezpieczenia należytego wykonania umowy.</w:t>
      </w:r>
    </w:p>
    <w:p w14:paraId="5FCE9DD8"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148A5504"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p>
    <w:p w14:paraId="19EC435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Pr>
          <w:rFonts w:ascii="Times New Roman" w:eastAsia="Times New Roman" w:hAnsi="Times New Roman"/>
          <w:sz w:val="24"/>
          <w:szCs w:val="24"/>
          <w:lang w:eastAsia="pl-PL"/>
        </w:rPr>
        <w:t>Zamawiający nie dopuszcza możliwość złożenia oferty wariantowej.</w:t>
      </w:r>
    </w:p>
    <w:p w14:paraId="17E0F026"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2B699F7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0E17AB3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Pr>
          <w:rFonts w:ascii="Times New Roman" w:eastAsia="Times New Roman" w:hAnsi="Times New Roman"/>
          <w:sz w:val="24"/>
          <w:szCs w:val="24"/>
          <w:lang w:eastAsia="pl-PL"/>
        </w:rPr>
        <w:t>Postępowanie nie jest prowadzone w celu zawarcia umowy ramowej.</w:t>
      </w:r>
    </w:p>
    <w:p w14:paraId="3D112B8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6C00195"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przewidywanych zamówieniach, o których mowa w art. 214 ust. 1 pkt. 7) i 8) ustawy, jeżeli Zamawiający przewiduje udzielenie takich zamówień;</w:t>
      </w:r>
    </w:p>
    <w:p w14:paraId="1F0990A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Pr>
          <w:rFonts w:ascii="Times New Roman" w:eastAsia="Times New Roman" w:hAnsi="Times New Roman"/>
          <w:sz w:val="24"/>
          <w:szCs w:val="24"/>
          <w:lang w:eastAsia="pl-PL"/>
        </w:rPr>
        <w:t>Zamawiający nie przewiduje udzielenie zamówienia, o którym mowa w art. 214 ust. 1 pkt. 7) ustawy.</w:t>
      </w:r>
    </w:p>
    <w:p w14:paraId="4CFF93F0"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3DB314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w:t>
      </w:r>
    </w:p>
    <w:p w14:paraId="0AFE81D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60C87B3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62B997E"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14:paraId="51AC2634"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31" w:name="mip51080784"/>
      <w:bookmarkEnd w:id="31"/>
      <w:r>
        <w:rPr>
          <w:rFonts w:ascii="Times New Roman" w:hAnsi="Times New Roman"/>
          <w:sz w:val="24"/>
          <w:szCs w:val="24"/>
        </w:rPr>
        <w:t>Wszystkie rozliczenia związane z przedmiotem zamówienia będą się odbywały w polskich złotych. Nie dopuszcza się rozliczenia rozliczeń w walutach obcych.</w:t>
      </w:r>
    </w:p>
    <w:p w14:paraId="544271E8" w14:textId="77777777" w:rsidR="005B2AA7" w:rsidRDefault="005B2AA7">
      <w:pPr>
        <w:spacing w:after="0" w:line="240" w:lineRule="auto"/>
        <w:ind w:left="867"/>
        <w:jc w:val="both"/>
        <w:rPr>
          <w:rFonts w:ascii="Times New Roman" w:hAnsi="Times New Roman"/>
          <w:sz w:val="24"/>
          <w:szCs w:val="24"/>
        </w:rPr>
      </w:pPr>
    </w:p>
    <w:p w14:paraId="1418A30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uprzedniej ocenie ofert, zgodnie z art. 139 ustawy, jeżeli Zamawiający przewiduje odwróconą kolejność oceny;</w:t>
      </w:r>
    </w:p>
    <w:p w14:paraId="103323E7" w14:textId="77777777" w:rsidR="005B2AA7" w:rsidRDefault="00190B62">
      <w:pPr>
        <w:pStyle w:val="Default"/>
        <w:numPr>
          <w:ilvl w:val="1"/>
          <w:numId w:val="2"/>
        </w:numPr>
        <w:ind w:left="867" w:hanging="510"/>
        <w:jc w:val="both"/>
      </w:pPr>
      <w:bookmarkStart w:id="32" w:name="mip51080785"/>
      <w:bookmarkEnd w:id="32"/>
      <w:r>
        <w:t xml:space="preserve">Zamawiający, zgodnie z art. 139 ust. 1 ustawy, najpierw dokona w pierwszej kolejności badania i oceny ofert, a następnie dokona kwalifikacji podmiotowej Wykonawcy, którego oferta została najwyżej oceniona, w zakresie braku podstaw wykluczenia oraz spełniania warunków udziału w postępowaniu. </w:t>
      </w:r>
    </w:p>
    <w:p w14:paraId="14F51F06"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1AB3F54F"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przewidywanym wyborze najkorzystniejszej oferty z zastosowaniem aukcji elektronicznej wraz z informacjami, o których mowa w art. 230 ustawy, jeżeli Zamawiający przewiduje aukcję elektroniczną;</w:t>
      </w:r>
    </w:p>
    <w:p w14:paraId="04D6A029"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Pr>
          <w:rFonts w:ascii="Times New Roman" w:eastAsia="Times New Roman" w:hAnsi="Times New Roman"/>
          <w:sz w:val="24"/>
          <w:szCs w:val="24"/>
          <w:lang w:eastAsia="pl-PL"/>
        </w:rPr>
        <w:t>Zamawiający nie przewiduje wyboru ofert z zastosowaniem aukcji elektronicznej.</w:t>
      </w:r>
    </w:p>
    <w:p w14:paraId="38CAEACF"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5B9EDD97"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78A7D440" w14:textId="77777777" w:rsidR="005B2AA7" w:rsidRDefault="00190B62">
      <w:pPr>
        <w:pStyle w:val="Akapitzlist"/>
        <w:numPr>
          <w:ilvl w:val="1"/>
          <w:numId w:val="2"/>
        </w:numPr>
        <w:spacing w:after="0" w:line="240" w:lineRule="auto"/>
        <w:ind w:left="867" w:hanging="510"/>
        <w:rPr>
          <w:rFonts w:ascii="Times New Roman" w:eastAsia="Times New Roman" w:hAnsi="Times New Roman"/>
          <w:sz w:val="24"/>
          <w:szCs w:val="24"/>
          <w:lang w:eastAsia="pl-PL"/>
        </w:rPr>
      </w:pPr>
      <w:bookmarkStart w:id="34" w:name="mip51080787"/>
      <w:bookmarkEnd w:id="34"/>
      <w:r>
        <w:rPr>
          <w:rFonts w:ascii="Times New Roman" w:eastAsia="Times New Roman" w:hAnsi="Times New Roman"/>
          <w:sz w:val="24"/>
          <w:szCs w:val="24"/>
          <w:lang w:eastAsia="pl-PL"/>
        </w:rPr>
        <w:lastRenderedPageBreak/>
        <w:t>Nie przewiduje się zwrotu kosztów udziału w postępowaniu.</w:t>
      </w:r>
    </w:p>
    <w:p w14:paraId="598698C1"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B9F078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hyperlink r:id="rId11">
        <w:r>
          <w:rPr>
            <w:rFonts w:ascii="Times New Roman" w:eastAsia="Times New Roman" w:hAnsi="Times New Roman"/>
            <w:b/>
            <w:sz w:val="24"/>
            <w:szCs w:val="24"/>
            <w:lang w:eastAsia="pl-PL"/>
          </w:rPr>
          <w:t>, jeżeli Zamawiający przewiduje takie wymagania;</w:t>
        </w:r>
      </w:hyperlink>
    </w:p>
    <w:p w14:paraId="3EF13AC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obowiązki zatrudnienia na podstawie stosunku pracy.</w:t>
      </w:r>
    </w:p>
    <w:p w14:paraId="4768077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7CF2EB5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 art. 96 ust. 2 pkt. 2) ustawy, jeżeli Zamawiający przewiduje takie wymagania;</w:t>
      </w:r>
    </w:p>
    <w:p w14:paraId="0E3A7E2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7505B3FE"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76D708B6"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36" w:name="mip51080789"/>
      <w:bookmarkEnd w:id="36"/>
      <w:r>
        <w:rPr>
          <w:rFonts w:ascii="Times New Roman" w:eastAsia="Times New Roman" w:hAnsi="Times New Roman"/>
          <w:b/>
          <w:sz w:val="24"/>
          <w:szCs w:val="24"/>
          <w:lang w:eastAsia="pl-PL"/>
        </w:rPr>
        <w:t xml:space="preserve">Informację o zastrzeżeniu możliwości ubiegania się o udzielenie zamówienia wyłącznie przez Wykonawców, o których mowa w art. 94 ustawy, jeżeli Zamawiający przewiduje takie wymagania; </w:t>
      </w:r>
    </w:p>
    <w:p w14:paraId="32762E9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7AE7510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71BFCB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obowiązku osobistego wykonania przez Wykonawcę kluczowych zadań, jeżeli Zamawiający dokonuje takiego zastrzeżenia zgodnie z art. 60 i art. 121 ustawy;</w:t>
      </w:r>
    </w:p>
    <w:p w14:paraId="27B9DE0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20888B11"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314BC5B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hyperlink r:id="rId12">
        <w:r>
          <w:rPr>
            <w:rFonts w:ascii="Times New Roman" w:eastAsia="Times New Roman" w:hAnsi="Times New Roman"/>
            <w:b/>
            <w:sz w:val="24"/>
            <w:szCs w:val="24"/>
            <w:lang w:eastAsia="pl-PL"/>
          </w:rPr>
          <w:t>.</w:t>
        </w:r>
      </w:hyperlink>
    </w:p>
    <w:p w14:paraId="42EC122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75826AB7"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2744DFEC" w14:textId="77777777" w:rsidR="005B2AA7" w:rsidRDefault="00190B62">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84F3AE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926A8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Akademii Bialskiej Nauk Stosowanych im. Jana Pawła II ul. Sidorska 95/97, 21 - 500 Biała Podlaska</w:t>
      </w:r>
    </w:p>
    <w:p w14:paraId="360EB8DB"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Akademia Bialska Nauk Stosowanych im. Jana Pawła II jest Jarosław Szczotka tel. 83 344 99 82 </w:t>
      </w:r>
      <w:r>
        <w:rPr>
          <w:rFonts w:ascii="Times New Roman" w:hAnsi="Times New Roman"/>
          <w:sz w:val="24"/>
          <w:szCs w:val="24"/>
        </w:rPr>
        <w:br/>
        <w:t>e-mail: iod@akademiabialska.pl;</w:t>
      </w:r>
    </w:p>
    <w:p w14:paraId="6DD67948"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A57C67">
        <w:rPr>
          <w:rFonts w:ascii="Times New Roman" w:hAnsi="Times New Roman"/>
          <w:sz w:val="24"/>
          <w:szCs w:val="24"/>
        </w:rPr>
        <w:t>ienia publicznego nr SZP.272.614</w:t>
      </w:r>
      <w:r>
        <w:rPr>
          <w:rFonts w:ascii="Times New Roman" w:hAnsi="Times New Roman"/>
          <w:sz w:val="24"/>
          <w:szCs w:val="24"/>
        </w:rPr>
        <w:t>.2022.</w:t>
      </w:r>
    </w:p>
    <w:p w14:paraId="57F7A32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523C2ECB"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lastRenderedPageBreak/>
        <w:t>Pani/Pana dane osobowe będą przechowywane, zgodnie z art. 78 ust. 1 ustawy Prawo zamówień publicznych, przez okres 4 lat od dnia zakończenia postępowania o udzielenie zamówienia;</w:t>
      </w:r>
    </w:p>
    <w:p w14:paraId="69DC1116"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A88760C"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20258A45"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posiada Pani/Pan:</w:t>
      </w:r>
    </w:p>
    <w:p w14:paraId="5B363FB9"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4B37810F"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2B5F0906"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7E9E638"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6331F7A4"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0EF62DD1"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1548593C"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13941004"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2372C4A" w14:textId="77777777" w:rsidR="005B2AA7" w:rsidRDefault="005B2AA7">
      <w:pPr>
        <w:pStyle w:val="Akapitzlist"/>
        <w:spacing w:after="0" w:line="240" w:lineRule="auto"/>
        <w:ind w:left="360"/>
        <w:jc w:val="both"/>
        <w:rPr>
          <w:rFonts w:ascii="Times New Roman" w:eastAsia="Times New Roman" w:hAnsi="Times New Roman"/>
          <w:b/>
          <w:sz w:val="24"/>
          <w:szCs w:val="24"/>
          <w:lang w:eastAsia="pl-PL"/>
        </w:rPr>
      </w:pPr>
    </w:p>
    <w:p w14:paraId="09AAEDA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załączników:</w:t>
      </w:r>
    </w:p>
    <w:p w14:paraId="7D6AC553"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r>
      <w:r>
        <w:rPr>
          <w:rFonts w:ascii="Times New Roman" w:hAnsi="Times New Roman"/>
          <w:sz w:val="24"/>
          <w:szCs w:val="24"/>
        </w:rPr>
        <w:tab/>
        <w:t>Formularz oferty,</w:t>
      </w:r>
    </w:p>
    <w:p w14:paraId="0420F5D2"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Pr>
          <w:rFonts w:ascii="Times New Roman" w:hAnsi="Times New Roman"/>
          <w:sz w:val="24"/>
          <w:szCs w:val="24"/>
        </w:rPr>
        <w:tab/>
        <w:t>JEDZ,</w:t>
      </w:r>
    </w:p>
    <w:p w14:paraId="7F8325B8"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654AF908"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Załącznik nr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Opis przedmiotu zamówienia.</w:t>
      </w:r>
    </w:p>
    <w:p w14:paraId="0840850C" w14:textId="77777777" w:rsidR="005B2AA7" w:rsidRDefault="00190B62">
      <w:pPr>
        <w:spacing w:line="240" w:lineRule="auto"/>
        <w:rPr>
          <w:rFonts w:ascii="Times New Roman" w:eastAsia="Times New Roman" w:hAnsi="Times New Roman"/>
          <w:sz w:val="24"/>
          <w:szCs w:val="24"/>
          <w:lang w:eastAsia="pl-PL"/>
        </w:rPr>
      </w:pPr>
      <w:r>
        <w:br w:type="page"/>
      </w:r>
    </w:p>
    <w:tbl>
      <w:tblPr>
        <w:tblW w:w="9070" w:type="dxa"/>
        <w:tblCellMar>
          <w:left w:w="70" w:type="dxa"/>
          <w:right w:w="70" w:type="dxa"/>
        </w:tblCellMar>
        <w:tblLook w:val="0000" w:firstRow="0" w:lastRow="0" w:firstColumn="0" w:lastColumn="0" w:noHBand="0" w:noVBand="0"/>
      </w:tblPr>
      <w:tblGrid>
        <w:gridCol w:w="6992"/>
        <w:gridCol w:w="2078"/>
      </w:tblGrid>
      <w:tr w:rsidR="005B2AA7" w14:paraId="753E75D7" w14:textId="77777777">
        <w:tc>
          <w:tcPr>
            <w:tcW w:w="6991" w:type="dxa"/>
          </w:tcPr>
          <w:p w14:paraId="2E3CC85F" w14:textId="77777777" w:rsidR="005B2AA7" w:rsidRDefault="00190B62">
            <w:pPr>
              <w:pageBreakBefore/>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6CDFA207" w14:textId="77777777"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p>
          <w:p w14:paraId="5A57C540"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743718DD"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00C1D6B7"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756EAD9" w14:textId="77777777"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4C7C3B6F" w14:textId="77777777" w:rsidR="005B2AA7" w:rsidRDefault="00190B62">
            <w:pPr>
              <w:shd w:val="clear" w:color="auto" w:fill="FFFFFF"/>
              <w:spacing w:after="0" w:line="360" w:lineRule="auto"/>
              <w:ind w:right="883"/>
              <w:rPr>
                <w:rFonts w:ascii="Times New Roman" w:hAnsi="Times New Roman"/>
                <w:spacing w:val="-1"/>
                <w:sz w:val="24"/>
                <w:szCs w:val="24"/>
              </w:rPr>
            </w:pPr>
            <w:r>
              <w:rPr>
                <w:rFonts w:ascii="Times New Roman" w:hAnsi="Times New Roman"/>
                <w:sz w:val="24"/>
                <w:szCs w:val="24"/>
              </w:rPr>
              <w:t xml:space="preserve">Adres do korespondencji </w:t>
            </w:r>
            <w:r>
              <w:rPr>
                <w:rFonts w:ascii="Times New Roman" w:hAnsi="Times New Roman"/>
                <w:spacing w:val="-1"/>
                <w:sz w:val="24"/>
                <w:szCs w:val="24"/>
              </w:rPr>
              <w:t>………………………………………………………………</w:t>
            </w:r>
          </w:p>
          <w:p w14:paraId="5500E3EF" w14:textId="77777777" w:rsidR="005B2AA7" w:rsidRDefault="00190B62">
            <w:pPr>
              <w:shd w:val="clear" w:color="auto" w:fill="FFFFFF"/>
              <w:spacing w:after="0" w:line="360" w:lineRule="auto"/>
              <w:ind w:right="883"/>
              <w:rPr>
                <w:rFonts w:ascii="Times New Roman" w:hAnsi="Times New Roman"/>
                <w:sz w:val="24"/>
                <w:szCs w:val="24"/>
                <w:lang w:val="es-ES"/>
              </w:rPr>
            </w:pPr>
            <w:r>
              <w:rPr>
                <w:rFonts w:ascii="Times New Roman" w:hAnsi="Times New Roman"/>
                <w:spacing w:val="-1"/>
                <w:sz w:val="24"/>
                <w:szCs w:val="24"/>
                <w:lang w:val="es-ES"/>
              </w:rPr>
              <w:t>………………………………………………………………</w:t>
            </w:r>
          </w:p>
          <w:p w14:paraId="1E351873" w14:textId="77777777"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75F7B855" w14:textId="77777777"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3B679CCD" w14:textId="77777777" w:rsidR="005B2AA7" w:rsidRDefault="00190B62">
            <w:pPr>
              <w:pStyle w:val="Nagwek"/>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 xml:space="preserve">NIP - </w:t>
            </w:r>
            <w:r>
              <w:rPr>
                <w:rFonts w:ascii="Times New Roman" w:hAnsi="Times New Roman"/>
                <w:sz w:val="24"/>
                <w:szCs w:val="24"/>
                <w:lang w:val="es-ES"/>
              </w:rPr>
              <w:tab/>
              <w:t xml:space="preserve"> ………………………………………………………</w:t>
            </w:r>
          </w:p>
        </w:tc>
        <w:tc>
          <w:tcPr>
            <w:tcW w:w="2078" w:type="dxa"/>
          </w:tcPr>
          <w:p w14:paraId="10F72B22" w14:textId="77777777" w:rsidR="005B2AA7" w:rsidRDefault="00190B62">
            <w:pPr>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783BA5AC" w14:textId="77777777" w:rsidR="005B2AA7" w:rsidRDefault="00190B62">
      <w:pPr>
        <w:spacing w:line="360" w:lineRule="auto"/>
        <w:jc w:val="center"/>
        <w:rPr>
          <w:rFonts w:ascii="Times New Roman" w:hAnsi="Times New Roman"/>
          <w:b/>
          <w:spacing w:val="60"/>
          <w:sz w:val="32"/>
          <w:szCs w:val="24"/>
        </w:rPr>
      </w:pPr>
      <w:r>
        <w:rPr>
          <w:rFonts w:ascii="Times New Roman" w:hAnsi="Times New Roman"/>
          <w:b/>
          <w:spacing w:val="60"/>
          <w:sz w:val="32"/>
          <w:szCs w:val="24"/>
        </w:rPr>
        <w:t>OFERTA</w:t>
      </w:r>
    </w:p>
    <w:p w14:paraId="234FBF55" w14:textId="77777777" w:rsidR="005B2AA7" w:rsidRDefault="00190B62">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132 ustawy z dnia 11 września 2019 roku Prawo Zamówień Publicznych</w:t>
      </w:r>
      <w:r w:rsidR="005D56FC">
        <w:rPr>
          <w:rFonts w:ascii="Times New Roman" w:hAnsi="Times New Roman"/>
          <w:sz w:val="24"/>
          <w:szCs w:val="24"/>
        </w:rPr>
        <w:t xml:space="preserve"> (tekst jednolity Dz. U. z 2022</w:t>
      </w:r>
      <w:r>
        <w:rPr>
          <w:rFonts w:ascii="Times New Roman" w:hAnsi="Times New Roman"/>
          <w:sz w:val="24"/>
          <w:szCs w:val="24"/>
        </w:rPr>
        <w:t xml:space="preserve"> r. poz. 1</w:t>
      </w:r>
      <w:r w:rsidR="005D56FC">
        <w:rPr>
          <w:rFonts w:ascii="Times New Roman" w:hAnsi="Times New Roman"/>
          <w:sz w:val="24"/>
          <w:szCs w:val="24"/>
        </w:rPr>
        <w:t>710</w:t>
      </w:r>
      <w:r>
        <w:rPr>
          <w:rFonts w:ascii="Times New Roman" w:hAnsi="Times New Roman"/>
          <w:sz w:val="24"/>
          <w:szCs w:val="24"/>
        </w:rPr>
        <w:t xml:space="preserve"> z późn zm.) w trybie</w:t>
      </w:r>
      <w:r>
        <w:rPr>
          <w:rFonts w:ascii="Times New Roman" w:hAnsi="Times New Roman"/>
          <w:i/>
          <w:sz w:val="24"/>
          <w:szCs w:val="24"/>
        </w:rPr>
        <w:t xml:space="preserve"> przetargu nieograniczonego </w:t>
      </w:r>
      <w:r>
        <w:rPr>
          <w:rFonts w:ascii="Times New Roman" w:hAnsi="Times New Roman"/>
          <w:sz w:val="24"/>
          <w:szCs w:val="24"/>
        </w:rPr>
        <w:t xml:space="preserve">pt. </w:t>
      </w:r>
      <w:r>
        <w:rPr>
          <w:rFonts w:ascii="Times New Roman" w:hAnsi="Times New Roman"/>
          <w:i/>
          <w:sz w:val="24"/>
          <w:szCs w:val="24"/>
        </w:rPr>
        <w:t xml:space="preserve">„Dostawa urządzeń komputerowych” </w:t>
      </w:r>
      <w:r>
        <w:rPr>
          <w:rFonts w:ascii="Times New Roman" w:hAnsi="Times New Roman"/>
          <w:sz w:val="24"/>
          <w:szCs w:val="24"/>
        </w:rPr>
        <w:t xml:space="preserve">składam niniejszą ofertę i oferuję wykonanie przedmiotu zamówienia objętego niniejszym postępowaniem, zgodnie z wymogami zawartymi w SWZ za cenę brutto …………………………………… zł słownie: …………………………………………………………………………………………………zł </w:t>
      </w:r>
    </w:p>
    <w:p w14:paraId="456BDF7E" w14:textId="77777777"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przedmiot zamówienia zrealizuję w terminie do 30 dni kalendarzowych od daty doręczenia przez Zamawiającego Wykonawcy dokumentów upoważniających do zastosowania 0% stawki podatku VAT lub informacji o braku podstaw do zastosowania 0% stawki podatku VAT.</w:t>
      </w:r>
    </w:p>
    <w:p w14:paraId="5669C6C7" w14:textId="737A96E9"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Akceptuję wskazany w SWZ termin związania ofertą, tj. do dnia </w:t>
      </w:r>
      <w:r w:rsidR="00577742">
        <w:rPr>
          <w:rFonts w:ascii="Times New Roman" w:hAnsi="Times New Roman"/>
          <w:sz w:val="24"/>
          <w:szCs w:val="24"/>
        </w:rPr>
        <w:t>10</w:t>
      </w:r>
      <w:r w:rsidR="00CD27BC">
        <w:rPr>
          <w:rFonts w:ascii="Times New Roman" w:hAnsi="Times New Roman"/>
          <w:sz w:val="24"/>
          <w:szCs w:val="24"/>
        </w:rPr>
        <w:t>.02</w:t>
      </w:r>
      <w:r w:rsidR="00A57C67">
        <w:rPr>
          <w:rFonts w:ascii="Times New Roman" w:hAnsi="Times New Roman"/>
          <w:sz w:val="24"/>
          <w:szCs w:val="24"/>
        </w:rPr>
        <w:t>.2023</w:t>
      </w:r>
      <w:r>
        <w:rPr>
          <w:rFonts w:ascii="Times New Roman" w:hAnsi="Times New Roman"/>
          <w:sz w:val="24"/>
          <w:szCs w:val="24"/>
        </w:rPr>
        <w:t xml:space="preserve"> r.</w:t>
      </w:r>
    </w:p>
    <w:p w14:paraId="32FBB09D" w14:textId="77777777"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wybór oferty będzie / nie będzie* prowadził do powstania u Zamawiającego obowiązku podatkowego.</w:t>
      </w:r>
    </w:p>
    <w:p w14:paraId="7CB33539" w14:textId="77777777" w:rsidR="005B2AA7" w:rsidRDefault="00190B62">
      <w:pPr>
        <w:pStyle w:val="Akapitzlist"/>
        <w:numPr>
          <w:ilvl w:val="0"/>
          <w:numId w:val="3"/>
        </w:numPr>
        <w:spacing w:after="0" w:line="360" w:lineRule="auto"/>
        <w:jc w:val="both"/>
        <w:rPr>
          <w:rFonts w:ascii="Times New Roman" w:hAnsi="Times New Roman"/>
          <w:color w:val="000000"/>
          <w:sz w:val="24"/>
          <w:szCs w:val="24"/>
        </w:rPr>
      </w:pPr>
      <w:r>
        <w:rPr>
          <w:rFonts w:ascii="Times New Roman" w:hAnsi="Times New Roman"/>
          <w:sz w:val="24"/>
          <w:szCs w:val="24"/>
        </w:rPr>
        <w:t>Oświadczam, że na dostarczony asortyment wskazany:</w:t>
      </w:r>
    </w:p>
    <w:p w14:paraId="020DC2C6" w14:textId="77777777"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 udzielę gwarancji na okres </w:t>
      </w:r>
      <w:r>
        <w:rPr>
          <w:rFonts w:ascii="Times New Roman" w:hAnsi="Times New Roman"/>
          <w:color w:val="000000"/>
          <w:sz w:val="24"/>
          <w:szCs w:val="24"/>
        </w:rPr>
        <w:t>określony w projekcie umowy oraz oferuję wydłużenie ww. gwarancji o okres ………………… (należy podać dodatkowy okres, o który zostanie wydłużona gwarancja w pełnych latach);</w:t>
      </w:r>
    </w:p>
    <w:p w14:paraId="64F5CB2B" w14:textId="77777777"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lastRenderedPageBreak/>
        <w:t xml:space="preserve">w pkt. 7.2. udzielę gwarancji na okres </w:t>
      </w:r>
      <w:r>
        <w:rPr>
          <w:rFonts w:ascii="Times New Roman" w:hAnsi="Times New Roman"/>
          <w:color w:val="000000"/>
          <w:sz w:val="24"/>
          <w:szCs w:val="24"/>
        </w:rPr>
        <w:t>określony w projekcie umowy oraz oferuję wydłużenie ww. gwarancji o okres ………………… (należy podać dodatkowy okres, o który zostanie wydłużona gwarancja w pełnych latach);</w:t>
      </w:r>
    </w:p>
    <w:p w14:paraId="44801507" w14:textId="77777777" w:rsidR="005B2AA7" w:rsidRDefault="00190B62">
      <w:pPr>
        <w:pStyle w:val="Tekstpodstawowywcity"/>
        <w:numPr>
          <w:ilvl w:val="0"/>
          <w:numId w:val="3"/>
        </w:numPr>
        <w:spacing w:after="0" w:line="360" w:lineRule="auto"/>
        <w:jc w:val="both"/>
        <w:rPr>
          <w:rFonts w:eastAsia="Calibri"/>
          <w:color w:val="000000"/>
          <w:lang w:eastAsia="en-US"/>
        </w:rPr>
      </w:pPr>
      <w:r>
        <w:t>Akceptuję projekt umowy i w sytuacji wybrania naszej oferty zobowiązujemy się do podpisania umowy na warunkach zawartych w SWZ, w miejscu i terminie wskazanym przez Zamawiającego.</w:t>
      </w:r>
    </w:p>
    <w:p w14:paraId="00B38750" w14:textId="77777777" w:rsidR="005B2AA7" w:rsidRDefault="00190B62" w:rsidP="0095362A">
      <w:pPr>
        <w:pStyle w:val="Tekstpodstawowywcity"/>
        <w:numPr>
          <w:ilvl w:val="0"/>
          <w:numId w:val="3"/>
        </w:numPr>
        <w:spacing w:after="0" w:line="360" w:lineRule="auto"/>
        <w:jc w:val="both"/>
        <w:rPr>
          <w:rFonts w:eastAsia="Calibri"/>
          <w:color w:val="000000"/>
          <w:lang w:eastAsia="en-US"/>
        </w:rPr>
      </w:pPr>
      <w:r>
        <w:t>Oświadczam, iż oferowany przedmiot zamówienia jest zgodny z wymogami Zamawiającego określonymi w niniejszej SWZ</w:t>
      </w:r>
      <w:r w:rsidR="00550515">
        <w:t>.</w:t>
      </w:r>
    </w:p>
    <w:p w14:paraId="025AAC68" w14:textId="77777777" w:rsidR="005B2AA7" w:rsidRDefault="00190B62">
      <w:pPr>
        <w:pStyle w:val="Tekstpodstawowywcity"/>
        <w:numPr>
          <w:ilvl w:val="0"/>
          <w:numId w:val="3"/>
        </w:numPr>
        <w:spacing w:after="0" w:line="360" w:lineRule="auto"/>
        <w:jc w:val="both"/>
        <w:rPr>
          <w:rFonts w:eastAsia="Calibri"/>
          <w:color w:val="000000"/>
          <w:lang w:eastAsia="en-US"/>
        </w:rPr>
      </w:pPr>
      <w:r>
        <w:t xml:space="preserve">Oświadczam, że załączone do oferty dokumenty opisują stan prawny i faktyczny, aktualny na dzień otwarcia ofert. </w:t>
      </w:r>
    </w:p>
    <w:p w14:paraId="6B94C8ED" w14:textId="77777777" w:rsidR="005B2AA7" w:rsidRDefault="00190B62">
      <w:pPr>
        <w:pStyle w:val="Tekstpodstawowywcity"/>
        <w:numPr>
          <w:ilvl w:val="0"/>
          <w:numId w:val="3"/>
        </w:numPr>
        <w:spacing w:after="0" w:line="360" w:lineRule="auto"/>
        <w:jc w:val="both"/>
        <w:rPr>
          <w:rFonts w:eastAsia="Calibri"/>
          <w:color w:val="000000"/>
          <w:lang w:eastAsia="en-US"/>
        </w:rPr>
      </w:pPr>
      <w:r>
        <w:t>Informacje stanowiące tajemnicę Wykonawcy znajdują się na następujących stronach oferty:……………………………………………………………………………………… …………………………………. do, których tylko Zamawiający ma możliwość wglądu.</w:t>
      </w:r>
    </w:p>
    <w:p w14:paraId="45ED2BD0" w14:textId="77777777" w:rsidR="005B2AA7" w:rsidRDefault="00190B62">
      <w:pPr>
        <w:pStyle w:val="Tekstpodstawowywcity"/>
        <w:numPr>
          <w:ilvl w:val="0"/>
          <w:numId w:val="3"/>
        </w:numPr>
        <w:spacing w:after="0" w:line="360" w:lineRule="auto"/>
        <w:jc w:val="both"/>
      </w:pPr>
      <w:r>
        <w:t>Wykonawca oświadcza, że jest:</w:t>
      </w:r>
    </w:p>
    <w:p w14:paraId="36B69185" w14:textId="77777777" w:rsidR="005B2AA7" w:rsidRDefault="00190B62">
      <w:pPr>
        <w:pStyle w:val="Tekstpodstawowywcity"/>
        <w:numPr>
          <w:ilvl w:val="1"/>
          <w:numId w:val="3"/>
        </w:numPr>
        <w:spacing w:after="0" w:line="360" w:lineRule="auto"/>
        <w:ind w:left="851" w:hanging="567"/>
        <w:jc w:val="both"/>
      </w:pPr>
      <w:r>
        <w:t>mikroprzedsiębiorstwem (przedsiębiorstwo, które zatrudnia mniej niż 10 osób i którego roczny obrót lub roczna suma bilansowa nie przekracza 2 milionów EUR);*</w:t>
      </w:r>
    </w:p>
    <w:p w14:paraId="14F975AF" w14:textId="77777777" w:rsidR="005B2AA7" w:rsidRDefault="00190B62">
      <w:pPr>
        <w:pStyle w:val="Tekstpodstawowywcity"/>
        <w:numPr>
          <w:ilvl w:val="1"/>
          <w:numId w:val="3"/>
        </w:numPr>
        <w:spacing w:after="0" w:line="360" w:lineRule="auto"/>
        <w:ind w:left="851" w:hanging="567"/>
        <w:jc w:val="both"/>
      </w:pPr>
      <w:r>
        <w:t>małym przedsiębiorstwem (przedsiębiorstwo, które zatrudnia mniej niż 50 osób i którego roczny obrót lub roczna suma bilansowa nie przekracza 10 milionów EUR);*</w:t>
      </w:r>
    </w:p>
    <w:p w14:paraId="4124704C" w14:textId="77777777" w:rsidR="005B2AA7" w:rsidRDefault="00190B62">
      <w:pPr>
        <w:pStyle w:val="Tekstpodstawowywcity"/>
        <w:numPr>
          <w:ilvl w:val="1"/>
          <w:numId w:val="3"/>
        </w:numPr>
        <w:spacing w:after="0" w:line="360" w:lineRule="auto"/>
        <w:ind w:left="851" w:hanging="567"/>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F4F684" w14:textId="77777777" w:rsidR="005B2AA7" w:rsidRDefault="00190B62">
      <w:pPr>
        <w:pStyle w:val="Tekstpodstawowywcity"/>
        <w:numPr>
          <w:ilvl w:val="1"/>
          <w:numId w:val="3"/>
        </w:numPr>
        <w:spacing w:after="0" w:line="360" w:lineRule="auto"/>
        <w:ind w:left="851" w:hanging="567"/>
        <w:jc w:val="both"/>
      </w:pPr>
      <w:r>
        <w:t xml:space="preserve">innym niż ww.* </w:t>
      </w:r>
    </w:p>
    <w:p w14:paraId="29A1F6CD" w14:textId="77777777"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4585EFF0" w14:textId="77777777" w:rsidR="005B2AA7" w:rsidRDefault="00190B62">
      <w:pPr>
        <w:pStyle w:val="Tekstpodstawowywcity"/>
        <w:numPr>
          <w:ilvl w:val="0"/>
          <w:numId w:val="3"/>
        </w:numPr>
        <w:spacing w:after="0" w:line="360" w:lineRule="auto"/>
        <w:jc w:val="both"/>
      </w:pPr>
      <w: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02745FA" w14:textId="77777777" w:rsidR="009D623A" w:rsidRDefault="009D623A" w:rsidP="009D623A">
      <w:pPr>
        <w:pStyle w:val="Tekstpodstawowywcity"/>
        <w:spacing w:after="0" w:line="360" w:lineRule="auto"/>
        <w:jc w:val="both"/>
      </w:pPr>
    </w:p>
    <w:p w14:paraId="6DB44496" w14:textId="77777777" w:rsidR="009D623A" w:rsidRDefault="009D623A" w:rsidP="009D623A">
      <w:pPr>
        <w:pStyle w:val="Tekstpodstawowywcity"/>
        <w:spacing w:after="0" w:line="360" w:lineRule="auto"/>
        <w:jc w:val="both"/>
      </w:pPr>
    </w:p>
    <w:p w14:paraId="37B8143F" w14:textId="77777777" w:rsidR="009D623A" w:rsidRDefault="009D623A" w:rsidP="009D623A">
      <w:pPr>
        <w:pStyle w:val="Tekstpodstawowywcity"/>
        <w:spacing w:after="0" w:line="360" w:lineRule="auto"/>
        <w:jc w:val="both"/>
      </w:pPr>
    </w:p>
    <w:p w14:paraId="3E529F62" w14:textId="77777777" w:rsidR="005B2AA7" w:rsidRDefault="00190B62">
      <w:pPr>
        <w:pStyle w:val="Tekstpodstawowywcity"/>
        <w:numPr>
          <w:ilvl w:val="0"/>
          <w:numId w:val="3"/>
        </w:numPr>
        <w:spacing w:after="0" w:line="360" w:lineRule="auto"/>
      </w:pPr>
      <w:r>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89"/>
        <w:gridCol w:w="4821"/>
      </w:tblGrid>
      <w:tr w:rsidR="005B2AA7" w14:paraId="4E5D1EAD" w14:textId="77777777">
        <w:tc>
          <w:tcPr>
            <w:tcW w:w="4389" w:type="dxa"/>
          </w:tcPr>
          <w:p w14:paraId="02B93A3D" w14:textId="77777777" w:rsidR="005B2AA7" w:rsidRDefault="00190B62">
            <w:pPr>
              <w:pStyle w:val="Tekstpodstawowywcity2"/>
              <w:numPr>
                <w:ilvl w:val="3"/>
                <w:numId w:val="4"/>
              </w:numPr>
              <w:tabs>
                <w:tab w:val="left" w:pos="540"/>
                <w:tab w:val="left" w:pos="1620"/>
              </w:tabs>
              <w:spacing w:after="0" w:line="360" w:lineRule="auto"/>
              <w:ind w:left="360"/>
              <w:jc w:val="both"/>
            </w:pPr>
            <w:r>
              <w:t>………………………………………</w:t>
            </w:r>
          </w:p>
          <w:p w14:paraId="16FBDC27" w14:textId="77777777" w:rsidR="005B2AA7" w:rsidRDefault="00190B62">
            <w:pPr>
              <w:pStyle w:val="Tekstpodstawowywcity2"/>
              <w:numPr>
                <w:ilvl w:val="3"/>
                <w:numId w:val="4"/>
              </w:numPr>
              <w:tabs>
                <w:tab w:val="left" w:pos="540"/>
                <w:tab w:val="left" w:pos="1620"/>
              </w:tabs>
              <w:spacing w:after="0" w:line="360" w:lineRule="auto"/>
              <w:ind w:left="360"/>
              <w:jc w:val="both"/>
            </w:pPr>
            <w:r>
              <w:lastRenderedPageBreak/>
              <w:t>………………………………………</w:t>
            </w:r>
          </w:p>
          <w:p w14:paraId="57397B2B" w14:textId="77777777" w:rsidR="005B2AA7" w:rsidRDefault="00190B62">
            <w:pPr>
              <w:pStyle w:val="Tekstpodstawowywcity2"/>
              <w:numPr>
                <w:ilvl w:val="3"/>
                <w:numId w:val="4"/>
              </w:numPr>
              <w:tabs>
                <w:tab w:val="left" w:pos="540"/>
                <w:tab w:val="left" w:pos="1620"/>
              </w:tabs>
              <w:spacing w:after="0" w:line="360" w:lineRule="auto"/>
              <w:ind w:left="360"/>
              <w:jc w:val="both"/>
            </w:pPr>
            <w:r>
              <w:t>………………………………………</w:t>
            </w:r>
          </w:p>
          <w:p w14:paraId="5336F789" w14:textId="77777777" w:rsidR="005B2AA7" w:rsidRDefault="00190B62">
            <w:pPr>
              <w:pStyle w:val="Tekstpodstawowywcity2"/>
              <w:numPr>
                <w:ilvl w:val="3"/>
                <w:numId w:val="4"/>
              </w:numPr>
              <w:tabs>
                <w:tab w:val="left" w:pos="540"/>
                <w:tab w:val="left" w:pos="1620"/>
              </w:tabs>
              <w:spacing w:after="0" w:line="360" w:lineRule="auto"/>
              <w:ind w:left="360"/>
              <w:jc w:val="both"/>
            </w:pPr>
            <w:r>
              <w:t>………………………………………</w:t>
            </w:r>
          </w:p>
        </w:tc>
        <w:tc>
          <w:tcPr>
            <w:tcW w:w="4820" w:type="dxa"/>
          </w:tcPr>
          <w:p w14:paraId="7EC33794" w14:textId="77777777" w:rsidR="005B2AA7" w:rsidRDefault="00190B62">
            <w:pPr>
              <w:pStyle w:val="Tekstpodstawowywcity2"/>
              <w:numPr>
                <w:ilvl w:val="3"/>
                <w:numId w:val="4"/>
              </w:numPr>
              <w:tabs>
                <w:tab w:val="left" w:pos="400"/>
                <w:tab w:val="left" w:pos="470"/>
              </w:tabs>
              <w:spacing w:after="0" w:line="360" w:lineRule="auto"/>
              <w:ind w:left="360"/>
              <w:jc w:val="both"/>
            </w:pPr>
            <w:r>
              <w:lastRenderedPageBreak/>
              <w:t>………………………………………</w:t>
            </w:r>
          </w:p>
          <w:p w14:paraId="22382FCA" w14:textId="77777777" w:rsidR="005B2AA7" w:rsidRDefault="00190B62">
            <w:pPr>
              <w:pStyle w:val="Tekstpodstawowywcity2"/>
              <w:numPr>
                <w:ilvl w:val="3"/>
                <w:numId w:val="4"/>
              </w:numPr>
              <w:tabs>
                <w:tab w:val="left" w:pos="400"/>
                <w:tab w:val="left" w:pos="470"/>
              </w:tabs>
              <w:spacing w:after="0" w:line="360" w:lineRule="auto"/>
              <w:ind w:left="360"/>
              <w:jc w:val="both"/>
            </w:pPr>
            <w:r>
              <w:lastRenderedPageBreak/>
              <w:t>………………………………………</w:t>
            </w:r>
          </w:p>
          <w:p w14:paraId="608E1825" w14:textId="77777777" w:rsidR="005B2AA7" w:rsidRDefault="00190B62">
            <w:pPr>
              <w:pStyle w:val="Tekstpodstawowywcity2"/>
              <w:numPr>
                <w:ilvl w:val="3"/>
                <w:numId w:val="4"/>
              </w:numPr>
              <w:tabs>
                <w:tab w:val="left" w:pos="400"/>
                <w:tab w:val="left" w:pos="470"/>
              </w:tabs>
              <w:spacing w:after="0" w:line="360" w:lineRule="auto"/>
              <w:ind w:left="360"/>
              <w:jc w:val="both"/>
            </w:pPr>
            <w:r>
              <w:t>………………………………………</w:t>
            </w:r>
          </w:p>
          <w:p w14:paraId="46413362" w14:textId="77777777" w:rsidR="005B2AA7" w:rsidRDefault="00190B62">
            <w:pPr>
              <w:pStyle w:val="Tekstpodstawowywcity2"/>
              <w:numPr>
                <w:ilvl w:val="3"/>
                <w:numId w:val="4"/>
              </w:numPr>
              <w:tabs>
                <w:tab w:val="left" w:pos="400"/>
                <w:tab w:val="left" w:pos="470"/>
              </w:tabs>
              <w:spacing w:after="0" w:line="360" w:lineRule="auto"/>
              <w:ind w:left="360"/>
              <w:jc w:val="both"/>
            </w:pPr>
            <w:r>
              <w:t>………………………………………</w:t>
            </w:r>
          </w:p>
        </w:tc>
      </w:tr>
    </w:tbl>
    <w:p w14:paraId="656EB826" w14:textId="77777777" w:rsidR="005B2AA7" w:rsidRDefault="005B2AA7">
      <w:pPr>
        <w:spacing w:line="360" w:lineRule="auto"/>
        <w:rPr>
          <w:rFonts w:ascii="Times New Roman" w:hAnsi="Times New Roman"/>
          <w:sz w:val="24"/>
          <w:szCs w:val="24"/>
        </w:rPr>
      </w:pPr>
    </w:p>
    <w:p w14:paraId="639B79D2" w14:textId="77777777" w:rsidR="005B2AA7" w:rsidRDefault="00190B62">
      <w:pPr>
        <w:spacing w:line="360" w:lineRule="auto"/>
        <w:rPr>
          <w:rFonts w:ascii="Times New Roman" w:hAnsi="Times New Roman"/>
          <w:sz w:val="24"/>
          <w:szCs w:val="24"/>
        </w:rPr>
      </w:pPr>
      <w:r>
        <w:rPr>
          <w:rFonts w:ascii="Times New Roman" w:hAnsi="Times New Roman"/>
          <w:sz w:val="24"/>
          <w:szCs w:val="24"/>
        </w:rPr>
        <w:t>Oferta wraz z załącznikami składa się z ………… stron/kartek*.</w:t>
      </w:r>
    </w:p>
    <w:p w14:paraId="5E9D5C55" w14:textId="77777777" w:rsidR="005B2AA7" w:rsidRDefault="005B2AA7">
      <w:pPr>
        <w:spacing w:after="0" w:line="240" w:lineRule="auto"/>
        <w:rPr>
          <w:rFonts w:ascii="Times New Roman" w:hAnsi="Times New Roman"/>
          <w:sz w:val="24"/>
          <w:szCs w:val="24"/>
        </w:rPr>
      </w:pPr>
    </w:p>
    <w:p w14:paraId="55EC0A0F" w14:textId="77777777" w:rsidR="005B2AA7" w:rsidRDefault="00190B62">
      <w:pPr>
        <w:spacing w:after="0" w:line="240" w:lineRule="auto"/>
        <w:rPr>
          <w:rFonts w:ascii="Times New Roman" w:hAnsi="Times New Roman"/>
          <w:sz w:val="20"/>
          <w:szCs w:val="20"/>
        </w:rPr>
      </w:pPr>
      <w:r>
        <w:rPr>
          <w:rFonts w:ascii="Times New Roman" w:hAnsi="Times New Roman"/>
          <w:sz w:val="20"/>
          <w:szCs w:val="20"/>
        </w:rPr>
        <w:t xml:space="preserve">* niepotrzebne skreślić. </w:t>
      </w:r>
    </w:p>
    <w:p w14:paraId="5B4AD1D7" w14:textId="77777777" w:rsidR="005B2AA7" w:rsidRDefault="00190B62">
      <w:pPr>
        <w:spacing w:after="0" w:line="240" w:lineRule="auto"/>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6110A0" w14:textId="77777777" w:rsidR="005B2AA7" w:rsidRDefault="00190B62">
      <w:pPr>
        <w:spacing w:after="0" w:line="240" w:lineRule="auto"/>
        <w:rPr>
          <w:rFonts w:ascii="Times New Roman" w:hAnsi="Times New Roman"/>
          <w:sz w:val="24"/>
          <w:szCs w:val="24"/>
        </w:rPr>
      </w:pPr>
      <w:r>
        <w:br w:type="page"/>
      </w:r>
    </w:p>
    <w:p w14:paraId="06C7BD12" w14:textId="77777777" w:rsidR="005B2AA7" w:rsidRDefault="00190B62">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Załącznik nr 3</w:t>
      </w:r>
    </w:p>
    <w:p w14:paraId="37AD0114" w14:textId="77777777" w:rsidR="005B2AA7" w:rsidRDefault="00190B62">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14:paraId="030F362F" w14:textId="77777777" w:rsidR="005B2AA7" w:rsidRDefault="00190B62">
      <w:pPr>
        <w:spacing w:after="0" w:line="240" w:lineRule="auto"/>
        <w:jc w:val="center"/>
        <w:rPr>
          <w:rFonts w:ascii="Times New Roman" w:eastAsia="TimesNewRoman" w:hAnsi="Times New Roman"/>
          <w:color w:val="000000"/>
          <w:sz w:val="20"/>
          <w:szCs w:val="24"/>
        </w:rPr>
      </w:pPr>
      <w:r>
        <w:rPr>
          <w:rFonts w:ascii="Times New Roman" w:hAnsi="Times New Roman"/>
          <w:b/>
          <w:sz w:val="20"/>
          <w:szCs w:val="24"/>
        </w:rPr>
        <w:t>zawarta w postępowaniu prowadzonym w trybie przetargu nieograniczonego zgodnie z art. 132 ustawy Prawo zamówień publicznych (tekst jedn</w:t>
      </w:r>
      <w:r w:rsidR="005D56FC">
        <w:rPr>
          <w:rFonts w:ascii="Times New Roman" w:hAnsi="Times New Roman"/>
          <w:b/>
          <w:sz w:val="20"/>
          <w:szCs w:val="24"/>
        </w:rPr>
        <w:t xml:space="preserve">olity Dz. U. z 2022 r. poz. 1710 </w:t>
      </w:r>
      <w:r w:rsidR="005D56FC" w:rsidRPr="005D56FC">
        <w:rPr>
          <w:rFonts w:ascii="Times New Roman" w:hAnsi="Times New Roman"/>
          <w:b/>
          <w:sz w:val="20"/>
          <w:szCs w:val="24"/>
        </w:rPr>
        <w:t>z późn. zm.</w:t>
      </w:r>
      <w:r>
        <w:rPr>
          <w:rFonts w:ascii="Times New Roman" w:hAnsi="Times New Roman"/>
          <w:b/>
          <w:sz w:val="20"/>
          <w:szCs w:val="24"/>
        </w:rPr>
        <w:t>)</w:t>
      </w:r>
    </w:p>
    <w:p w14:paraId="799E5B59" w14:textId="77777777" w:rsidR="005B2AA7" w:rsidRDefault="005B2AA7">
      <w:pPr>
        <w:spacing w:after="0" w:line="240" w:lineRule="auto"/>
        <w:rPr>
          <w:rFonts w:ascii="Times New Roman" w:hAnsi="Times New Roman"/>
          <w:color w:val="000000"/>
          <w:sz w:val="24"/>
          <w:szCs w:val="24"/>
        </w:rPr>
      </w:pPr>
    </w:p>
    <w:p w14:paraId="4B2360F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dniu ………………… roku w Białej Podlaskiej, pomiędzy: </w:t>
      </w:r>
    </w:p>
    <w:p w14:paraId="274BC969"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Akademią Bialską Nauk Stosowanych im. Jana Pawła II z siedzibą przy ul. Sidorskiej 95/97 w Białej Podlaskiej, NIP 537-21-31-853, zwaną w treści umowy „Zamawiającym”, reprezentowaną przez: </w:t>
      </w:r>
    </w:p>
    <w:p w14:paraId="217A8748"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74A4893B"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przy kontrasygnacie: </w:t>
      </w:r>
    </w:p>
    <w:p w14:paraId="67317F7D"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70F4BD5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 z siedzibą w …………………………………… przy ul. ……………………………, wpisanym do ……………………… za nr ………………… NIP …………………, REGON ………………… zwanym w treści umowy „Wykonawcą”, reprezentowanym przez: </w:t>
      </w:r>
    </w:p>
    <w:p w14:paraId="7810B820"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347497D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łącznie dalej zwanych Stronami.</w:t>
      </w:r>
    </w:p>
    <w:p w14:paraId="77F1E274" w14:textId="77777777" w:rsidR="005B2AA7" w:rsidRDefault="00190B62">
      <w:pPr>
        <w:pStyle w:val="Tekstpodstawowy"/>
        <w:spacing w:after="0"/>
        <w:rPr>
          <w:color w:val="000000"/>
          <w:szCs w:val="24"/>
        </w:rPr>
      </w:pPr>
      <w:r>
        <w:rPr>
          <w:szCs w:val="24"/>
        </w:rPr>
        <w:t xml:space="preserve">Na podstawie dokonanego przez Zamawiającego wyboru oferty Wykonawcy w postępowaniu prowadzonym w trybie przetargu nieograniczonego opublikowanego w dniu …………………… pod nr ………………………… w Dzienniku Urzędowym Unii Europejskiej, </w:t>
      </w:r>
      <w:r>
        <w:rPr>
          <w:color w:val="000000"/>
          <w:szCs w:val="24"/>
        </w:rPr>
        <w:t>została zawarta umowa o następującej treści:</w:t>
      </w:r>
    </w:p>
    <w:p w14:paraId="158963B2" w14:textId="77777777" w:rsidR="005B2AA7" w:rsidRDefault="005B2AA7">
      <w:pPr>
        <w:spacing w:after="0" w:line="240" w:lineRule="auto"/>
        <w:jc w:val="center"/>
        <w:rPr>
          <w:rFonts w:ascii="Times New Roman" w:hAnsi="Times New Roman"/>
          <w:b/>
          <w:bCs/>
          <w:color w:val="000000"/>
          <w:sz w:val="24"/>
          <w:szCs w:val="24"/>
        </w:rPr>
      </w:pPr>
    </w:p>
    <w:p w14:paraId="52C25856" w14:textId="77777777" w:rsidR="005B2AA7" w:rsidRDefault="00190B62">
      <w:pPr>
        <w:pStyle w:val="Nagwek1"/>
        <w:numPr>
          <w:ilvl w:val="0"/>
          <w:numId w:val="0"/>
        </w:numPr>
        <w:rPr>
          <w:b w:val="0"/>
          <w:sz w:val="24"/>
          <w:szCs w:val="24"/>
        </w:rPr>
      </w:pPr>
      <w:r>
        <w:rPr>
          <w:sz w:val="24"/>
          <w:szCs w:val="24"/>
        </w:rPr>
        <w:t>Przedmiot umowy</w:t>
      </w:r>
    </w:p>
    <w:p w14:paraId="04C3CFAF"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 </w:t>
      </w:r>
    </w:p>
    <w:p w14:paraId="67032A63" w14:textId="77777777" w:rsidR="005B2AA7" w:rsidRDefault="00190B62">
      <w:pPr>
        <w:pStyle w:val="Akapitzlist"/>
        <w:numPr>
          <w:ilvl w:val="0"/>
          <w:numId w:val="5"/>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Na warunkach niniejszej umowy Zamawiający zleca a Wykonawca zobowiązuje się do dostawy urządzeń komputerowych, szczegółowo opisanego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7F7E128B" w14:textId="77777777"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29A64FF" w14:textId="77777777"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8213FEA" w14:textId="77777777" w:rsidR="005B2AA7" w:rsidRDefault="005B2AA7">
      <w:pPr>
        <w:pStyle w:val="Nagwek1"/>
        <w:numPr>
          <w:ilvl w:val="0"/>
          <w:numId w:val="0"/>
        </w:numPr>
        <w:rPr>
          <w:sz w:val="24"/>
          <w:szCs w:val="24"/>
        </w:rPr>
      </w:pPr>
    </w:p>
    <w:p w14:paraId="4E9DAD1A" w14:textId="77777777" w:rsidR="005B2AA7" w:rsidRDefault="00190B62">
      <w:pPr>
        <w:pStyle w:val="Nagwek1"/>
        <w:numPr>
          <w:ilvl w:val="0"/>
          <w:numId w:val="0"/>
        </w:numPr>
        <w:rPr>
          <w:b w:val="0"/>
          <w:sz w:val="24"/>
          <w:szCs w:val="24"/>
        </w:rPr>
      </w:pPr>
      <w:r>
        <w:rPr>
          <w:sz w:val="24"/>
          <w:szCs w:val="24"/>
        </w:rPr>
        <w:t>Termin realizacji</w:t>
      </w:r>
    </w:p>
    <w:p w14:paraId="1206A80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2 </w:t>
      </w:r>
    </w:p>
    <w:p w14:paraId="24689F09" w14:textId="77777777" w:rsidR="005B2AA7" w:rsidRDefault="00190B62">
      <w:pPr>
        <w:spacing w:after="0" w:line="240" w:lineRule="auto"/>
        <w:ind w:left="-30"/>
        <w:jc w:val="both"/>
        <w:rPr>
          <w:rFonts w:ascii="Times New Roman" w:hAnsi="Times New Roman"/>
          <w:sz w:val="24"/>
          <w:szCs w:val="24"/>
        </w:rPr>
      </w:pPr>
      <w:r>
        <w:rPr>
          <w:rFonts w:ascii="Times New Roman" w:hAnsi="Times New Roman"/>
          <w:sz w:val="24"/>
          <w:szCs w:val="24"/>
        </w:rPr>
        <w:t>Termin realizacji przedmiotu umowy, o którym mowa w § 1 ust. 1 niniejszej umowy, Strony ustaliły do … dni kalendarzowych od daty doręczenia przez Zamawiającego Wykonawcy dokumentów upoważniających do zastosowania 0% stawki podatku VAT lub informacji o braku podstaw do zastosowania 0% stawki podatku VAT.</w:t>
      </w:r>
    </w:p>
    <w:p w14:paraId="5CA9E03A" w14:textId="77777777" w:rsidR="005B2AA7" w:rsidRDefault="005B2AA7">
      <w:pPr>
        <w:spacing w:after="0" w:line="240" w:lineRule="auto"/>
        <w:ind w:left="-30"/>
        <w:jc w:val="center"/>
        <w:rPr>
          <w:rFonts w:ascii="Times New Roman" w:hAnsi="Times New Roman"/>
          <w:b/>
          <w:iCs/>
          <w:sz w:val="24"/>
          <w:szCs w:val="24"/>
        </w:rPr>
      </w:pPr>
    </w:p>
    <w:p w14:paraId="7C0C079B" w14:textId="77777777" w:rsidR="005B2AA7" w:rsidRDefault="00190B62">
      <w:pPr>
        <w:spacing w:after="0" w:line="240" w:lineRule="auto"/>
        <w:ind w:left="-30"/>
        <w:jc w:val="center"/>
        <w:rPr>
          <w:rFonts w:ascii="Times New Roman" w:hAnsi="Times New Roman"/>
          <w:b/>
          <w:iCs/>
          <w:sz w:val="24"/>
          <w:szCs w:val="24"/>
        </w:rPr>
      </w:pPr>
      <w:r>
        <w:rPr>
          <w:rFonts w:ascii="Times New Roman" w:hAnsi="Times New Roman"/>
          <w:b/>
          <w:iCs/>
          <w:sz w:val="24"/>
          <w:szCs w:val="24"/>
        </w:rPr>
        <w:lastRenderedPageBreak/>
        <w:t>§ 3</w:t>
      </w:r>
    </w:p>
    <w:p w14:paraId="748CACC8"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sz w:val="24"/>
          <w:szCs w:val="24"/>
        </w:rPr>
        <w:t>Wykonawca zapewni na swój koszt dostawę przedmiotu umowy, o którym mowa w § 1 ust. 1 niniejszej umowy, do wskazanych pomieszczeń w budynkach Zamawiającego w Białej Podlaskiej oraz jego rozładunek.</w:t>
      </w:r>
    </w:p>
    <w:p w14:paraId="53CD6F03"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Dostawa przedmiotu umowy, o którym mowa § 1 ust 1 niniejszej umowy, odbędzie się najpóźniej do godziny 14-tej ostatniego dnia terminu wykonania określonego w § 2 niniejszej umowy.</w:t>
      </w:r>
    </w:p>
    <w:p w14:paraId="0B28B7C2"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341E5602" w14:textId="77777777" w:rsidR="005B2AA7" w:rsidRDefault="00190B62">
      <w:pPr>
        <w:numPr>
          <w:ilvl w:val="0"/>
          <w:numId w:val="12"/>
        </w:numPr>
        <w:spacing w:after="0" w:line="240" w:lineRule="auto"/>
        <w:jc w:val="both"/>
        <w:rPr>
          <w:rFonts w:ascii="Times New Roman" w:eastAsia="TimesNewRoman" w:hAnsi="Times New Roman"/>
          <w:sz w:val="24"/>
          <w:szCs w:val="24"/>
        </w:rPr>
      </w:pPr>
      <w:r>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AD65DFA" w14:textId="77777777" w:rsidR="005B2AA7" w:rsidRDefault="005B2AA7">
      <w:pPr>
        <w:spacing w:after="0" w:line="240" w:lineRule="auto"/>
        <w:jc w:val="center"/>
        <w:rPr>
          <w:rFonts w:ascii="Times New Roman" w:eastAsia="TimesNewRoman" w:hAnsi="Times New Roman"/>
          <w:b/>
          <w:sz w:val="24"/>
          <w:szCs w:val="24"/>
        </w:rPr>
      </w:pPr>
    </w:p>
    <w:p w14:paraId="5CDFEBBA"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4</w:t>
      </w:r>
    </w:p>
    <w:p w14:paraId="15632959"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hAnsi="Times New Roman"/>
          <w:sz w:val="24"/>
          <w:szCs w:val="24"/>
        </w:rPr>
        <w:t>Zamawiający dokona odbioru przedmiotu umowy, o którym mowa w § 1 ust. 1 niniejszej umowy, niezwłocznie po osiągnięciu gotowości do obioru tj. dostawie, rozładunku oraz wydaniu wszystkich wymaganych umową dokumentów</w:t>
      </w:r>
      <w:r w:rsidR="001F3200">
        <w:rPr>
          <w:rFonts w:ascii="Times New Roman" w:hAnsi="Times New Roman"/>
          <w:sz w:val="24"/>
          <w:szCs w:val="24"/>
        </w:rPr>
        <w:t xml:space="preserve"> (m.in. certyfikaty)</w:t>
      </w:r>
      <w:r w:rsidR="001F3200">
        <w:rPr>
          <w:rFonts w:ascii="Times New Roman" w:eastAsia="TimesNewRoman" w:hAnsi="Times New Roman"/>
          <w:sz w:val="24"/>
          <w:szCs w:val="24"/>
        </w:rPr>
        <w:t>.</w:t>
      </w:r>
    </w:p>
    <w:p w14:paraId="1835E897"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6728B79A"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ma prawo odmówić odbioru, jeżeli:</w:t>
      </w:r>
    </w:p>
    <w:p w14:paraId="20188B7A"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68AB9CD0"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stwierdzone zostaną wady przedmiotu umowy, o którym mowa w § 1 ust. 1 niniejszej umowy, albo</w:t>
      </w:r>
    </w:p>
    <w:p w14:paraId="1AABBB12"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hAnsi="Times New Roman"/>
          <w:sz w:val="24"/>
          <w:szCs w:val="24"/>
        </w:rPr>
        <w:t>Wykonawca naruszy inne postanowienia niniejszej umowy.</w:t>
      </w:r>
    </w:p>
    <w:p w14:paraId="49345D68"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zastrzega prawo do odbioru części urządzeń składających się na przedmiot umowy, o którym mowa w § 1 ust. 1 niniejszej umowy.</w:t>
      </w:r>
    </w:p>
    <w:p w14:paraId="78F03DA3" w14:textId="77777777" w:rsidR="005B2AA7" w:rsidRDefault="005B2AA7">
      <w:pPr>
        <w:spacing w:after="0" w:line="240" w:lineRule="auto"/>
        <w:rPr>
          <w:rFonts w:ascii="Times New Roman" w:eastAsia="TimesNewRoman" w:hAnsi="Times New Roman"/>
          <w:sz w:val="24"/>
          <w:szCs w:val="24"/>
        </w:rPr>
      </w:pPr>
    </w:p>
    <w:p w14:paraId="337994C5" w14:textId="77777777" w:rsidR="005B2AA7" w:rsidRDefault="00190B62">
      <w:pPr>
        <w:pStyle w:val="Nagwek1"/>
        <w:numPr>
          <w:ilvl w:val="0"/>
          <w:numId w:val="0"/>
        </w:numPr>
        <w:rPr>
          <w:b w:val="0"/>
          <w:sz w:val="24"/>
          <w:szCs w:val="24"/>
        </w:rPr>
      </w:pPr>
      <w:r>
        <w:rPr>
          <w:sz w:val="24"/>
          <w:szCs w:val="24"/>
        </w:rPr>
        <w:t>Cena i warunki płatności</w:t>
      </w:r>
    </w:p>
    <w:p w14:paraId="5A4D1B7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5 </w:t>
      </w:r>
    </w:p>
    <w:p w14:paraId="5B236C29"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color w:val="000000"/>
          <w:sz w:val="24"/>
          <w:szCs w:val="24"/>
        </w:rPr>
        <w:t xml:space="preserve">Za </w:t>
      </w:r>
      <w:r>
        <w:rPr>
          <w:rFonts w:ascii="Times New Roman" w:hAnsi="Times New Roman"/>
          <w:bCs/>
          <w:color w:val="000000"/>
          <w:sz w:val="24"/>
          <w:szCs w:val="24"/>
        </w:rPr>
        <w:t>terminowe i prawidłowe pod względem jakościowym i ilościowym</w:t>
      </w:r>
      <w:r>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8F9491E"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Zapłata wynagrodzenia dokonana będzie, po zrealizowaniu bez usterek i wad całego przedmiotu umowy, o którym mowa w § 1 ust. 1 niniejszej umowy, potwierdzonego protokołem odbioru bez uwag, na podstawie faktury / rachunku płatnego w formie przelewu w terminie do 30 dni od dnia doręczenia Zamawiającemu prawidłowo wystawionych faktury / rachunku, przelewem na rachunek bankowy Wykonawcy wskazany w fakturze / rachunku.</w:t>
      </w:r>
    </w:p>
    <w:p w14:paraId="0E76F724"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odst</w:t>
      </w:r>
      <w:r>
        <w:rPr>
          <w:rFonts w:ascii="Times New Roman" w:hAnsi="Times New Roman"/>
          <w:spacing w:val="-1"/>
          <w:sz w:val="24"/>
          <w:szCs w:val="24"/>
        </w:rPr>
        <w:t>a</w:t>
      </w:r>
      <w:r>
        <w:rPr>
          <w:rFonts w:ascii="Times New Roman" w:hAnsi="Times New Roman"/>
          <w:spacing w:val="7"/>
          <w:sz w:val="24"/>
          <w:szCs w:val="24"/>
        </w:rPr>
        <w:t>w</w:t>
      </w:r>
      <w:r>
        <w:rPr>
          <w:rFonts w:ascii="Times New Roman" w:hAnsi="Times New Roman"/>
          <w:sz w:val="24"/>
          <w:szCs w:val="24"/>
        </w:rPr>
        <w:t xml:space="preserve">ą do </w:t>
      </w:r>
      <w:r>
        <w:rPr>
          <w:rFonts w:ascii="Times New Roman" w:hAnsi="Times New Roman"/>
          <w:spacing w:val="4"/>
          <w:sz w:val="24"/>
          <w:szCs w:val="24"/>
        </w:rPr>
        <w:t>w</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nia w</w:t>
      </w:r>
      <w:r>
        <w:rPr>
          <w:rFonts w:ascii="Times New Roman" w:hAnsi="Times New Roman"/>
          <w:spacing w:val="-1"/>
          <w:sz w:val="24"/>
          <w:szCs w:val="24"/>
        </w:rPr>
        <w:t>a</w:t>
      </w:r>
      <w:r>
        <w:rPr>
          <w:rFonts w:ascii="Times New Roman" w:hAnsi="Times New Roman"/>
          <w:sz w:val="24"/>
          <w:szCs w:val="24"/>
        </w:rPr>
        <w:t>rto</w:t>
      </w:r>
      <w:r>
        <w:rPr>
          <w:rFonts w:ascii="Times New Roman" w:hAnsi="Times New Roman"/>
          <w:spacing w:val="2"/>
          <w:sz w:val="24"/>
          <w:szCs w:val="24"/>
        </w:rPr>
        <w:t>ś</w:t>
      </w:r>
      <w:r>
        <w:rPr>
          <w:rFonts w:ascii="Times New Roman" w:hAnsi="Times New Roman"/>
          <w:sz w:val="24"/>
          <w:szCs w:val="24"/>
        </w:rPr>
        <w:t>ci f</w:t>
      </w:r>
      <w:r>
        <w:rPr>
          <w:rFonts w:ascii="Times New Roman" w:hAnsi="Times New Roman"/>
          <w:spacing w:val="-2"/>
          <w:sz w:val="24"/>
          <w:szCs w:val="24"/>
        </w:rPr>
        <w:t>a</w:t>
      </w:r>
      <w:r>
        <w:rPr>
          <w:rFonts w:ascii="Times New Roman" w:hAnsi="Times New Roman"/>
          <w:sz w:val="24"/>
          <w:szCs w:val="24"/>
        </w:rPr>
        <w:t>ktu</w:t>
      </w:r>
      <w:r>
        <w:rPr>
          <w:rFonts w:ascii="Times New Roman" w:hAnsi="Times New Roman"/>
          <w:spacing w:val="4"/>
          <w:sz w:val="24"/>
          <w:szCs w:val="24"/>
        </w:rPr>
        <w:t>r</w:t>
      </w:r>
      <w:r>
        <w:rPr>
          <w:rFonts w:ascii="Times New Roman" w:hAnsi="Times New Roman"/>
          <w:sz w:val="24"/>
          <w:szCs w:val="24"/>
        </w:rPr>
        <w:t>/ 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hunków </w:t>
      </w:r>
      <w:r>
        <w:rPr>
          <w:rFonts w:ascii="Times New Roman" w:hAnsi="Times New Roman"/>
          <w:spacing w:val="2"/>
          <w:sz w:val="24"/>
          <w:szCs w:val="24"/>
        </w:rPr>
        <w:t>b</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ie i</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 xml:space="preserve"> ilości </w:t>
      </w:r>
      <w:r>
        <w:rPr>
          <w:rFonts w:ascii="Times New Roman" w:hAnsi="Times New Roman"/>
          <w:sz w:val="24"/>
          <w:szCs w:val="24"/>
        </w:rPr>
        <w:t xml:space="preserve">poszczególnych urządzeń składających się na przedmiot umowy, o którym mowa w § 1 ust. 1 niniejszej umowy, odebranych przez Zamawiającego bez uwag </w:t>
      </w:r>
      <w:r>
        <w:rPr>
          <w:rFonts w:ascii="Times New Roman" w:hAnsi="Times New Roman"/>
          <w:spacing w:val="1"/>
          <w:sz w:val="24"/>
          <w:szCs w:val="24"/>
        </w:rPr>
        <w:t>i cen jednostkowych wskazanych w Formularzu cenowym, którego kopia s</w:t>
      </w:r>
      <w:r>
        <w:rPr>
          <w:rFonts w:ascii="Times New Roman" w:hAnsi="Times New Roman"/>
          <w:sz w:val="24"/>
          <w:szCs w:val="24"/>
        </w:rPr>
        <w:t>tanowi załącznik nr 4 do niniejszej umowy</w:t>
      </w:r>
      <w:r>
        <w:rPr>
          <w:rFonts w:ascii="Times New Roman" w:hAnsi="Times New Roman"/>
          <w:spacing w:val="1"/>
          <w:sz w:val="24"/>
          <w:szCs w:val="24"/>
        </w:rPr>
        <w:t>.</w:t>
      </w:r>
    </w:p>
    <w:p w14:paraId="04F3E1A5"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B2427F2"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Zamawiający oświadcza, że jest podatnikiem podatku VAT i posiada nr NIP 537-21-31-853.</w:t>
      </w:r>
    </w:p>
    <w:p w14:paraId="551D40CF" w14:textId="77777777" w:rsidR="005B2AA7" w:rsidRDefault="00190B62">
      <w:pPr>
        <w:numPr>
          <w:ilvl w:val="0"/>
          <w:numId w:val="7"/>
        </w:numPr>
        <w:spacing w:after="0" w:line="240" w:lineRule="auto"/>
        <w:jc w:val="both"/>
        <w:rPr>
          <w:rFonts w:ascii="Times New Roman" w:hAnsi="Times New Roman"/>
          <w:b/>
          <w:bCs/>
          <w:color w:val="000000"/>
          <w:sz w:val="24"/>
          <w:szCs w:val="24"/>
        </w:rPr>
      </w:pPr>
      <w:r>
        <w:rPr>
          <w:rFonts w:ascii="Times New Roman" w:hAnsi="Times New Roman"/>
          <w:sz w:val="24"/>
          <w:szCs w:val="24"/>
        </w:rPr>
        <w:t>Wykonawca oświadcza, że jest podatnikiem podatku VAT i posiada nr NIP ……………….</w:t>
      </w:r>
    </w:p>
    <w:p w14:paraId="5E4C337E" w14:textId="77777777" w:rsidR="005B2AA7" w:rsidRDefault="00190B62">
      <w:pPr>
        <w:numPr>
          <w:ilvl w:val="0"/>
          <w:numId w:val="7"/>
        </w:numPr>
        <w:spacing w:after="0" w:line="240" w:lineRule="auto"/>
        <w:jc w:val="both"/>
        <w:rPr>
          <w:rFonts w:ascii="Times New Roman" w:hAnsi="Times New Roman"/>
          <w:b/>
          <w:bCs/>
          <w:color w:val="000000"/>
          <w:sz w:val="24"/>
          <w:szCs w:val="24"/>
        </w:rPr>
      </w:pPr>
      <w:r>
        <w:rPr>
          <w:rFonts w:ascii="Times New Roman" w:hAnsi="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2C605100" w14:textId="77777777" w:rsidR="005B2AA7" w:rsidRDefault="00190B62">
      <w:pPr>
        <w:numPr>
          <w:ilvl w:val="0"/>
          <w:numId w:val="7"/>
        </w:numPr>
        <w:spacing w:after="0" w:line="240" w:lineRule="auto"/>
        <w:ind w:left="330"/>
        <w:jc w:val="both"/>
        <w:rPr>
          <w:rFonts w:ascii="Times New Roman" w:hAnsi="Times New Roman"/>
          <w:sz w:val="24"/>
          <w:szCs w:val="24"/>
        </w:rPr>
      </w:pPr>
      <w:r>
        <w:rPr>
          <w:rFonts w:ascii="Times New Roman" w:hAnsi="Times New Roman"/>
          <w:sz w:val="24"/>
          <w:szCs w:val="24"/>
        </w:rPr>
        <w:t>Zamawiający na podstawie art. 83 ust. 1 pkt. 26 lit. a) ustawy z dnia 11.03.2004 r. o podatku od towarów i usług (tekst jednolity Dz. U. z 2021 r. poz. 685), będzie się ubiegał o uzyskanie zgody na zerową stawkę VAT i po jej uzyskaniu Wykonawca zobowiązany będzie do wystawienia faktury na wymienione w załączniku nr 8 do ww. ustawy rodzaje urządzeń komputerowych stosując stawkę VAT w wysokości 0%. W takim przypadku kwota wynagrodzenia Wykonawcy wskazana w ust. 1 niniejszego paragrafu ulegnie odpowiedniemu zmniejszeniu.</w:t>
      </w:r>
    </w:p>
    <w:p w14:paraId="061039E1" w14:textId="77777777" w:rsidR="005B2AA7" w:rsidRDefault="005B2AA7">
      <w:pPr>
        <w:pStyle w:val="Nagwek1"/>
        <w:numPr>
          <w:ilvl w:val="0"/>
          <w:numId w:val="0"/>
        </w:numPr>
        <w:ind w:left="720" w:hanging="360"/>
        <w:jc w:val="both"/>
        <w:rPr>
          <w:b w:val="0"/>
          <w:sz w:val="24"/>
          <w:szCs w:val="24"/>
        </w:rPr>
      </w:pPr>
    </w:p>
    <w:p w14:paraId="37892E27"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14:paraId="24BC579A"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6</w:t>
      </w:r>
    </w:p>
    <w:p w14:paraId="687962B8" w14:textId="77777777" w:rsidR="005B2AA7" w:rsidRDefault="00190B62">
      <w:pPr>
        <w:pStyle w:val="Akapitzlist"/>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13CD1A64" w14:textId="77777777"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ust. 2 niniejszej umowy, nie dostarczy całości przedmiotu niniejszej umowy, o którym mowa w § 1 ust. 1 niniejszej umowy;</w:t>
      </w:r>
    </w:p>
    <w:p w14:paraId="3E7A373C" w14:textId="77777777"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iCs/>
          <w:sz w:val="24"/>
          <w:szCs w:val="24"/>
        </w:rPr>
        <w:t>Zamawiający odmówi odbioru bez uwag całości przedmiotu umowy, o którym mowa w §1 ust. 1 niniejszej umowy, z przyczyn wskazanych w niniejszej umowie.</w:t>
      </w:r>
    </w:p>
    <w:p w14:paraId="71A5C885"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000A7A5A"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14:paraId="2D046EB1"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części przedmiotu umowy, o którym mowa w § 1 ust. 1 niniejszej umowy;</w:t>
      </w:r>
    </w:p>
    <w:p w14:paraId="1E174549"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naruszy inne istotne warunki niniejszej umowy;</w:t>
      </w:r>
    </w:p>
    <w:p w14:paraId="7DC9BF7B"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wykona dostawę bez należytej staranności.</w:t>
      </w:r>
    </w:p>
    <w:p w14:paraId="3FC3DA34"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od niniejszej umowy w całości, Wykonawcy nie przysługuje jakiekolwiek wynagrodzenie z tytułu wykonana.</w:t>
      </w:r>
    </w:p>
    <w:p w14:paraId="5796D4EE"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odebranego bez uwag przez Zamawiającego asortymentu i cen jednostkowych wskazanych w F</w:t>
      </w:r>
      <w:r>
        <w:rPr>
          <w:rFonts w:ascii="Times New Roman" w:hAnsi="Times New Roman"/>
          <w:sz w:val="24"/>
          <w:szCs w:val="24"/>
        </w:rPr>
        <w:t xml:space="preserve">ormularzu cenowym Wykonawcy, którego kopia stanowi załącznik nr 4 do niniejszej umowy. </w:t>
      </w:r>
    </w:p>
    <w:p w14:paraId="507398B5"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2 niniejszej umowy. </w:t>
      </w:r>
    </w:p>
    <w:p w14:paraId="7DB64752"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lastRenderedPageBreak/>
        <w:t>Prawo odstąpienia niniejszej umowy Zamawiający może wykonać w terminie 5 dni kalendarzowych od uzyskania informacji o okoliczności wskazanej w ust. 1 i 2 niniejszego paragrafu, stanowiącej przyczynę odstąpienia.</w:t>
      </w:r>
    </w:p>
    <w:p w14:paraId="54DB0063"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14:paraId="70AAA982" w14:textId="77777777" w:rsidR="005B2AA7" w:rsidRDefault="005B2AA7">
      <w:pPr>
        <w:spacing w:after="0" w:line="240" w:lineRule="auto"/>
        <w:jc w:val="center"/>
        <w:rPr>
          <w:rFonts w:ascii="Times New Roman" w:eastAsia="TimesNewRoman" w:hAnsi="Times New Roman"/>
          <w:b/>
          <w:sz w:val="24"/>
          <w:szCs w:val="24"/>
        </w:rPr>
      </w:pPr>
    </w:p>
    <w:p w14:paraId="5E35CE5F"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7</w:t>
      </w:r>
    </w:p>
    <w:p w14:paraId="513AECF3" w14:textId="77777777" w:rsidR="005B2AA7" w:rsidRDefault="00190B62">
      <w:pPr>
        <w:numPr>
          <w:ilvl w:val="0"/>
          <w:numId w:val="8"/>
        </w:numPr>
        <w:spacing w:after="0" w:line="240" w:lineRule="auto"/>
        <w:jc w:val="both"/>
        <w:rPr>
          <w:rFonts w:ascii="Times New Roman" w:hAnsi="Times New Roman"/>
          <w:bCs/>
          <w:sz w:val="24"/>
          <w:szCs w:val="24"/>
        </w:rPr>
      </w:pPr>
      <w:r>
        <w:rPr>
          <w:rFonts w:ascii="Times New Roman" w:hAnsi="Times New Roman"/>
          <w:bCs/>
          <w:sz w:val="24"/>
          <w:szCs w:val="24"/>
        </w:rPr>
        <w:t>Wykonawca zapłaci Zamawiającemu następujące kary umowne:</w:t>
      </w:r>
    </w:p>
    <w:p w14:paraId="5CA10955" w14:textId="77777777" w:rsidR="005B2AA7" w:rsidRDefault="00190B62">
      <w:pPr>
        <w:pStyle w:val="Default"/>
        <w:numPr>
          <w:ilvl w:val="1"/>
          <w:numId w:val="8"/>
        </w:numPr>
        <w:jc w:val="both"/>
        <w:rPr>
          <w:rFonts w:eastAsiaTheme="minorHAnsi"/>
        </w:rPr>
      </w:pPr>
      <w:r>
        <w:rPr>
          <w:rFonts w:eastAsiaTheme="minorHAnsi"/>
        </w:rPr>
        <w:t xml:space="preserve">w wypadku nie dostarczenia lub nieodebrania całości lub części partii sprzętu i oprogramowania składającego się na przedmiot umowy, o którym mowa § 1 ust. 1 niniejszej umowy, w którymkolwiek terminie wskazanym w § 2 niniejszej umowy w wysokości 0,5% </w:t>
      </w:r>
      <w:r>
        <w:rPr>
          <w:bCs/>
        </w:rPr>
        <w:t>wartości brutto nieodebranej części przedmiotu niniejszej umowy</w:t>
      </w:r>
      <w:r>
        <w:rPr>
          <w:rFonts w:eastAsiaTheme="minorHAnsi"/>
        </w:rPr>
        <w:t xml:space="preserve"> za każdy dzień zwłoki;</w:t>
      </w:r>
    </w:p>
    <w:p w14:paraId="28EFE0AA" w14:textId="77777777" w:rsidR="005B2AA7" w:rsidRDefault="00190B62">
      <w:pPr>
        <w:pStyle w:val="Default"/>
        <w:numPr>
          <w:ilvl w:val="1"/>
          <w:numId w:val="8"/>
        </w:numPr>
        <w:jc w:val="both"/>
        <w:rPr>
          <w:rFonts w:eastAsiaTheme="minorHAnsi"/>
        </w:rPr>
      </w:pPr>
      <w:r>
        <w:rPr>
          <w:rFonts w:eastAsiaTheme="minorHAnsi"/>
        </w:rPr>
        <w:t xml:space="preserve">w wypadku nie wywiązania się przez Wykonawcę z któregokolwiek z obowiązków, o których mowa w § 8 ust. 3 i 6 niniejszej umowy – w wysokości 0,5% </w:t>
      </w:r>
      <w:r>
        <w:rPr>
          <w:bCs/>
        </w:rPr>
        <w:t>wartości brutto części przedmiotu umowy</w:t>
      </w:r>
      <w:r>
        <w:rPr>
          <w:rFonts w:eastAsiaTheme="minorHAnsi"/>
        </w:rPr>
        <w:t xml:space="preserve"> objętej naprawą gwarancyjną za każdy dzień zwłoki;</w:t>
      </w:r>
    </w:p>
    <w:p w14:paraId="158AAAFC" w14:textId="77777777" w:rsidR="005B2AA7" w:rsidRDefault="00190B62">
      <w:pPr>
        <w:pStyle w:val="Default"/>
        <w:numPr>
          <w:ilvl w:val="1"/>
          <w:numId w:val="8"/>
        </w:numPr>
        <w:jc w:val="both"/>
        <w:rPr>
          <w:rFonts w:eastAsiaTheme="minorHAnsi"/>
        </w:rPr>
      </w:pPr>
      <w:r>
        <w:rPr>
          <w:rFonts w:eastAsiaTheme="minorHAnsi"/>
        </w:rPr>
        <w:t xml:space="preserve">w wypadku odstąpienia od niniejszej umowy przez Wykonawcę lub przez Zamawiającego, z przyczyn za które ponosi odpowiedzialność Wykonawca – w wysokości 20 % wartości </w:t>
      </w:r>
      <w:r>
        <w:rPr>
          <w:bCs/>
        </w:rPr>
        <w:t>nieodebranej części przedmiotu niniejszej umowy</w:t>
      </w:r>
      <w:r>
        <w:rPr>
          <w:rFonts w:eastAsiaTheme="minorHAnsi"/>
        </w:rPr>
        <w:t xml:space="preserve">. </w:t>
      </w:r>
    </w:p>
    <w:p w14:paraId="03CE3521" w14:textId="77777777"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18D8F394" w14:textId="77777777"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56053E45" w14:textId="77777777" w:rsidR="005B2AA7" w:rsidRDefault="00190B62">
      <w:pPr>
        <w:pStyle w:val="Default"/>
        <w:numPr>
          <w:ilvl w:val="0"/>
          <w:numId w:val="8"/>
        </w:numPr>
        <w:jc w:val="both"/>
      </w:pPr>
      <w:r>
        <w:t>Naliczone kary umowne, jak również koszty wskazane w ust. 3 niniejszego paragrafu, Zamawiający może również potrącić z przysługującej Wykonawcy wierzytelności z tytułu wynagrodzenia.</w:t>
      </w:r>
    </w:p>
    <w:p w14:paraId="2232BE2D" w14:textId="77777777" w:rsidR="005B2AA7" w:rsidRDefault="00190B62">
      <w:pPr>
        <w:pStyle w:val="Default"/>
        <w:numPr>
          <w:ilvl w:val="0"/>
          <w:numId w:val="8"/>
        </w:numPr>
        <w:jc w:val="both"/>
      </w:pPr>
      <w: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0FB68769" w14:textId="77777777" w:rsidR="005B2AA7" w:rsidRDefault="005B2AA7">
      <w:pPr>
        <w:spacing w:after="0" w:line="240" w:lineRule="auto"/>
        <w:jc w:val="center"/>
        <w:rPr>
          <w:rFonts w:ascii="Times New Roman" w:eastAsia="TimesNewRoman" w:hAnsi="Times New Roman"/>
          <w:b/>
          <w:sz w:val="24"/>
          <w:szCs w:val="24"/>
        </w:rPr>
      </w:pPr>
    </w:p>
    <w:p w14:paraId="6875906C"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14:paraId="013271CE"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8</w:t>
      </w:r>
    </w:p>
    <w:p w14:paraId="074494E7" w14:textId="77777777" w:rsidR="007C32B2" w:rsidRPr="007C32B2" w:rsidRDefault="00190B62" w:rsidP="007C32B2">
      <w:pPr>
        <w:pStyle w:val="Akapitzlist"/>
        <w:numPr>
          <w:ilvl w:val="3"/>
          <w:numId w:val="13"/>
        </w:numPr>
        <w:ind w:left="426"/>
        <w:jc w:val="both"/>
        <w:rPr>
          <w:rFonts w:ascii="Times New Roman" w:eastAsia="TimesNewRoman" w:hAnsi="Times New Roman"/>
          <w:sz w:val="24"/>
          <w:szCs w:val="24"/>
        </w:rPr>
      </w:pPr>
      <w:r>
        <w:rPr>
          <w:rFonts w:ascii="Times New Roman" w:eastAsia="TimesNewRoman" w:hAnsi="Times New Roman"/>
          <w:sz w:val="24"/>
          <w:szCs w:val="24"/>
        </w:rPr>
        <w:t>Wykonawca udziela gwarancji na przedmiot umowy, o którym mowa w § 1 ust. 1 niniejszej umowy,</w:t>
      </w:r>
      <w:r>
        <w:rPr>
          <w:rFonts w:ascii="Times New Roman" w:hAnsi="Times New Roman"/>
          <w:sz w:val="24"/>
          <w:szCs w:val="24"/>
        </w:rPr>
        <w:t xml:space="preserve"> na okres </w:t>
      </w:r>
      <w:r>
        <w:rPr>
          <w:rFonts w:ascii="Times New Roman" w:hAnsi="Times New Roman"/>
          <w:color w:val="000000"/>
          <w:sz w:val="24"/>
          <w:szCs w:val="24"/>
        </w:rPr>
        <w:t>minimum</w:t>
      </w:r>
      <w:r w:rsidR="007C32B2">
        <w:rPr>
          <w:rFonts w:ascii="Times New Roman" w:hAnsi="Times New Roman"/>
          <w:color w:val="000000"/>
          <w:sz w:val="24"/>
          <w:szCs w:val="24"/>
        </w:rPr>
        <w:t>:</w:t>
      </w:r>
    </w:p>
    <w:p w14:paraId="6D1103B6" w14:textId="77777777" w:rsidR="000F0E38" w:rsidRPr="000F0E38" w:rsidRDefault="007C32B2" w:rsidP="000F0E38">
      <w:pPr>
        <w:pStyle w:val="Akapitzlist"/>
        <w:numPr>
          <w:ilvl w:val="1"/>
          <w:numId w:val="8"/>
        </w:numPr>
        <w:spacing w:after="0"/>
        <w:jc w:val="both"/>
        <w:rPr>
          <w:rFonts w:ascii="Times New Roman" w:eastAsia="TimesNewRoman" w:hAnsi="Times New Roman"/>
          <w:sz w:val="24"/>
          <w:szCs w:val="24"/>
        </w:rPr>
      </w:pPr>
      <w:r w:rsidRPr="000F0E38">
        <w:rPr>
          <w:rFonts w:ascii="Times New Roman" w:hAnsi="Times New Roman"/>
          <w:color w:val="000000"/>
          <w:sz w:val="24"/>
          <w:szCs w:val="24"/>
        </w:rPr>
        <w:t xml:space="preserve">w zakresie pkt. 7.1. </w:t>
      </w:r>
      <w:r w:rsidR="000F0E38">
        <w:rPr>
          <w:rFonts w:ascii="Times New Roman" w:hAnsi="Times New Roman"/>
          <w:color w:val="000000"/>
          <w:sz w:val="24"/>
          <w:szCs w:val="24"/>
        </w:rPr>
        <w:t xml:space="preserve">i 7.2. </w:t>
      </w:r>
      <w:r w:rsidRPr="000F0E38">
        <w:rPr>
          <w:rFonts w:ascii="Times New Roman" w:hAnsi="Times New Roman"/>
          <w:color w:val="000000"/>
          <w:sz w:val="24"/>
          <w:szCs w:val="24"/>
        </w:rPr>
        <w:t>Opisu przedmiotu zamówienia</w:t>
      </w:r>
      <w:r w:rsidR="000F0E38">
        <w:rPr>
          <w:rFonts w:ascii="Times New Roman" w:hAnsi="Times New Roman"/>
          <w:color w:val="000000"/>
          <w:sz w:val="24"/>
          <w:szCs w:val="24"/>
        </w:rPr>
        <w:t xml:space="preserve"> minimum 36</w:t>
      </w:r>
      <w:r w:rsidRPr="000F0E38">
        <w:rPr>
          <w:rFonts w:ascii="Times New Roman" w:hAnsi="Times New Roman"/>
          <w:color w:val="000000"/>
          <w:sz w:val="24"/>
          <w:szCs w:val="24"/>
        </w:rPr>
        <w:t xml:space="preserve"> miesięcy (w</w:t>
      </w:r>
      <w:r w:rsidR="008F3547">
        <w:rPr>
          <w:rFonts w:ascii="Times New Roman" w:hAnsi="Times New Roman"/>
          <w:color w:val="000000"/>
          <w:sz w:val="24"/>
          <w:szCs w:val="24"/>
        </w:rPr>
        <w:t> </w:t>
      </w:r>
      <w:r w:rsidRPr="000F0E38">
        <w:rPr>
          <w:rFonts w:ascii="Times New Roman" w:hAnsi="Times New Roman"/>
          <w:color w:val="000000"/>
          <w:sz w:val="24"/>
          <w:szCs w:val="24"/>
        </w:rPr>
        <w:t>sytuacji zaoferowania wydłużenia terminu gwarancji, okres zostanie zwiększony o</w:t>
      </w:r>
      <w:r w:rsidR="008F3547">
        <w:rPr>
          <w:rFonts w:ascii="Times New Roman" w:hAnsi="Times New Roman"/>
          <w:color w:val="000000"/>
          <w:sz w:val="24"/>
          <w:szCs w:val="24"/>
        </w:rPr>
        <w:t> </w:t>
      </w:r>
      <w:r w:rsidRPr="000F0E38">
        <w:rPr>
          <w:rFonts w:ascii="Times New Roman" w:hAnsi="Times New Roman"/>
          <w:color w:val="000000"/>
          <w:sz w:val="24"/>
          <w:szCs w:val="24"/>
        </w:rPr>
        <w:t>zaoferowany w pkt. 4</w:t>
      </w:r>
      <w:r w:rsidR="000F0E38">
        <w:rPr>
          <w:rFonts w:ascii="Times New Roman" w:hAnsi="Times New Roman"/>
          <w:color w:val="000000"/>
          <w:sz w:val="24"/>
          <w:szCs w:val="24"/>
        </w:rPr>
        <w:t xml:space="preserve"> ust. 1 oferty dodatkowy okres);</w:t>
      </w:r>
    </w:p>
    <w:p w14:paraId="40C83F63" w14:textId="77777777" w:rsidR="000F0E38" w:rsidRPr="000F0E38" w:rsidRDefault="000F0E38" w:rsidP="000F0E38">
      <w:pPr>
        <w:pStyle w:val="Akapitzlist"/>
        <w:numPr>
          <w:ilvl w:val="1"/>
          <w:numId w:val="8"/>
        </w:numPr>
        <w:spacing w:after="0"/>
        <w:jc w:val="both"/>
        <w:rPr>
          <w:rFonts w:ascii="Times New Roman" w:eastAsia="TimesNewRoman" w:hAnsi="Times New Roman"/>
          <w:sz w:val="24"/>
          <w:szCs w:val="24"/>
        </w:rPr>
      </w:pPr>
      <w:r>
        <w:rPr>
          <w:rFonts w:ascii="Times New Roman" w:hAnsi="Times New Roman"/>
          <w:color w:val="000000"/>
          <w:sz w:val="24"/>
          <w:szCs w:val="24"/>
        </w:rPr>
        <w:t xml:space="preserve">w zakresie pkt. 7.5. </w:t>
      </w:r>
      <w:r w:rsidRPr="000F0E38">
        <w:rPr>
          <w:rFonts w:ascii="Times New Roman" w:hAnsi="Times New Roman"/>
          <w:color w:val="000000"/>
          <w:sz w:val="24"/>
          <w:szCs w:val="24"/>
        </w:rPr>
        <w:t>Opisu przedmiotu zamówienia</w:t>
      </w:r>
      <w:r w:rsidR="00772E75">
        <w:rPr>
          <w:rFonts w:ascii="Times New Roman" w:hAnsi="Times New Roman"/>
          <w:color w:val="000000"/>
          <w:sz w:val="24"/>
          <w:szCs w:val="24"/>
        </w:rPr>
        <w:t xml:space="preserve"> minimum 36</w:t>
      </w:r>
      <w:r>
        <w:rPr>
          <w:rFonts w:ascii="Times New Roman" w:hAnsi="Times New Roman"/>
          <w:color w:val="000000"/>
          <w:sz w:val="24"/>
          <w:szCs w:val="24"/>
        </w:rPr>
        <w:t xml:space="preserve"> miesięcy;</w:t>
      </w:r>
    </w:p>
    <w:p w14:paraId="5D34882A" w14:textId="77777777" w:rsidR="000F0E38" w:rsidRPr="000F0E38" w:rsidRDefault="000F0E38" w:rsidP="000F0E38">
      <w:pPr>
        <w:pStyle w:val="Akapitzlist"/>
        <w:numPr>
          <w:ilvl w:val="1"/>
          <w:numId w:val="8"/>
        </w:numPr>
        <w:spacing w:after="0"/>
        <w:jc w:val="both"/>
        <w:rPr>
          <w:rFonts w:ascii="Times New Roman" w:eastAsia="TimesNewRoman" w:hAnsi="Times New Roman"/>
          <w:sz w:val="24"/>
          <w:szCs w:val="24"/>
        </w:rPr>
      </w:pPr>
      <w:r>
        <w:rPr>
          <w:rFonts w:ascii="Times New Roman" w:hAnsi="Times New Roman"/>
          <w:color w:val="000000"/>
          <w:sz w:val="24"/>
          <w:szCs w:val="24"/>
        </w:rPr>
        <w:t xml:space="preserve">w zakresie pkt. 7.3., 7.4., 7.6. </w:t>
      </w:r>
      <w:r w:rsidRPr="000F0E38">
        <w:rPr>
          <w:rFonts w:ascii="Times New Roman" w:hAnsi="Times New Roman"/>
          <w:color w:val="000000"/>
          <w:sz w:val="24"/>
          <w:szCs w:val="24"/>
        </w:rPr>
        <w:t>Opisu przedmiotu zamówienia</w:t>
      </w:r>
      <w:r>
        <w:rPr>
          <w:rFonts w:ascii="Times New Roman" w:hAnsi="Times New Roman"/>
          <w:color w:val="000000"/>
          <w:sz w:val="24"/>
          <w:szCs w:val="24"/>
        </w:rPr>
        <w:t xml:space="preserve"> minimum 12 miesięcy</w:t>
      </w:r>
      <w:r w:rsidRPr="000F0E38">
        <w:rPr>
          <w:rFonts w:ascii="Times New Roman" w:hAnsi="Times New Roman"/>
          <w:color w:val="000000"/>
          <w:sz w:val="24"/>
          <w:szCs w:val="24"/>
        </w:rPr>
        <w:t xml:space="preserve">. </w:t>
      </w:r>
    </w:p>
    <w:p w14:paraId="43588CDF" w14:textId="77777777" w:rsidR="005B2AA7" w:rsidRDefault="00190B62" w:rsidP="000F0E38">
      <w:pPr>
        <w:pStyle w:val="Akapitzlist"/>
        <w:numPr>
          <w:ilvl w:val="3"/>
          <w:numId w:val="13"/>
        </w:numPr>
        <w:tabs>
          <w:tab w:val="clear" w:pos="2880"/>
        </w:tabs>
        <w:spacing w:after="0"/>
        <w:ind w:left="426"/>
        <w:jc w:val="both"/>
        <w:rPr>
          <w:rFonts w:ascii="Times New Roman" w:eastAsia="TimesNewRoman" w:hAnsi="Times New Roman"/>
          <w:sz w:val="24"/>
          <w:szCs w:val="24"/>
        </w:rPr>
      </w:pPr>
      <w:r w:rsidRPr="000F0E38">
        <w:rPr>
          <w:rFonts w:ascii="Times New Roman" w:eastAsia="TimesNewRoman" w:hAnsi="Times New Roman"/>
          <w:sz w:val="24"/>
          <w:szCs w:val="24"/>
        </w:rPr>
        <w:t>Bieg terminu gwarancji rozpoczyna się w dniu podpisania przez Strony protokołu odbioru bez uwag.</w:t>
      </w:r>
    </w:p>
    <w:p w14:paraId="37212A25" w14:textId="77777777" w:rsidR="005B2AA7" w:rsidRPr="000F0E38" w:rsidRDefault="00190B62" w:rsidP="000F0E38">
      <w:pPr>
        <w:pStyle w:val="Akapitzlist"/>
        <w:numPr>
          <w:ilvl w:val="3"/>
          <w:numId w:val="13"/>
        </w:numPr>
        <w:tabs>
          <w:tab w:val="clear" w:pos="2880"/>
        </w:tabs>
        <w:spacing w:after="0"/>
        <w:ind w:left="426"/>
        <w:jc w:val="both"/>
        <w:rPr>
          <w:rFonts w:ascii="Times New Roman" w:eastAsia="TimesNewRoman" w:hAnsi="Times New Roman"/>
          <w:sz w:val="24"/>
          <w:szCs w:val="24"/>
        </w:rPr>
      </w:pPr>
      <w:r w:rsidRPr="000F0E38">
        <w:rPr>
          <w:rFonts w:ascii="Times New Roman" w:eastAsia="TimesNewRoman" w:hAnsi="Times New Roman"/>
          <w:sz w:val="24"/>
          <w:szCs w:val="24"/>
        </w:rPr>
        <w:t>W wyniku zaistnienia konieczności naprawy w ramach gwarancji Wykonawca własnym staraniem i na własny koszt obowiązany jest do:</w:t>
      </w:r>
    </w:p>
    <w:p w14:paraId="0E5A8CD6"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przystąpienia do naprawy w terminie 2 dni roboczych od dnia zgłoszenia;</w:t>
      </w:r>
    </w:p>
    <w:p w14:paraId="42D9947B"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7 dni roboczych od daty zgłoszenia;</w:t>
      </w:r>
    </w:p>
    <w:p w14:paraId="30220901"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sprzęt fabrycznie nowy w terminie do 14 dni roboczych od dnia stwierdzenia wady nie dającej się usunąć lub nie naprawienia przedmiotu umowy w terminie wskazanym w ust. 3 pkt. 2) niniejszego paragrafu.</w:t>
      </w:r>
    </w:p>
    <w:p w14:paraId="24C0286F" w14:textId="77777777" w:rsidR="005B2AA7"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eastAsia="TimesNewRoman" w:hAnsi="Times New Roman"/>
          <w:sz w:val="24"/>
          <w:szCs w:val="24"/>
        </w:rPr>
        <w:t>Okres gwarancji jest automatycznie przedłużany o okres od daty zgłoszenia usterki do daty odbioru po naprawie.</w:t>
      </w:r>
    </w:p>
    <w:p w14:paraId="7ADBDF38" w14:textId="77777777" w:rsidR="005B2AA7"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00F70B0" w14:textId="77777777" w:rsidR="005B2AA7" w:rsidRPr="000F0E38"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hAnsi="Times New Roman"/>
          <w:sz w:val="24"/>
          <w:szCs w:val="24"/>
        </w:rPr>
        <w:t xml:space="preserve">Wykonawca zobowiązany będzie do serwisowania przedmiotu umowy, o którym mowa </w:t>
      </w:r>
      <w:r w:rsidRPr="000F0E38">
        <w:rPr>
          <w:rFonts w:ascii="Times New Roman" w:hAnsi="Times New Roman"/>
          <w:sz w:val="24"/>
          <w:szCs w:val="24"/>
        </w:rPr>
        <w:br/>
        <w:t>w § 1 ust. 1 niniejszej umowy, zgodnie z wymaganiami serwisu wskazanymi przez producenta dostarczonego asortymentu.</w:t>
      </w:r>
    </w:p>
    <w:p w14:paraId="4B62E7D4" w14:textId="77777777" w:rsidR="005B2AA7" w:rsidRPr="000F0E38"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2C648C54" w14:textId="77777777" w:rsidR="005B2AA7" w:rsidRDefault="005B2AA7">
      <w:pPr>
        <w:spacing w:after="0" w:line="240" w:lineRule="auto"/>
        <w:jc w:val="center"/>
        <w:rPr>
          <w:rFonts w:ascii="Times New Roman" w:hAnsi="Times New Roman"/>
          <w:b/>
          <w:bCs/>
          <w:sz w:val="24"/>
          <w:szCs w:val="24"/>
        </w:rPr>
      </w:pPr>
    </w:p>
    <w:p w14:paraId="286843F7"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Postanowienia końcowe</w:t>
      </w:r>
    </w:p>
    <w:p w14:paraId="43041F37"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9</w:t>
      </w:r>
    </w:p>
    <w:p w14:paraId="102E5B92" w14:textId="77777777" w:rsidR="005B2AA7" w:rsidRDefault="00190B62">
      <w:pPr>
        <w:tabs>
          <w:tab w:val="left" w:pos="720"/>
        </w:tabs>
        <w:spacing w:after="0" w:line="240" w:lineRule="auto"/>
        <w:rPr>
          <w:rFonts w:ascii="Times New Roman" w:hAnsi="Times New Roman"/>
          <w:sz w:val="24"/>
          <w:szCs w:val="24"/>
        </w:rPr>
      </w:pPr>
      <w:r>
        <w:rPr>
          <w:rFonts w:ascii="Times New Roman" w:hAnsi="Times New Roman"/>
          <w:sz w:val="24"/>
          <w:szCs w:val="24"/>
        </w:rPr>
        <w:t xml:space="preserve">Zmiana postanowień zawartej umowy wymaga formy pisemnej pod rygorem nieważności. </w:t>
      </w:r>
    </w:p>
    <w:p w14:paraId="5D7BBAAB" w14:textId="77777777" w:rsidR="005B2AA7" w:rsidRDefault="005B2AA7">
      <w:pPr>
        <w:spacing w:after="0" w:line="240" w:lineRule="auto"/>
        <w:jc w:val="center"/>
        <w:rPr>
          <w:rFonts w:ascii="Times New Roman" w:hAnsi="Times New Roman"/>
          <w:b/>
          <w:bCs/>
          <w:sz w:val="24"/>
          <w:szCs w:val="24"/>
        </w:rPr>
      </w:pPr>
    </w:p>
    <w:p w14:paraId="6EB508A9"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10</w:t>
      </w:r>
    </w:p>
    <w:p w14:paraId="321A33BB" w14:textId="77777777" w:rsidR="005B2AA7" w:rsidRDefault="00190B62">
      <w:pPr>
        <w:pStyle w:val="Tekstpodstawowywcity"/>
        <w:spacing w:after="0"/>
        <w:ind w:left="0"/>
        <w:jc w:val="both"/>
      </w:pPr>
      <w:r>
        <w:t>Ewentualne spory wynikłe przy wykonywaniu niniejszej umowy Strony poddają rozstrzygnięciu sądowi powszechnemu właściwemu dla siedziby Zamawiającego.</w:t>
      </w:r>
    </w:p>
    <w:p w14:paraId="323F5BFC" w14:textId="77777777" w:rsidR="005B2AA7" w:rsidRDefault="005B2AA7">
      <w:pPr>
        <w:spacing w:after="0" w:line="240" w:lineRule="auto"/>
        <w:jc w:val="center"/>
        <w:rPr>
          <w:rFonts w:ascii="Times New Roman" w:hAnsi="Times New Roman"/>
          <w:b/>
          <w:bCs/>
          <w:sz w:val="24"/>
          <w:szCs w:val="24"/>
        </w:rPr>
      </w:pPr>
    </w:p>
    <w:p w14:paraId="43B89E39"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11 </w:t>
      </w:r>
    </w:p>
    <w:p w14:paraId="1C9ADC15" w14:textId="77777777" w:rsidR="005B2AA7" w:rsidRDefault="00190B62">
      <w:pPr>
        <w:spacing w:after="0" w:line="240" w:lineRule="auto"/>
        <w:jc w:val="both"/>
        <w:rPr>
          <w:rFonts w:ascii="Times New Roman" w:hAnsi="Times New Roman"/>
          <w:sz w:val="24"/>
          <w:szCs w:val="24"/>
        </w:rPr>
      </w:pPr>
      <w:r>
        <w:rPr>
          <w:rFonts w:ascii="Times New Roman" w:hAnsi="Times New Roman"/>
          <w:sz w:val="24"/>
          <w:szCs w:val="24"/>
        </w:rPr>
        <w:t xml:space="preserve">W sprawach nieuregulowanych niniejszą umową będą mieć zastosowanie przepisy ustawy Prawo zamówień publicznych i ustawy Kodeks Cywilny. </w:t>
      </w:r>
    </w:p>
    <w:p w14:paraId="7BF9D044" w14:textId="77777777" w:rsidR="005B2AA7" w:rsidRDefault="005B2AA7">
      <w:pPr>
        <w:spacing w:after="0" w:line="240" w:lineRule="auto"/>
        <w:jc w:val="center"/>
        <w:rPr>
          <w:rFonts w:ascii="Times New Roman" w:hAnsi="Times New Roman"/>
          <w:b/>
          <w:bCs/>
          <w:sz w:val="24"/>
          <w:szCs w:val="24"/>
        </w:rPr>
      </w:pPr>
    </w:p>
    <w:p w14:paraId="39B7BB3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12</w:t>
      </w:r>
    </w:p>
    <w:p w14:paraId="5895DFDB" w14:textId="77777777" w:rsidR="005B2AA7" w:rsidRDefault="00190B62">
      <w:pPr>
        <w:pStyle w:val="Tytu"/>
        <w:numPr>
          <w:ilvl w:val="0"/>
          <w:numId w:val="10"/>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8B9BB37" w14:textId="77777777" w:rsidR="005B2AA7" w:rsidRDefault="00190B62">
      <w:pPr>
        <w:pStyle w:val="Tytu"/>
        <w:numPr>
          <w:ilvl w:val="0"/>
          <w:numId w:val="10"/>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84FDA9C" w14:textId="77777777" w:rsidR="005B2AA7" w:rsidRDefault="00190B62">
      <w:pPr>
        <w:pStyle w:val="Tytu"/>
        <w:numPr>
          <w:ilvl w:val="0"/>
          <w:numId w:val="10"/>
        </w:numPr>
        <w:jc w:val="both"/>
        <w:rPr>
          <w:b w:val="0"/>
        </w:rPr>
      </w:pPr>
      <w:r>
        <w:rPr>
          <w:b w:val="0"/>
        </w:rPr>
        <w:t>Zawiadomienia wskazane w umowie mogą być dokonywane na piśmie lub pocztą elektroniczną za potwierdzeniem odbioru na adresy Stron:</w:t>
      </w:r>
    </w:p>
    <w:p w14:paraId="0A828444" w14:textId="77777777" w:rsidR="005B2AA7" w:rsidRDefault="00190B62">
      <w:pPr>
        <w:pStyle w:val="Tytu"/>
        <w:numPr>
          <w:ilvl w:val="1"/>
          <w:numId w:val="10"/>
        </w:numPr>
        <w:tabs>
          <w:tab w:val="left" w:pos="851"/>
        </w:tabs>
        <w:ind w:left="851"/>
        <w:jc w:val="both"/>
        <w:rPr>
          <w:b w:val="0"/>
        </w:rPr>
      </w:pPr>
      <w:r>
        <w:rPr>
          <w:b w:val="0"/>
        </w:rPr>
        <w:t xml:space="preserve">Wykonawcy: </w:t>
      </w:r>
      <w:r>
        <w:rPr>
          <w:b w:val="0"/>
          <w:color w:val="000000"/>
        </w:rPr>
        <w:t>…………………..…………….………………………….…………</w:t>
      </w:r>
    </w:p>
    <w:p w14:paraId="4C18E644" w14:textId="77777777" w:rsidR="005B2AA7" w:rsidRDefault="00190B62">
      <w:pPr>
        <w:pStyle w:val="Tytu"/>
        <w:numPr>
          <w:ilvl w:val="1"/>
          <w:numId w:val="10"/>
        </w:numPr>
        <w:tabs>
          <w:tab w:val="left" w:pos="851"/>
        </w:tabs>
        <w:ind w:left="851"/>
        <w:jc w:val="both"/>
        <w:rPr>
          <w:b w:val="0"/>
        </w:rPr>
      </w:pPr>
      <w:r>
        <w:rPr>
          <w:b w:val="0"/>
        </w:rPr>
        <w:t>Zamawiającego: Akademia Bialska Nauk Stosowanych im. Jana Pawła II, ul. Sidorska 95/97, 21-500 Biała Podlaska e-mail: kontakt@akademiabialska.pl, tel. 83 344 99 00.</w:t>
      </w:r>
    </w:p>
    <w:p w14:paraId="72469611" w14:textId="77777777" w:rsidR="005B2AA7" w:rsidRDefault="00190B62">
      <w:pPr>
        <w:pStyle w:val="Tytu"/>
        <w:numPr>
          <w:ilvl w:val="0"/>
          <w:numId w:val="10"/>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8F80270" w14:textId="77777777" w:rsidR="005B2AA7" w:rsidRDefault="00190B62">
      <w:pPr>
        <w:pStyle w:val="Akapitzlist"/>
        <w:numPr>
          <w:ilvl w:val="0"/>
          <w:numId w:val="10"/>
        </w:numPr>
        <w:spacing w:after="0" w:line="240" w:lineRule="auto"/>
        <w:jc w:val="both"/>
        <w:rPr>
          <w:rFonts w:ascii="Times New Roman" w:eastAsia="Times New Roman" w:hAnsi="Times New Roman"/>
          <w:bCs/>
          <w:sz w:val="24"/>
          <w:szCs w:val="24"/>
          <w:lang w:eastAsia="pl-PL"/>
        </w:rPr>
      </w:pPr>
      <w:r>
        <w:rPr>
          <w:rFonts w:ascii="Times New Roman" w:hAnsi="Times New Roman"/>
          <w:sz w:val="24"/>
          <w:szCs w:val="24"/>
        </w:rPr>
        <w:t>Osobami odpowiedzialnymi za realizację i odbiór przedmiotu umowy, o którym mowa w § 1 ust. 1 niniejszej umowy, ze strony Zamawiającego są:</w:t>
      </w:r>
    </w:p>
    <w:p w14:paraId="7D824AB1"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14:paraId="0A78577F"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14:paraId="45C16BE4"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lastRenderedPageBreak/>
        <w:t>……………………………………</w:t>
      </w:r>
    </w:p>
    <w:p w14:paraId="2854F1FB" w14:textId="77777777" w:rsidR="005B2AA7" w:rsidRDefault="00190B62">
      <w:pPr>
        <w:pStyle w:val="Tytu"/>
        <w:numPr>
          <w:ilvl w:val="0"/>
          <w:numId w:val="10"/>
        </w:numPr>
        <w:jc w:val="both"/>
        <w:rPr>
          <w:b w:val="0"/>
        </w:rPr>
      </w:pPr>
      <w:r>
        <w:rPr>
          <w:b w:val="0"/>
        </w:rPr>
        <w:t>Osoby wskazane w ust. 5 niniejszego paragrafu nie są upoważnione do składania oświadczeń woli w imieniu Zamawiającego, które zmierzałyby do zmiany bądź uzupełnienia niniejszej umowy.</w:t>
      </w:r>
    </w:p>
    <w:p w14:paraId="5DD3F017" w14:textId="77777777" w:rsidR="005B2AA7" w:rsidRDefault="005B2AA7">
      <w:pPr>
        <w:pStyle w:val="Tytu"/>
      </w:pPr>
    </w:p>
    <w:p w14:paraId="26AE8E41" w14:textId="77777777" w:rsidR="005B2AA7" w:rsidRDefault="00190B62">
      <w:pPr>
        <w:pStyle w:val="Tytu"/>
      </w:pPr>
      <w:r>
        <w:t>§ 13</w:t>
      </w:r>
    </w:p>
    <w:p w14:paraId="11941CAC" w14:textId="77777777" w:rsidR="005B2AA7" w:rsidRDefault="00190B62">
      <w:pPr>
        <w:pStyle w:val="Tytu"/>
        <w:jc w:val="both"/>
        <w:rPr>
          <w:b w:val="0"/>
          <w:iCs/>
        </w:rPr>
      </w:pPr>
      <w:r>
        <w:rPr>
          <w:b w:val="0"/>
          <w:iCs/>
        </w:rPr>
        <w:t>Umowę sporządzono w dwóch jednobrzmiących egzemplarzach - jeden dla Zamawiającego, jeden dla Wykonawcy.</w:t>
      </w:r>
    </w:p>
    <w:p w14:paraId="7A1CA9C7" w14:textId="77777777" w:rsidR="005B2AA7" w:rsidRDefault="005B2AA7">
      <w:pPr>
        <w:pStyle w:val="Tytu"/>
        <w:jc w:val="left"/>
        <w:rPr>
          <w:b w:val="0"/>
          <w:bCs w:val="0"/>
        </w:rPr>
      </w:pPr>
    </w:p>
    <w:p w14:paraId="38AA3972" w14:textId="77777777" w:rsidR="005B2AA7" w:rsidRDefault="00190B62">
      <w:pPr>
        <w:pStyle w:val="Tytu"/>
        <w:jc w:val="left"/>
        <w:rPr>
          <w:b w:val="0"/>
          <w:bCs w:val="0"/>
        </w:rPr>
      </w:pPr>
      <w:r>
        <w:rPr>
          <w:b w:val="0"/>
          <w:bCs w:val="0"/>
        </w:rPr>
        <w:t>Załączniki:</w:t>
      </w:r>
    </w:p>
    <w:p w14:paraId="756A9185" w14:textId="77777777" w:rsidR="005B2AA7" w:rsidRDefault="00190B62">
      <w:pPr>
        <w:pStyle w:val="Akapitzlist"/>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t>Opis przedmiotu zamówienia;</w:t>
      </w:r>
    </w:p>
    <w:p w14:paraId="145D839F" w14:textId="77777777"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Kopia oferty Wykonawcy;</w:t>
      </w:r>
    </w:p>
    <w:p w14:paraId="628F183E" w14:textId="77777777"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Wykaz podwykonawców;</w:t>
      </w:r>
    </w:p>
    <w:p w14:paraId="26A1E62E" w14:textId="77777777"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Formularz cenowy.</w:t>
      </w:r>
    </w:p>
    <w:p w14:paraId="2C083C84" w14:textId="77777777" w:rsidR="005B2AA7" w:rsidRDefault="00190B62">
      <w:pPr>
        <w:pStyle w:val="Akapitzlist"/>
        <w:numPr>
          <w:ilvl w:val="0"/>
          <w:numId w:val="11"/>
        </w:numPr>
        <w:tabs>
          <w:tab w:val="clear" w:pos="720"/>
        </w:tabs>
        <w:spacing w:after="0" w:line="240" w:lineRule="auto"/>
        <w:ind w:left="426"/>
        <w:jc w:val="both"/>
        <w:rPr>
          <w:rFonts w:ascii="Times New Roman" w:hAnsi="Times New Roman"/>
          <w:bCs/>
          <w:sz w:val="24"/>
          <w:szCs w:val="24"/>
        </w:rPr>
      </w:pPr>
      <w:r>
        <w:br w:type="page"/>
      </w:r>
    </w:p>
    <w:p w14:paraId="53066A92" w14:textId="77777777" w:rsidR="005B2AA7" w:rsidRDefault="00190B62">
      <w:pPr>
        <w:spacing w:after="0" w:line="240" w:lineRule="auto"/>
        <w:jc w:val="right"/>
        <w:rPr>
          <w:rFonts w:ascii="Times New Roman" w:hAnsi="Times New Roman"/>
          <w:sz w:val="24"/>
          <w:szCs w:val="24"/>
        </w:rPr>
      </w:pPr>
      <w:r>
        <w:rPr>
          <w:rFonts w:ascii="Times New Roman" w:hAnsi="Times New Roman"/>
          <w:sz w:val="24"/>
          <w:szCs w:val="24"/>
        </w:rPr>
        <w:lastRenderedPageBreak/>
        <w:t>Załącznik nr 4</w:t>
      </w:r>
    </w:p>
    <w:p w14:paraId="38333BFB" w14:textId="77777777" w:rsidR="005B2AA7" w:rsidRDefault="00190B62">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2090D6F7" w14:textId="77777777" w:rsidR="005B2AA7" w:rsidRPr="00E40A17" w:rsidRDefault="005B2AA7">
      <w:pPr>
        <w:spacing w:after="0" w:line="240" w:lineRule="auto"/>
        <w:jc w:val="both"/>
        <w:rPr>
          <w:rFonts w:ascii="Times New Roman" w:hAnsi="Times New Roman"/>
          <w:b/>
          <w:sz w:val="24"/>
          <w:szCs w:val="24"/>
        </w:rPr>
      </w:pPr>
    </w:p>
    <w:p w14:paraId="6F937FD8" w14:textId="77777777" w:rsidR="005B2AA7" w:rsidRPr="00E40A17" w:rsidRDefault="00190B62">
      <w:pPr>
        <w:pStyle w:val="Default"/>
        <w:numPr>
          <w:ilvl w:val="0"/>
          <w:numId w:val="14"/>
        </w:numPr>
        <w:jc w:val="both"/>
        <w:rPr>
          <w:color w:val="auto"/>
        </w:rPr>
      </w:pPr>
      <w:r w:rsidRPr="00E40A17">
        <w:rPr>
          <w:color w:val="auto"/>
        </w:rPr>
        <w:t xml:space="preserve">Przedmiotem zamówienia jest </w:t>
      </w:r>
      <w:r w:rsidRPr="00E40A17">
        <w:t>dostawa urządzeń komputerowych</w:t>
      </w:r>
      <w:r w:rsidR="002E29F8" w:rsidRPr="00E40A17">
        <w:t>,</w:t>
      </w:r>
      <w:r w:rsidRPr="00E40A17">
        <w:t xml:space="preserve"> s</w:t>
      </w:r>
      <w:r w:rsidRPr="00E40A17">
        <w:rPr>
          <w:color w:val="auto"/>
        </w:rPr>
        <w:t>zczegółowo opisanego poniżej.</w:t>
      </w:r>
    </w:p>
    <w:p w14:paraId="089C7191" w14:textId="77777777" w:rsidR="005B2AA7" w:rsidRPr="00E40A17" w:rsidRDefault="00190B62">
      <w:pPr>
        <w:pStyle w:val="Default"/>
        <w:numPr>
          <w:ilvl w:val="0"/>
          <w:numId w:val="14"/>
        </w:numPr>
        <w:jc w:val="both"/>
        <w:rPr>
          <w:color w:val="auto"/>
        </w:rPr>
      </w:pPr>
      <w:r w:rsidRPr="00E40A17">
        <w:rPr>
          <w:color w:val="auto"/>
        </w:rPr>
        <w:t>Dostarczony asortyment musi być fabrycznie nowy tj. wykonany z nowych elementów, nie używany, zapakowany w oryginalne opakowania producenta.</w:t>
      </w:r>
    </w:p>
    <w:p w14:paraId="74BD70F5" w14:textId="77777777" w:rsidR="005B2AA7" w:rsidRPr="00E40A17" w:rsidRDefault="00190B62">
      <w:pPr>
        <w:pStyle w:val="Default"/>
        <w:numPr>
          <w:ilvl w:val="0"/>
          <w:numId w:val="14"/>
        </w:numPr>
        <w:jc w:val="both"/>
        <w:rPr>
          <w:color w:val="auto"/>
        </w:rPr>
      </w:pPr>
      <w:r w:rsidRPr="00E40A17">
        <w:rPr>
          <w:color w:val="auto"/>
        </w:rPr>
        <w:t xml:space="preserve">Zamawiający przedstawił minimalne parametry techniczne, które spełniałyby założone wymagania techniczne i jakościowe, funkcjonalne oraz użytkowe. Wykonawca może zaoferować inny typ urządzenia, ale musi być on równoważny jakościowo do określonego w SWZ. Oznacza to, że w ofercie nie może być zaoferowane urządzenie o niższym standardzie i gorszych parametrach niż określone w SWZ. </w:t>
      </w:r>
    </w:p>
    <w:p w14:paraId="22A36A6E" w14:textId="77777777" w:rsidR="005B2AA7" w:rsidRPr="00E40A17" w:rsidRDefault="00190B62">
      <w:pPr>
        <w:pStyle w:val="Default"/>
        <w:numPr>
          <w:ilvl w:val="0"/>
          <w:numId w:val="14"/>
        </w:numPr>
        <w:jc w:val="both"/>
        <w:rPr>
          <w:color w:val="auto"/>
        </w:rPr>
      </w:pPr>
      <w:r w:rsidRPr="00E40A17">
        <w:rPr>
          <w:color w:val="auto"/>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7236C883" w14:textId="77777777" w:rsidR="005B2AA7" w:rsidRPr="00E40A17" w:rsidRDefault="00190B62">
      <w:pPr>
        <w:pStyle w:val="Akapitzlist"/>
        <w:numPr>
          <w:ilvl w:val="0"/>
          <w:numId w:val="14"/>
        </w:numPr>
        <w:spacing w:after="0" w:line="240" w:lineRule="auto"/>
        <w:jc w:val="both"/>
        <w:rPr>
          <w:rFonts w:ascii="Times New Roman" w:hAnsi="Times New Roman"/>
          <w:sz w:val="24"/>
          <w:szCs w:val="24"/>
        </w:rPr>
      </w:pPr>
      <w:r w:rsidRPr="00E40A17">
        <w:rPr>
          <w:rFonts w:ascii="Times New Roman" w:hAnsi="Times New Roman"/>
          <w:sz w:val="24"/>
          <w:szCs w:val="24"/>
        </w:rPr>
        <w:t>Przedmiotem zamówienia jest dostawa urządzeń komputerowych w ilości i asortymencie:</w:t>
      </w:r>
    </w:p>
    <w:p w14:paraId="3AB73F87" w14:textId="77777777" w:rsidR="00D3245B" w:rsidRPr="00E40A17" w:rsidRDefault="00D3245B">
      <w:pPr>
        <w:pStyle w:val="Akapitzlist"/>
        <w:numPr>
          <w:ilvl w:val="1"/>
          <w:numId w:val="14"/>
        </w:numPr>
        <w:spacing w:after="0" w:line="240" w:lineRule="auto"/>
        <w:jc w:val="both"/>
        <w:rPr>
          <w:rFonts w:ascii="Times New Roman" w:hAnsi="Times New Roman"/>
          <w:sz w:val="24"/>
          <w:szCs w:val="24"/>
        </w:rPr>
      </w:pPr>
      <w:r w:rsidRPr="00E40A17">
        <w:rPr>
          <w:rFonts w:ascii="Times New Roman" w:hAnsi="Times New Roman"/>
          <w:sz w:val="24"/>
          <w:szCs w:val="24"/>
        </w:rPr>
        <w:t xml:space="preserve">Komputer stacjonarny </w:t>
      </w:r>
      <w:r w:rsidR="00416C69" w:rsidRPr="00E40A17">
        <w:rPr>
          <w:rFonts w:ascii="Times New Roman" w:hAnsi="Times New Roman"/>
          <w:sz w:val="24"/>
          <w:szCs w:val="24"/>
        </w:rPr>
        <w:t xml:space="preserve">typu All In One </w:t>
      </w:r>
      <w:r w:rsidRPr="00E40A17">
        <w:rPr>
          <w:rFonts w:ascii="Times New Roman" w:hAnsi="Times New Roman"/>
          <w:sz w:val="24"/>
          <w:szCs w:val="24"/>
        </w:rPr>
        <w:t xml:space="preserve">w ilości </w:t>
      </w:r>
      <w:r w:rsidR="00772E75" w:rsidRPr="00E40A17">
        <w:rPr>
          <w:rFonts w:ascii="Times New Roman" w:hAnsi="Times New Roman"/>
          <w:sz w:val="24"/>
          <w:szCs w:val="24"/>
        </w:rPr>
        <w:t>20</w:t>
      </w:r>
      <w:r w:rsidRPr="00E40A17">
        <w:rPr>
          <w:rFonts w:ascii="Times New Roman" w:hAnsi="Times New Roman"/>
          <w:sz w:val="24"/>
          <w:szCs w:val="24"/>
        </w:rPr>
        <w:t xml:space="preserve"> szt. o parametrach nie gorszych niż:</w:t>
      </w:r>
    </w:p>
    <w:p w14:paraId="230CF44A" w14:textId="77777777" w:rsidR="00416C69" w:rsidRPr="00E40A17" w:rsidRDefault="00416C69">
      <w:pPr>
        <w:pStyle w:val="Akapitzlist"/>
        <w:numPr>
          <w:ilvl w:val="2"/>
          <w:numId w:val="14"/>
        </w:numPr>
        <w:spacing w:after="0" w:line="240" w:lineRule="auto"/>
        <w:jc w:val="both"/>
        <w:rPr>
          <w:rFonts w:ascii="Times New Roman" w:hAnsi="Times New Roman"/>
          <w:sz w:val="24"/>
          <w:szCs w:val="24"/>
        </w:rPr>
      </w:pPr>
      <w:r w:rsidRPr="00E40A17">
        <w:rPr>
          <w:rFonts w:ascii="Times New Roman" w:hAnsi="Times New Roman"/>
          <w:sz w:val="24"/>
          <w:szCs w:val="24"/>
        </w:rPr>
        <w:t>Procesor:</w:t>
      </w:r>
    </w:p>
    <w:p w14:paraId="430470FB"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Wyprodukowany nie wcześniej niż I kw. 2022 r.;</w:t>
      </w:r>
    </w:p>
    <w:p w14:paraId="1C6F2C92"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taktowanie zegara min. 2,8 GHz;</w:t>
      </w:r>
    </w:p>
    <w:p w14:paraId="700D9947"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Technologia automatycznego zwiększania szybkości taktowania do min.  4 GHz;</w:t>
      </w:r>
    </w:p>
    <w:p w14:paraId="54BE3A7E"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rdzeni min. 8;</w:t>
      </w:r>
    </w:p>
    <w:p w14:paraId="20D6DDCD"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Pamięć podręczna min. 10 MB;</w:t>
      </w:r>
    </w:p>
    <w:p w14:paraId="6E07B5C5"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Procesor osiągający w teś</w:t>
      </w:r>
      <w:r w:rsidR="007A7E90" w:rsidRPr="00E40A17">
        <w:rPr>
          <w:rFonts w:ascii="Times New Roman" w:hAnsi="Times New Roman"/>
          <w:sz w:val="24"/>
          <w:szCs w:val="24"/>
        </w:rPr>
        <w:t xml:space="preserve">cie PassMark Performance Test, </w:t>
      </w:r>
      <w:r w:rsidRPr="00E40A17">
        <w:rPr>
          <w:rFonts w:ascii="Times New Roman" w:hAnsi="Times New Roman"/>
          <w:sz w:val="24"/>
          <w:szCs w:val="24"/>
        </w:rPr>
        <w:t xml:space="preserve">co najmniej 16000 punktów w kategorii Average CPU Mark. Wynik dostępny na stronie: </w:t>
      </w:r>
      <w:hyperlink r:id="rId13">
        <w:r w:rsidRPr="00E40A17">
          <w:rPr>
            <w:rFonts w:ascii="Times New Roman" w:hAnsi="Times New Roman"/>
            <w:color w:val="000000" w:themeColor="text1"/>
            <w:sz w:val="24"/>
            <w:szCs w:val="24"/>
          </w:rPr>
          <w:t>https://www.cpubenchmark.net/cpu_list.php</w:t>
        </w:r>
      </w:hyperlink>
      <w:r w:rsidRPr="00E40A17">
        <w:rPr>
          <w:rFonts w:ascii="Times New Roman" w:hAnsi="Times New Roman"/>
          <w:sz w:val="24"/>
          <w:szCs w:val="24"/>
        </w:rPr>
        <w:t xml:space="preserve"> na dzień 26.09.2022 r.;</w:t>
      </w:r>
    </w:p>
    <w:p w14:paraId="38D53E87"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Ekran:</w:t>
      </w:r>
    </w:p>
    <w:p w14:paraId="67CC9389" w14:textId="77777777" w:rsidR="00416C69" w:rsidRPr="00E40A17" w:rsidRDefault="001F3200">
      <w:pPr>
        <w:numPr>
          <w:ilvl w:val="4"/>
          <w:numId w:val="14"/>
        </w:numPr>
        <w:suppressAutoHyphens w:val="0"/>
        <w:spacing w:after="0" w:line="240" w:lineRule="auto"/>
        <w:jc w:val="both"/>
        <w:rPr>
          <w:rFonts w:ascii="Times New Roman" w:hAnsi="Times New Roman"/>
          <w:sz w:val="24"/>
          <w:szCs w:val="24"/>
        </w:rPr>
      </w:pPr>
      <w:r>
        <w:rPr>
          <w:rFonts w:ascii="Times New Roman" w:hAnsi="Times New Roman"/>
          <w:sz w:val="24"/>
          <w:szCs w:val="24"/>
        </w:rPr>
        <w:t>Wielkość matrycy min. 23,5 cala</w:t>
      </w:r>
      <w:r w:rsidR="00416C69" w:rsidRPr="00E40A17">
        <w:rPr>
          <w:rFonts w:ascii="Times New Roman" w:hAnsi="Times New Roman"/>
          <w:sz w:val="24"/>
          <w:szCs w:val="24"/>
        </w:rPr>
        <w:t>;</w:t>
      </w:r>
    </w:p>
    <w:p w14:paraId="2E44EE7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Rodzaj matrycy FHD IPS </w:t>
      </w:r>
      <w:r w:rsidR="001F3200">
        <w:rPr>
          <w:rFonts w:ascii="Times New Roman" w:hAnsi="Times New Roman"/>
          <w:sz w:val="24"/>
          <w:szCs w:val="24"/>
        </w:rPr>
        <w:t>m</w:t>
      </w:r>
      <w:r w:rsidRPr="00E40A17">
        <w:rPr>
          <w:rFonts w:ascii="Times New Roman" w:hAnsi="Times New Roman"/>
          <w:sz w:val="24"/>
          <w:szCs w:val="24"/>
        </w:rPr>
        <w:t xml:space="preserve">atowa; </w:t>
      </w:r>
    </w:p>
    <w:p w14:paraId="257C7909"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Jasność min. 250n;</w:t>
      </w:r>
    </w:p>
    <w:p w14:paraId="333C1E25"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Rozdzielczość (pixele) min. 1920 x 1080;</w:t>
      </w:r>
    </w:p>
    <w:p w14:paraId="245D3D0C"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Dysk Twardy:</w:t>
      </w:r>
    </w:p>
    <w:p w14:paraId="27FBB367"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Pojemność min. 512 GB;</w:t>
      </w:r>
    </w:p>
    <w:p w14:paraId="7E1E392D"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Typ SSD M.2;</w:t>
      </w:r>
    </w:p>
    <w:p w14:paraId="68846D7B"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Pamięć Ram:</w:t>
      </w:r>
    </w:p>
    <w:p w14:paraId="3B68E485"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Wielkość pamięci min. 16 GB;</w:t>
      </w:r>
    </w:p>
    <w:p w14:paraId="42139E2E"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Rodzaj pamięci DDR4;</w:t>
      </w:r>
    </w:p>
    <w:p w14:paraId="05A818B7"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banków pamięci: 2;</w:t>
      </w:r>
    </w:p>
    <w:p w14:paraId="1CC8DB55"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wolnych banków: 1;</w:t>
      </w:r>
    </w:p>
    <w:p w14:paraId="6092FDDB"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Możliwość rozbudowy do min. 65 GB; </w:t>
      </w:r>
    </w:p>
    <w:p w14:paraId="02219A52"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Taktowanie min. 3200 MHz;</w:t>
      </w:r>
    </w:p>
    <w:p w14:paraId="5E29F482"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rozbudowy pamięci;</w:t>
      </w:r>
    </w:p>
    <w:p w14:paraId="0A960C54"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Karta Graficzna:</w:t>
      </w:r>
    </w:p>
    <w:p w14:paraId="3963A89D"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Typ karty graficznej zintegrowana;</w:t>
      </w:r>
    </w:p>
    <w:p w14:paraId="3F486E6B"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Rodzaj pamięci Przydzielana dynamicznie;</w:t>
      </w:r>
    </w:p>
    <w:p w14:paraId="58C0E17A"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Wynik wydajności w teście PassMark Performance Test co najmniej  2500 punktów w kategorii Average G3D Rating. Dostępny na stronie: http://www.videocardbenchmark.net/gpu_list.php na dzień 11.07.2022 r.;</w:t>
      </w:r>
    </w:p>
    <w:p w14:paraId="7A96E0A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Złącza w ilości minimalnej:</w:t>
      </w:r>
    </w:p>
    <w:p w14:paraId="093576FC"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Gniazdo słuchawkowe: Mikrofon/Słuchawki;</w:t>
      </w:r>
    </w:p>
    <w:p w14:paraId="63224F07"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USB:</w:t>
      </w:r>
      <w:r w:rsidRPr="00E40A17">
        <w:rPr>
          <w:rFonts w:ascii="Times New Roman" w:hAnsi="Times New Roman"/>
          <w:sz w:val="24"/>
          <w:szCs w:val="24"/>
        </w:rPr>
        <w:tab/>
      </w:r>
    </w:p>
    <w:p w14:paraId="363EA333"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1x USB-C 3.1;</w:t>
      </w:r>
    </w:p>
    <w:p w14:paraId="1C07A556"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4x USB 3.2 Gen 1;</w:t>
      </w:r>
    </w:p>
    <w:p w14:paraId="6C5E847E"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HDMI;</w:t>
      </w:r>
    </w:p>
    <w:p w14:paraId="010DD515"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DisplayPort;</w:t>
      </w:r>
    </w:p>
    <w:p w14:paraId="0AB42B1F"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RJ-45 (Ethernet);</w:t>
      </w:r>
    </w:p>
    <w:p w14:paraId="3CE70959"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Czytnik kart pamięci;</w:t>
      </w:r>
    </w:p>
    <w:p w14:paraId="065E6C72"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Głośniki min. 2 szt.;</w:t>
      </w:r>
    </w:p>
    <w:p w14:paraId="6F7309C2"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Mikrofon min. 2 szt.;</w:t>
      </w:r>
    </w:p>
    <w:p w14:paraId="2B4A481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Kamera internetowa FHD RGB;</w:t>
      </w:r>
    </w:p>
    <w:p w14:paraId="5BBC9ADB"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Karta sieciowa LAN 10/100/1000 Mbps;</w:t>
      </w:r>
    </w:p>
    <w:p w14:paraId="6D8DB11A"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Karta bezprzewodowa Bluetooth 5.2, WiFi;</w:t>
      </w:r>
    </w:p>
    <w:p w14:paraId="6FD021B6"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Szyfrowanie TPM 2.0;</w:t>
      </w:r>
    </w:p>
    <w:p w14:paraId="1EAA394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Gniazdo blokady bezpieczeństwa;</w:t>
      </w:r>
    </w:p>
    <w:p w14:paraId="036443DF"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Preinstalowany system operacyjny:</w:t>
      </w:r>
    </w:p>
    <w:p w14:paraId="388C64C7"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Oferowany system musi spełniać następujące wymagania poprzez wbudowane mechanizmy, bez użycia dodatkowych aplikacji:</w:t>
      </w:r>
    </w:p>
    <w:p w14:paraId="7D030AEB"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 Dostępne dwa rodzaje graficznego interfejsu użytkownika: Klasyczny, umożliwiający obsługę przy pomocy klawiatury i myszy; Dotykowy umożliwiający sterowanie dotykiem na urządzeniach typu tablet lub monitorach dotykowych;</w:t>
      </w:r>
    </w:p>
    <w:p w14:paraId="78C6D766"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Funkcje związane z obsługą komputerów typu tablet, z wbudowanym modułem „uczenia się” pisma użytkownika – obsługa języka polskiego;</w:t>
      </w:r>
    </w:p>
    <w:p w14:paraId="7F4251F9"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Interfejs użytkownika dostępny w wielu językach do wyboru – w tym polskim i angielskim;</w:t>
      </w:r>
    </w:p>
    <w:p w14:paraId="2E4FA948"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tworzenia pulpitów wirtualnych, przenoszenia aplikacji pomiędzy pulpitami i przełączanie się pomiędzy pulpitami za pomocą skrótów klawiaturowych lub GUI;</w:t>
      </w:r>
    </w:p>
    <w:p w14:paraId="411DF151"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Wbudowane w system operacyjny minimum dwie</w:t>
      </w:r>
      <w:r w:rsidR="007A7E90" w:rsidRPr="00E40A17">
        <w:rPr>
          <w:rFonts w:ascii="Times New Roman" w:hAnsi="Times New Roman"/>
          <w:sz w:val="24"/>
          <w:szCs w:val="24"/>
        </w:rPr>
        <w:t xml:space="preserve"> </w:t>
      </w:r>
      <w:r w:rsidRPr="00E40A17">
        <w:rPr>
          <w:rFonts w:ascii="Times New Roman" w:hAnsi="Times New Roman"/>
          <w:sz w:val="24"/>
          <w:szCs w:val="24"/>
        </w:rPr>
        <w:t>przeglądarki internetowe;</w:t>
      </w:r>
    </w:p>
    <w:p w14:paraId="34BF992D"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5642AA4"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Zlokalizowane w języku polskim, co najmniej następujące elementy: menu, pomoc, komunikaty systemowe, menedżer plików;</w:t>
      </w:r>
    </w:p>
    <w:p w14:paraId="5EC4A081"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Graficzne środowisko instalacji i konfiguracji dostępne w języku polskim;</w:t>
      </w:r>
    </w:p>
    <w:p w14:paraId="384E6748"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pomocy w języku polskim;</w:t>
      </w:r>
    </w:p>
    <w:p w14:paraId="32DCF6A5"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przystosowania stanowiska dla osób niepełnosprawnych (np. słabo widzących)</w:t>
      </w:r>
      <w:r w:rsidR="007A7E90" w:rsidRPr="00E40A17">
        <w:rPr>
          <w:rFonts w:ascii="Times New Roman" w:hAnsi="Times New Roman"/>
          <w:sz w:val="24"/>
          <w:szCs w:val="24"/>
        </w:rPr>
        <w:t>;</w:t>
      </w:r>
    </w:p>
    <w:p w14:paraId="61EEE856"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dokonywania aktualizacji i poprawek systemu poprzez mechanizm zarządzany przez administratora systemu Zamawiającego</w:t>
      </w:r>
      <w:r w:rsidR="007A7E90" w:rsidRPr="00E40A17">
        <w:rPr>
          <w:rFonts w:ascii="Times New Roman" w:hAnsi="Times New Roman"/>
          <w:sz w:val="24"/>
          <w:szCs w:val="24"/>
        </w:rPr>
        <w:t>;</w:t>
      </w:r>
    </w:p>
    <w:p w14:paraId="255427A0"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dostarczania poprawek do systemu operacyjnego w modelu peer-to-peer</w:t>
      </w:r>
      <w:r w:rsidR="007A7E90" w:rsidRPr="00E40A17">
        <w:rPr>
          <w:rFonts w:ascii="Times New Roman" w:hAnsi="Times New Roman"/>
          <w:sz w:val="24"/>
          <w:szCs w:val="24"/>
        </w:rPr>
        <w:t>;</w:t>
      </w:r>
    </w:p>
    <w:p w14:paraId="2880ECAF"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Zabezpieczony hasłem hierarchiczny dostęp do systemu, konta i profile użytkowników zarządzane zdalnie; praca systemu w trybie ochrony kont użytkowników</w:t>
      </w:r>
      <w:r w:rsidR="007A7E90" w:rsidRPr="00E40A17">
        <w:rPr>
          <w:rFonts w:ascii="Times New Roman" w:hAnsi="Times New Roman"/>
          <w:sz w:val="24"/>
          <w:szCs w:val="24"/>
        </w:rPr>
        <w:t>;</w:t>
      </w:r>
    </w:p>
    <w:p w14:paraId="7504BAF4"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dołączenia systemu do usł</w:t>
      </w:r>
      <w:r w:rsidR="007A7E90" w:rsidRPr="00E40A17">
        <w:rPr>
          <w:rFonts w:ascii="Times New Roman" w:hAnsi="Times New Roman"/>
          <w:sz w:val="24"/>
          <w:szCs w:val="24"/>
        </w:rPr>
        <w:t>ugi katalogowej</w:t>
      </w:r>
      <w:r w:rsidR="007A7E90" w:rsidRPr="00E40A17">
        <w:rPr>
          <w:rFonts w:ascii="Times New Roman" w:hAnsi="Times New Roman"/>
          <w:sz w:val="24"/>
          <w:szCs w:val="24"/>
        </w:rPr>
        <w:br/>
      </w:r>
      <w:r w:rsidRPr="00E40A17">
        <w:rPr>
          <w:rFonts w:ascii="Times New Roman" w:hAnsi="Times New Roman"/>
          <w:sz w:val="24"/>
          <w:szCs w:val="24"/>
        </w:rPr>
        <w:t>on-premise lub w chmurze</w:t>
      </w:r>
      <w:r w:rsidR="007A7E90" w:rsidRPr="00E40A17">
        <w:rPr>
          <w:rFonts w:ascii="Times New Roman" w:hAnsi="Times New Roman"/>
          <w:sz w:val="24"/>
          <w:szCs w:val="24"/>
        </w:rPr>
        <w:t>;</w:t>
      </w:r>
    </w:p>
    <w:p w14:paraId="51852A7C"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Umożliwienie zablokowania urządzenia w ramach danego konta tylko do uruchamiania wybranej aplikacji - tryb </w:t>
      </w:r>
      <w:r w:rsidR="007A7E90" w:rsidRPr="00E40A17">
        <w:rPr>
          <w:rFonts w:ascii="Times New Roman" w:hAnsi="Times New Roman"/>
          <w:sz w:val="24"/>
          <w:szCs w:val="24"/>
        </w:rPr>
        <w:t>„kiosk”;</w:t>
      </w:r>
    </w:p>
    <w:p w14:paraId="7CBBBD05"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automatycznej synchronizacji plików i</w:t>
      </w:r>
      <w:r w:rsidR="007A7E90" w:rsidRPr="00E40A17">
        <w:rPr>
          <w:rFonts w:ascii="Times New Roman" w:hAnsi="Times New Roman"/>
          <w:sz w:val="24"/>
          <w:szCs w:val="24"/>
        </w:rPr>
        <w:t> </w:t>
      </w:r>
      <w:r w:rsidRPr="00E40A17">
        <w:rPr>
          <w:rFonts w:ascii="Times New Roman" w:hAnsi="Times New Roman"/>
          <w:sz w:val="24"/>
          <w:szCs w:val="24"/>
        </w:rPr>
        <w:t>folderów roboczych znajdujących się na firmowym serwerze plików w centrum danych z prywatnym urządzeniem, bez konieczności łączenia się z siecią VPN z</w:t>
      </w:r>
      <w:r w:rsidR="007A7E90" w:rsidRPr="00E40A17">
        <w:rPr>
          <w:rFonts w:ascii="Times New Roman" w:hAnsi="Times New Roman"/>
          <w:sz w:val="24"/>
          <w:szCs w:val="24"/>
        </w:rPr>
        <w:t> </w:t>
      </w:r>
      <w:r w:rsidRPr="00E40A17">
        <w:rPr>
          <w:rFonts w:ascii="Times New Roman" w:hAnsi="Times New Roman"/>
          <w:sz w:val="24"/>
          <w:szCs w:val="24"/>
        </w:rPr>
        <w:t>poziomu folderu użytkownika zlokalizowanego w centrum danych firmy</w:t>
      </w:r>
      <w:r w:rsidR="007A7E90" w:rsidRPr="00E40A17">
        <w:rPr>
          <w:rFonts w:ascii="Times New Roman" w:hAnsi="Times New Roman"/>
          <w:sz w:val="24"/>
          <w:szCs w:val="24"/>
        </w:rPr>
        <w:t>;</w:t>
      </w:r>
    </w:p>
    <w:p w14:paraId="494F7130"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Zdalna pomoc i współdzielenie aplikacji – możliwość zdalnego przejęcia sesji zalogowanego użytkownika celem rozwiązania problemu z komputerem</w:t>
      </w:r>
      <w:r w:rsidR="007A7E90" w:rsidRPr="00E40A17">
        <w:rPr>
          <w:rFonts w:ascii="Times New Roman" w:hAnsi="Times New Roman"/>
          <w:sz w:val="24"/>
          <w:szCs w:val="24"/>
        </w:rPr>
        <w:t>;</w:t>
      </w:r>
    </w:p>
    <w:p w14:paraId="07B60865"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Oprogramowanie dla tworzenia kopii zapasowych (Backup); automatyczne wykonywanie kopii plików z</w:t>
      </w:r>
      <w:r w:rsidR="007A7E90" w:rsidRPr="00E40A17">
        <w:rPr>
          <w:rFonts w:ascii="Times New Roman" w:hAnsi="Times New Roman"/>
          <w:sz w:val="24"/>
          <w:szCs w:val="24"/>
        </w:rPr>
        <w:t> </w:t>
      </w:r>
      <w:r w:rsidRPr="00E40A17">
        <w:rPr>
          <w:rFonts w:ascii="Times New Roman" w:hAnsi="Times New Roman"/>
          <w:sz w:val="24"/>
          <w:szCs w:val="24"/>
        </w:rPr>
        <w:t>możliwością automatycznego przywrócenia wersji wcześniejszej</w:t>
      </w:r>
      <w:r w:rsidR="007A7E90" w:rsidRPr="00E40A17">
        <w:rPr>
          <w:rFonts w:ascii="Times New Roman" w:hAnsi="Times New Roman"/>
          <w:sz w:val="24"/>
          <w:szCs w:val="24"/>
        </w:rPr>
        <w:t>;</w:t>
      </w:r>
    </w:p>
    <w:p w14:paraId="6D6CC8E1"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przywracania obrazu plików systemowych do uprzednio zapisanej postaci</w:t>
      </w:r>
      <w:r w:rsidR="007A7E90" w:rsidRPr="00E40A17">
        <w:rPr>
          <w:rFonts w:ascii="Times New Roman" w:hAnsi="Times New Roman"/>
          <w:sz w:val="24"/>
          <w:szCs w:val="24"/>
        </w:rPr>
        <w:t>;</w:t>
      </w:r>
    </w:p>
    <w:p w14:paraId="016356CE"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przywracania systemu operacyjnego do stanu początkowego z pozostawieniem plików użytkownika</w:t>
      </w:r>
      <w:r w:rsidR="007A7E90" w:rsidRPr="00E40A17">
        <w:rPr>
          <w:rFonts w:ascii="Times New Roman" w:hAnsi="Times New Roman"/>
          <w:sz w:val="24"/>
          <w:szCs w:val="24"/>
        </w:rPr>
        <w:t>;</w:t>
      </w:r>
    </w:p>
    <w:p w14:paraId="5B05C213"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blokowania lub dopuszczania dowolnych urządzeń peryferyjnych za pomocą polityk grupowych (np. przy użyciu numerów identyfikacyjnych sprzętu)</w:t>
      </w:r>
      <w:r w:rsidR="007A7E90" w:rsidRPr="00E40A17">
        <w:rPr>
          <w:rFonts w:ascii="Times New Roman" w:hAnsi="Times New Roman"/>
          <w:sz w:val="24"/>
          <w:szCs w:val="24"/>
        </w:rPr>
        <w:t>;</w:t>
      </w:r>
    </w:p>
    <w:p w14:paraId="06F33750"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mechanizm wirtualizacji typu hypervisor</w:t>
      </w:r>
      <w:r w:rsidR="007A7E90" w:rsidRPr="00E40A17">
        <w:rPr>
          <w:rFonts w:ascii="Times New Roman" w:hAnsi="Times New Roman"/>
          <w:sz w:val="24"/>
          <w:szCs w:val="24"/>
        </w:rPr>
        <w:t>;</w:t>
      </w:r>
    </w:p>
    <w:p w14:paraId="3B9D9FED"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Wbudowana możliwość zdalnego dostępu do systemu i</w:t>
      </w:r>
      <w:r w:rsidR="007A7E90" w:rsidRPr="00E40A17">
        <w:rPr>
          <w:rFonts w:ascii="Times New Roman" w:hAnsi="Times New Roman"/>
          <w:sz w:val="24"/>
          <w:szCs w:val="24"/>
        </w:rPr>
        <w:t> </w:t>
      </w:r>
      <w:r w:rsidRPr="00E40A17">
        <w:rPr>
          <w:rFonts w:ascii="Times New Roman" w:hAnsi="Times New Roman"/>
          <w:sz w:val="24"/>
          <w:szCs w:val="24"/>
        </w:rPr>
        <w:t>pracy zdalnej z wykorzystaniem pełnego interfejsu graficznego</w:t>
      </w:r>
      <w:r w:rsidR="007A7E90" w:rsidRPr="00E40A17">
        <w:rPr>
          <w:rFonts w:ascii="Times New Roman" w:hAnsi="Times New Roman"/>
          <w:sz w:val="24"/>
          <w:szCs w:val="24"/>
        </w:rPr>
        <w:t>;</w:t>
      </w:r>
    </w:p>
    <w:p w14:paraId="290D12DA"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uwierzytelnienia dwuskładnikowego oparty o certyfikat lub klucz prywatny oraz PIN lub uwierzytelnienie biometryczne</w:t>
      </w:r>
      <w:r w:rsidR="007A7E90" w:rsidRPr="00E40A17">
        <w:rPr>
          <w:rFonts w:ascii="Times New Roman" w:hAnsi="Times New Roman"/>
          <w:sz w:val="24"/>
          <w:szCs w:val="24"/>
        </w:rPr>
        <w:t>;</w:t>
      </w:r>
    </w:p>
    <w:p w14:paraId="7599012B"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Wbudowane mechanizmy ochrony antywirusowej i</w:t>
      </w:r>
      <w:r w:rsidR="007A7E90" w:rsidRPr="00E40A17">
        <w:rPr>
          <w:rFonts w:ascii="Times New Roman" w:hAnsi="Times New Roman"/>
          <w:sz w:val="24"/>
          <w:szCs w:val="24"/>
        </w:rPr>
        <w:t> </w:t>
      </w:r>
      <w:r w:rsidRPr="00E40A17">
        <w:rPr>
          <w:rFonts w:ascii="Times New Roman" w:hAnsi="Times New Roman"/>
          <w:sz w:val="24"/>
          <w:szCs w:val="24"/>
        </w:rPr>
        <w:t>przeciw złośliwemu oprogramowaniu z zapewnionymi bezpłatnymi aktualizacjami</w:t>
      </w:r>
      <w:r w:rsidR="007A7E90" w:rsidRPr="00E40A17">
        <w:rPr>
          <w:rFonts w:ascii="Times New Roman" w:hAnsi="Times New Roman"/>
          <w:sz w:val="24"/>
          <w:szCs w:val="24"/>
        </w:rPr>
        <w:t>;</w:t>
      </w:r>
    </w:p>
    <w:p w14:paraId="09CED5DF"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szyfrowania dysku twardego ze wsparciem modułu TPM</w:t>
      </w:r>
      <w:r w:rsidR="007A7E90" w:rsidRPr="00E40A17">
        <w:rPr>
          <w:rFonts w:ascii="Times New Roman" w:hAnsi="Times New Roman"/>
          <w:sz w:val="24"/>
          <w:szCs w:val="24"/>
        </w:rPr>
        <w:t>;</w:t>
      </w:r>
    </w:p>
    <w:p w14:paraId="5EEF7A3E"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Możliwość tworzenia i przechowywania kopii zapasowych kluczy odzyskiwania do szyfrowania dysku w</w:t>
      </w:r>
      <w:r w:rsidR="007A7E90" w:rsidRPr="00E40A17">
        <w:rPr>
          <w:rFonts w:ascii="Times New Roman" w:hAnsi="Times New Roman"/>
          <w:sz w:val="24"/>
          <w:szCs w:val="24"/>
        </w:rPr>
        <w:t> </w:t>
      </w:r>
      <w:r w:rsidRPr="00E40A17">
        <w:rPr>
          <w:rFonts w:ascii="Times New Roman" w:hAnsi="Times New Roman"/>
          <w:sz w:val="24"/>
          <w:szCs w:val="24"/>
        </w:rPr>
        <w:t>usługach katalogowych</w:t>
      </w:r>
      <w:r w:rsidR="007A7E90" w:rsidRPr="00E40A17">
        <w:rPr>
          <w:rFonts w:ascii="Times New Roman" w:hAnsi="Times New Roman"/>
          <w:sz w:val="24"/>
          <w:szCs w:val="24"/>
        </w:rPr>
        <w:t>;</w:t>
      </w:r>
    </w:p>
    <w:p w14:paraId="24317923"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Mechanizmy logowania w oparciu o: login i hasło, karty inteligentne i certyfikaty (smartcard), wirtualne karty inteligentne i certyfikaty (logowanie w oparciu o certyfikat chroniony poprzez moduł TPM), certyfikat/Klucz i PIN, certyfikat/Klucz i uwierzytelnienie biometryczne</w:t>
      </w:r>
      <w:r w:rsidR="007A7E90" w:rsidRPr="00E40A17">
        <w:rPr>
          <w:rFonts w:ascii="Times New Roman" w:hAnsi="Times New Roman"/>
          <w:sz w:val="24"/>
          <w:szCs w:val="24"/>
        </w:rPr>
        <w:t>;</w:t>
      </w:r>
    </w:p>
    <w:p w14:paraId="1900FAAD"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uwierzytelniania na bazie Kerberos v. 5</w:t>
      </w:r>
      <w:r w:rsidR="007A7E90" w:rsidRPr="00E40A17">
        <w:rPr>
          <w:rFonts w:ascii="Times New Roman" w:hAnsi="Times New Roman"/>
          <w:sz w:val="24"/>
          <w:szCs w:val="24"/>
        </w:rPr>
        <w:t>;</w:t>
      </w:r>
    </w:p>
    <w:p w14:paraId="559D72D9"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.NET Framework 2.x, 3.x i 4.x – możliwość uruchomienia aplikacji działających we wskazanych środowiskach</w:t>
      </w:r>
      <w:r w:rsidR="007A7E90" w:rsidRPr="00E40A17">
        <w:rPr>
          <w:rFonts w:ascii="Times New Roman" w:hAnsi="Times New Roman"/>
          <w:sz w:val="24"/>
          <w:szCs w:val="24"/>
        </w:rPr>
        <w:t>;</w:t>
      </w:r>
    </w:p>
    <w:p w14:paraId="144BCAEC"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VBScript – możliwość uruchamiania interpretera poleceń</w:t>
      </w:r>
      <w:r w:rsidR="007A7E90" w:rsidRPr="00E40A17">
        <w:rPr>
          <w:rFonts w:ascii="Times New Roman" w:hAnsi="Times New Roman"/>
          <w:sz w:val="24"/>
          <w:szCs w:val="24"/>
        </w:rPr>
        <w:t>;</w:t>
      </w:r>
    </w:p>
    <w:p w14:paraId="3AB47C47" w14:textId="77777777" w:rsidR="00416C69" w:rsidRPr="00E40A17" w:rsidRDefault="00416C69">
      <w:pPr>
        <w:numPr>
          <w:ilvl w:val="5"/>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PowerShell 5.x – możliwość uruchamiania interpretera poleceń</w:t>
      </w:r>
      <w:r w:rsidR="007A7E90" w:rsidRPr="00E40A17">
        <w:rPr>
          <w:rFonts w:ascii="Times New Roman" w:hAnsi="Times New Roman"/>
          <w:sz w:val="24"/>
          <w:szCs w:val="24"/>
        </w:rPr>
        <w:t>;</w:t>
      </w:r>
    </w:p>
    <w:p w14:paraId="391080A4"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Rodzaj gwarancji On-Site, (na miejscu u Zamawiającego)</w:t>
      </w:r>
      <w:r w:rsidR="007A7E90" w:rsidRPr="00E40A17">
        <w:rPr>
          <w:rFonts w:ascii="Times New Roman" w:hAnsi="Times New Roman"/>
          <w:sz w:val="24"/>
          <w:szCs w:val="24"/>
        </w:rPr>
        <w:t>;</w:t>
      </w:r>
    </w:p>
    <w:p w14:paraId="4923ED0B"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Dołączone akcesoria:</w:t>
      </w:r>
    </w:p>
    <w:p w14:paraId="02499432" w14:textId="77777777" w:rsidR="00416C69" w:rsidRPr="00E40A17" w:rsidRDefault="007A7E90">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kabel zasilający;</w:t>
      </w:r>
    </w:p>
    <w:p w14:paraId="5BC6E36E" w14:textId="77777777" w:rsidR="00416C69" w:rsidRPr="00E40A17" w:rsidRDefault="007A7E90">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przewodowa klawiatura;</w:t>
      </w:r>
    </w:p>
    <w:p w14:paraId="780FE5AD"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przewodowa mysz</w:t>
      </w:r>
      <w:r w:rsidR="007A7E90" w:rsidRPr="00E40A17">
        <w:rPr>
          <w:rFonts w:ascii="Times New Roman" w:hAnsi="Times New Roman"/>
          <w:sz w:val="24"/>
          <w:szCs w:val="24"/>
        </w:rPr>
        <w:t>;</w:t>
      </w:r>
    </w:p>
    <w:p w14:paraId="14EB1237"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Moc zasilacza </w:t>
      </w:r>
      <w:r w:rsidR="00416C69" w:rsidRPr="00E40A17">
        <w:rPr>
          <w:rFonts w:ascii="Times New Roman" w:hAnsi="Times New Roman"/>
          <w:sz w:val="24"/>
          <w:szCs w:val="24"/>
        </w:rPr>
        <w:t>min. 150</w:t>
      </w:r>
      <w:r w:rsidRPr="00E40A17">
        <w:rPr>
          <w:rFonts w:ascii="Times New Roman" w:hAnsi="Times New Roman"/>
          <w:sz w:val="24"/>
          <w:szCs w:val="24"/>
        </w:rPr>
        <w:t xml:space="preserve"> Wat;</w:t>
      </w:r>
    </w:p>
    <w:p w14:paraId="19267EE8" w14:textId="77777777" w:rsidR="00416C69" w:rsidRPr="00E40A17" w:rsidRDefault="00416C69">
      <w:pPr>
        <w:numPr>
          <w:ilvl w:val="1"/>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Komputer typu Notebook w ilości 18 szt. o parametrach nie gorszych niż: </w:t>
      </w:r>
    </w:p>
    <w:p w14:paraId="74DF4339"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Procesor:</w:t>
      </w:r>
    </w:p>
    <w:p w14:paraId="3422E3B5"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Wyprodukowany nie wcześniej niż I kw. 2022 r.</w:t>
      </w:r>
      <w:r w:rsidR="007A7E90" w:rsidRPr="00E40A17">
        <w:rPr>
          <w:rFonts w:ascii="Times New Roman" w:hAnsi="Times New Roman"/>
          <w:sz w:val="24"/>
          <w:szCs w:val="24"/>
        </w:rPr>
        <w:t>;</w:t>
      </w:r>
    </w:p>
    <w:p w14:paraId="3986764A"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taktowanie zegara min. 2.6 GHz</w:t>
      </w:r>
      <w:r w:rsidR="007A7E90" w:rsidRPr="00E40A17">
        <w:rPr>
          <w:rFonts w:ascii="Times New Roman" w:hAnsi="Times New Roman"/>
          <w:sz w:val="24"/>
          <w:szCs w:val="24"/>
        </w:rPr>
        <w:t>;</w:t>
      </w:r>
    </w:p>
    <w:p w14:paraId="7674BF0F"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Technologia automatycznego</w:t>
      </w:r>
      <w:r w:rsidR="007A7E90" w:rsidRPr="00E40A17">
        <w:rPr>
          <w:rFonts w:ascii="Times New Roman" w:hAnsi="Times New Roman"/>
          <w:sz w:val="24"/>
          <w:szCs w:val="24"/>
        </w:rPr>
        <w:t xml:space="preserve"> zwiększania szybkości do min. </w:t>
      </w:r>
      <w:r w:rsidRPr="00E40A17">
        <w:rPr>
          <w:rFonts w:ascii="Times New Roman" w:hAnsi="Times New Roman"/>
          <w:sz w:val="24"/>
          <w:szCs w:val="24"/>
        </w:rPr>
        <w:t>4 GHz</w:t>
      </w:r>
      <w:r w:rsidR="007A7E90" w:rsidRPr="00E40A17">
        <w:rPr>
          <w:rFonts w:ascii="Times New Roman" w:hAnsi="Times New Roman"/>
          <w:sz w:val="24"/>
          <w:szCs w:val="24"/>
        </w:rPr>
        <w:t>;</w:t>
      </w:r>
    </w:p>
    <w:p w14:paraId="77D29BE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rdzeni min. 6</w:t>
      </w:r>
      <w:r w:rsidR="007A7E90" w:rsidRPr="00E40A17">
        <w:rPr>
          <w:rFonts w:ascii="Times New Roman" w:hAnsi="Times New Roman"/>
          <w:sz w:val="24"/>
          <w:szCs w:val="24"/>
        </w:rPr>
        <w:t>;</w:t>
      </w:r>
    </w:p>
    <w:p w14:paraId="65B3FE0D"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Pamięć podręczna min. 10 MB</w:t>
      </w:r>
      <w:r w:rsidR="007A7E90" w:rsidRPr="00E40A17">
        <w:rPr>
          <w:rFonts w:ascii="Times New Roman" w:hAnsi="Times New Roman"/>
          <w:sz w:val="24"/>
          <w:szCs w:val="24"/>
        </w:rPr>
        <w:t>;</w:t>
      </w:r>
    </w:p>
    <w:p w14:paraId="452632C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Procesor osiągający w teście PassMark Performance Test,  co najmniej 14800 punktów w kategorii Average CPU Mark. Wynik dostępny na stronie: https://www.cpubenchmark.net/cpu_list.php</w:t>
      </w:r>
      <w:r w:rsidR="007A7E90" w:rsidRPr="00E40A17">
        <w:rPr>
          <w:rFonts w:ascii="Times New Roman" w:hAnsi="Times New Roman"/>
          <w:sz w:val="24"/>
          <w:szCs w:val="24"/>
        </w:rPr>
        <w:t>;</w:t>
      </w:r>
    </w:p>
    <w:p w14:paraId="6576F85F"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Pamięć RAM:</w:t>
      </w:r>
    </w:p>
    <w:p w14:paraId="20234CEC"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Min. 16 GB;</w:t>
      </w:r>
    </w:p>
    <w:p w14:paraId="054ACF9B"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Technologia: DDR4 SDRAM</w:t>
      </w:r>
      <w:r w:rsidR="007A7E90" w:rsidRPr="00E40A17">
        <w:rPr>
          <w:rFonts w:ascii="Times New Roman" w:hAnsi="Times New Roman"/>
          <w:sz w:val="24"/>
          <w:szCs w:val="24"/>
        </w:rPr>
        <w:t>;</w:t>
      </w:r>
    </w:p>
    <w:p w14:paraId="220B26EE"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Szybkość min. 3200 MHz</w:t>
      </w:r>
      <w:r w:rsidR="007A7E90" w:rsidRPr="00E40A17">
        <w:rPr>
          <w:rFonts w:ascii="Times New Roman" w:hAnsi="Times New Roman"/>
          <w:sz w:val="24"/>
          <w:szCs w:val="24"/>
        </w:rPr>
        <w:t>;</w:t>
      </w:r>
    </w:p>
    <w:p w14:paraId="20E14617"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Rodzaj: SO-DIMM 260-pin</w:t>
      </w:r>
      <w:r w:rsidR="007A7E90" w:rsidRPr="00E40A17">
        <w:rPr>
          <w:rFonts w:ascii="Times New Roman" w:hAnsi="Times New Roman"/>
          <w:sz w:val="24"/>
          <w:szCs w:val="24"/>
        </w:rPr>
        <w:t>;</w:t>
      </w:r>
    </w:p>
    <w:p w14:paraId="7D4A9AB9"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slotów min. 2</w:t>
      </w:r>
      <w:r w:rsidR="007A7E90" w:rsidRPr="00E40A17">
        <w:rPr>
          <w:rFonts w:ascii="Times New Roman" w:hAnsi="Times New Roman"/>
          <w:sz w:val="24"/>
          <w:szCs w:val="24"/>
        </w:rPr>
        <w:t>;</w:t>
      </w:r>
    </w:p>
    <w:p w14:paraId="321E9827"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ilość puste sloty min. 1</w:t>
      </w:r>
      <w:r w:rsidR="007A7E90" w:rsidRPr="00E40A17">
        <w:rPr>
          <w:rFonts w:ascii="Times New Roman" w:hAnsi="Times New Roman"/>
          <w:sz w:val="24"/>
          <w:szCs w:val="24"/>
        </w:rPr>
        <w:t>;</w:t>
      </w:r>
    </w:p>
    <w:p w14:paraId="5ABFEE34"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Dysk twardy:</w:t>
      </w:r>
    </w:p>
    <w:p w14:paraId="10221929"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Pojemność: min. 512 GB;</w:t>
      </w:r>
      <w:r w:rsidR="00416C69" w:rsidRPr="00E40A17">
        <w:rPr>
          <w:rFonts w:ascii="Times New Roman" w:hAnsi="Times New Roman"/>
          <w:sz w:val="24"/>
          <w:szCs w:val="24"/>
        </w:rPr>
        <w:t xml:space="preserve"> </w:t>
      </w:r>
    </w:p>
    <w:p w14:paraId="072BEC53" w14:textId="77777777" w:rsidR="00416C69" w:rsidRPr="0095362A" w:rsidRDefault="00416C69">
      <w:pPr>
        <w:numPr>
          <w:ilvl w:val="3"/>
          <w:numId w:val="14"/>
        </w:numPr>
        <w:suppressAutoHyphens w:val="0"/>
        <w:spacing w:after="0" w:line="240" w:lineRule="auto"/>
        <w:jc w:val="both"/>
        <w:rPr>
          <w:rFonts w:ascii="Times New Roman" w:hAnsi="Times New Roman"/>
          <w:sz w:val="24"/>
          <w:szCs w:val="24"/>
          <w:lang w:val="en-US"/>
        </w:rPr>
      </w:pPr>
      <w:r w:rsidRPr="0095362A">
        <w:rPr>
          <w:rFonts w:ascii="Times New Roman" w:hAnsi="Times New Roman"/>
          <w:sz w:val="24"/>
          <w:szCs w:val="24"/>
          <w:lang w:val="en-US"/>
        </w:rPr>
        <w:t>Typ: SSD M.2 P</w:t>
      </w:r>
      <w:r w:rsidR="007A7E90" w:rsidRPr="0095362A">
        <w:rPr>
          <w:rFonts w:ascii="Times New Roman" w:hAnsi="Times New Roman"/>
          <w:sz w:val="24"/>
          <w:szCs w:val="24"/>
          <w:lang w:val="en-US"/>
        </w:rPr>
        <w:t>CIe 3.0 x4 - NVM Express (NVMe);</w:t>
      </w:r>
    </w:p>
    <w:p w14:paraId="3B15E8FF"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Wyświetlacz: </w:t>
      </w:r>
    </w:p>
    <w:p w14:paraId="529844FE"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przekątna 15.6”;</w:t>
      </w:r>
    </w:p>
    <w:p w14:paraId="369BB39E"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typ: IPS;</w:t>
      </w:r>
    </w:p>
    <w:p w14:paraId="0E468B18"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Rozdz</w:t>
      </w:r>
      <w:r w:rsidR="007A7E90" w:rsidRPr="00E40A17">
        <w:rPr>
          <w:rFonts w:ascii="Times New Roman" w:hAnsi="Times New Roman"/>
          <w:sz w:val="24"/>
          <w:szCs w:val="24"/>
        </w:rPr>
        <w:t>ielczość: 1920 x 1080 (Full HD);</w:t>
      </w:r>
    </w:p>
    <w:p w14:paraId="4352D144"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Częstotliwość: min. 60 Hz;</w:t>
      </w:r>
    </w:p>
    <w:p w14:paraId="5B32E45C"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Gęstość pikseli min. 140 (ppi);</w:t>
      </w:r>
    </w:p>
    <w:p w14:paraId="4A6F8246"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w:t>
      </w:r>
      <w:r w:rsidR="007A7E90" w:rsidRPr="00E40A17">
        <w:rPr>
          <w:rFonts w:ascii="Times New Roman" w:hAnsi="Times New Roman"/>
          <w:sz w:val="24"/>
          <w:szCs w:val="24"/>
        </w:rPr>
        <w:t>ółczynnik kształtu obrazu: 16:9;</w:t>
      </w:r>
    </w:p>
    <w:p w14:paraId="32E5A400"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Jasność obrazu min. 250 cd/m²;</w:t>
      </w:r>
    </w:p>
    <w:p w14:paraId="2ED17568"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Procesor graficzny:</w:t>
      </w:r>
    </w:p>
    <w:p w14:paraId="3491F5B7"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Zintegrowany;</w:t>
      </w:r>
    </w:p>
    <w:p w14:paraId="5E8C4CA3"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Wynik wydajności w teście PassMark Performance Test co najmniej  2600 punktów w kategorii Average G3D Rating. Dostępny na stronie: http://www.videocardbenchmark.net/gpu_list.php na dzień 11.07.2022</w:t>
      </w:r>
      <w:r w:rsidR="007A7E90" w:rsidRPr="00E40A17">
        <w:rPr>
          <w:rFonts w:ascii="Times New Roman" w:hAnsi="Times New Roman"/>
          <w:sz w:val="24"/>
          <w:szCs w:val="24"/>
        </w:rPr>
        <w:t xml:space="preserve"> </w:t>
      </w:r>
      <w:r w:rsidRPr="00E40A17">
        <w:rPr>
          <w:rFonts w:ascii="Times New Roman" w:hAnsi="Times New Roman"/>
          <w:sz w:val="24"/>
          <w:szCs w:val="24"/>
        </w:rPr>
        <w:t>r.</w:t>
      </w:r>
      <w:r w:rsidR="007A7E90" w:rsidRPr="00E40A17">
        <w:rPr>
          <w:rFonts w:ascii="Times New Roman" w:hAnsi="Times New Roman"/>
          <w:sz w:val="24"/>
          <w:szCs w:val="24"/>
        </w:rPr>
        <w:t>;</w:t>
      </w:r>
    </w:p>
    <w:p w14:paraId="4764FD47"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Multimedia: </w:t>
      </w:r>
    </w:p>
    <w:p w14:paraId="0855747F"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Karta dźwiękowa zintegrowana z płytą główną, wbudowane d</w:t>
      </w:r>
      <w:r w:rsidR="007A7E90" w:rsidRPr="00E40A17">
        <w:rPr>
          <w:rFonts w:ascii="Times New Roman" w:hAnsi="Times New Roman"/>
          <w:sz w:val="24"/>
          <w:szCs w:val="24"/>
        </w:rPr>
        <w:t>wa głośniki stereo o mocy 2x 2W;</w:t>
      </w:r>
    </w:p>
    <w:p w14:paraId="5162EE99"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Dwa kierunkowe, cyfrowe mikrofony z funkcją redukcji szumów i</w:t>
      </w:r>
      <w:r w:rsidR="007A7E90" w:rsidRPr="00E40A17">
        <w:rPr>
          <w:rFonts w:ascii="Times New Roman" w:hAnsi="Times New Roman"/>
          <w:sz w:val="24"/>
          <w:szCs w:val="24"/>
        </w:rPr>
        <w:t> </w:t>
      </w:r>
      <w:r w:rsidRPr="00E40A17">
        <w:rPr>
          <w:rFonts w:ascii="Times New Roman" w:hAnsi="Times New Roman"/>
          <w:sz w:val="24"/>
          <w:szCs w:val="24"/>
        </w:rPr>
        <w:t>poprawy m</w:t>
      </w:r>
      <w:r w:rsidR="007A7E90" w:rsidRPr="00E40A17">
        <w:rPr>
          <w:rFonts w:ascii="Times New Roman" w:hAnsi="Times New Roman"/>
          <w:sz w:val="24"/>
          <w:szCs w:val="24"/>
        </w:rPr>
        <w:t>owy wbudowane w obudowę matrycy;</w:t>
      </w:r>
    </w:p>
    <w:p w14:paraId="5B6841D7"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Kamera internetowa:</w:t>
      </w:r>
    </w:p>
    <w:p w14:paraId="49B2C247" w14:textId="77777777" w:rsidR="00416C69" w:rsidRPr="00E40A17" w:rsidRDefault="007A7E90">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dioda informująca o aktywności;</w:t>
      </w:r>
    </w:p>
    <w:p w14:paraId="69D3EA38"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rozdzielczość min. 0.9</w:t>
      </w:r>
      <w:r w:rsidR="007A7E90" w:rsidRPr="00E40A17">
        <w:rPr>
          <w:rFonts w:ascii="Times New Roman" w:hAnsi="Times New Roman"/>
          <w:sz w:val="24"/>
          <w:szCs w:val="24"/>
        </w:rPr>
        <w:t xml:space="preserve"> Mpix;</w:t>
      </w:r>
    </w:p>
    <w:p w14:paraId="01CD4AAD"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trwale za</w:t>
      </w:r>
      <w:r w:rsidR="007A7E90" w:rsidRPr="00E40A17">
        <w:rPr>
          <w:rFonts w:ascii="Times New Roman" w:hAnsi="Times New Roman"/>
          <w:sz w:val="24"/>
          <w:szCs w:val="24"/>
        </w:rPr>
        <w:t>instalowana w obudowie matrycy;</w:t>
      </w:r>
    </w:p>
    <w:p w14:paraId="3BB68AA4"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wyp</w:t>
      </w:r>
      <w:r w:rsidR="007A7E90" w:rsidRPr="00E40A17">
        <w:rPr>
          <w:rFonts w:ascii="Times New Roman" w:hAnsi="Times New Roman"/>
          <w:sz w:val="24"/>
          <w:szCs w:val="24"/>
        </w:rPr>
        <w:t>osażona w mechaniczną przysłonę;</w:t>
      </w:r>
    </w:p>
    <w:p w14:paraId="64F18D78"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Klawiatura: </w:t>
      </w:r>
    </w:p>
    <w:p w14:paraId="21CD27E9"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układ qwerty;</w:t>
      </w:r>
    </w:p>
    <w:p w14:paraId="5680DE06"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podświetlenie;</w:t>
      </w:r>
    </w:p>
    <w:p w14:paraId="28D277DA"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klawiatura numeryczna;</w:t>
      </w:r>
    </w:p>
    <w:p w14:paraId="2D4CC0B6"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Komunikacja bezprzewodowa: </w:t>
      </w:r>
    </w:p>
    <w:p w14:paraId="7489C9C6"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802.11a/b/g/n/ac/ax;</w:t>
      </w:r>
    </w:p>
    <w:p w14:paraId="650EB1F4"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Bluetooth 5.1.</w:t>
      </w:r>
      <w:r w:rsidR="007A7E90" w:rsidRPr="00E40A17">
        <w:rPr>
          <w:rFonts w:ascii="Times New Roman" w:hAnsi="Times New Roman"/>
          <w:sz w:val="24"/>
          <w:szCs w:val="24"/>
        </w:rPr>
        <w:t>;</w:t>
      </w:r>
    </w:p>
    <w:p w14:paraId="7FCDD5BF"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Kontroler bezprzewodowy Wi-Fi 6</w:t>
      </w:r>
      <w:r w:rsidR="007A7E90" w:rsidRPr="00E40A17">
        <w:rPr>
          <w:rFonts w:ascii="Times New Roman" w:hAnsi="Times New Roman"/>
          <w:sz w:val="24"/>
          <w:szCs w:val="24"/>
        </w:rPr>
        <w:t>;</w:t>
      </w:r>
    </w:p>
    <w:p w14:paraId="168E071C"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Interfejs sieciowy Gigabit Ethernet</w:t>
      </w:r>
      <w:r w:rsidR="007A7E90" w:rsidRPr="00E40A17">
        <w:rPr>
          <w:rFonts w:ascii="Times New Roman" w:hAnsi="Times New Roman"/>
          <w:sz w:val="24"/>
          <w:szCs w:val="24"/>
        </w:rPr>
        <w:t>;</w:t>
      </w:r>
    </w:p>
    <w:p w14:paraId="61B3876D"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Bateria: </w:t>
      </w:r>
    </w:p>
    <w:p w14:paraId="3F5F3AA9"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min. 4 ogniwowa;</w:t>
      </w:r>
    </w:p>
    <w:p w14:paraId="435A4BF9"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litowo-jonowa;</w:t>
      </w:r>
    </w:p>
    <w:p w14:paraId="7A215C7B"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pojemność min. 55 Wh;</w:t>
      </w:r>
    </w:p>
    <w:p w14:paraId="6CE5D065"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Interfejsy w ilości minimalnej:</w:t>
      </w:r>
      <w:r w:rsidRPr="00E40A17">
        <w:rPr>
          <w:rFonts w:ascii="Times New Roman" w:hAnsi="Times New Roman"/>
          <w:sz w:val="24"/>
          <w:szCs w:val="24"/>
        </w:rPr>
        <w:tab/>
      </w:r>
    </w:p>
    <w:p w14:paraId="47789A51"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USB 3.2 Gen 1 (PowerShare);</w:t>
      </w:r>
    </w:p>
    <w:p w14:paraId="78C4F75B"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USB 3.2 Gen 1;</w:t>
      </w:r>
    </w:p>
    <w:p w14:paraId="37524769" w14:textId="77777777" w:rsidR="00416C69" w:rsidRPr="0095362A" w:rsidRDefault="00416C69">
      <w:pPr>
        <w:numPr>
          <w:ilvl w:val="3"/>
          <w:numId w:val="14"/>
        </w:numPr>
        <w:suppressAutoHyphens w:val="0"/>
        <w:spacing w:after="0" w:line="240" w:lineRule="auto"/>
        <w:jc w:val="both"/>
        <w:rPr>
          <w:rFonts w:ascii="Times New Roman" w:hAnsi="Times New Roman"/>
          <w:sz w:val="24"/>
          <w:szCs w:val="24"/>
          <w:lang w:val="en-US"/>
        </w:rPr>
      </w:pPr>
      <w:r w:rsidRPr="0095362A">
        <w:rPr>
          <w:rFonts w:ascii="Times New Roman" w:hAnsi="Times New Roman"/>
          <w:sz w:val="24"/>
          <w:szCs w:val="24"/>
          <w:lang w:val="en-US"/>
        </w:rPr>
        <w:t>2 x USB-C/Thunderbolt 4</w:t>
      </w:r>
      <w:r w:rsidR="007A7E90" w:rsidRPr="0095362A">
        <w:rPr>
          <w:rFonts w:ascii="Times New Roman" w:hAnsi="Times New Roman"/>
          <w:sz w:val="24"/>
          <w:szCs w:val="24"/>
          <w:lang w:val="en-US"/>
        </w:rPr>
        <w:t xml:space="preserve"> /DisplayPort (Power Delivery);</w:t>
      </w:r>
    </w:p>
    <w:p w14:paraId="6A8A499B"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1 x HDMI;</w:t>
      </w:r>
    </w:p>
    <w:p w14:paraId="56369D91" w14:textId="77777777" w:rsidR="00416C69" w:rsidRPr="00E40A17" w:rsidRDefault="007A7E90">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1 x LAN;</w:t>
      </w:r>
    </w:p>
    <w:p w14:paraId="0847B0DA"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1 x Słuch</w:t>
      </w:r>
      <w:r w:rsidR="007A7E90" w:rsidRPr="00E40A17">
        <w:rPr>
          <w:rFonts w:ascii="Times New Roman" w:hAnsi="Times New Roman"/>
          <w:sz w:val="24"/>
          <w:szCs w:val="24"/>
        </w:rPr>
        <w:t>awki/mikrofon combo jack;</w:t>
      </w:r>
    </w:p>
    <w:p w14:paraId="41584142"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Czytnik kart pamięci (microSD, microSDHC, microSDXC)</w:t>
      </w:r>
      <w:r w:rsidR="007A7E90" w:rsidRPr="00E40A17">
        <w:rPr>
          <w:rFonts w:ascii="Times New Roman" w:hAnsi="Times New Roman"/>
          <w:sz w:val="24"/>
          <w:szCs w:val="24"/>
        </w:rPr>
        <w:t>;</w:t>
      </w:r>
    </w:p>
    <w:p w14:paraId="71CC654E"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Komputer </w:t>
      </w:r>
      <w:r w:rsidR="007A7E90" w:rsidRPr="00E40A17">
        <w:rPr>
          <w:rFonts w:ascii="Times New Roman" w:hAnsi="Times New Roman"/>
          <w:sz w:val="24"/>
          <w:szCs w:val="24"/>
        </w:rPr>
        <w:t>spełniający normy MIL-STD-810H;</w:t>
      </w:r>
    </w:p>
    <w:p w14:paraId="4957437E"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w:t>
      </w:r>
      <w:r w:rsidR="007A7E90" w:rsidRPr="00E40A17">
        <w:rPr>
          <w:rFonts w:ascii="Times New Roman" w:hAnsi="Times New Roman"/>
          <w:sz w:val="24"/>
          <w:szCs w:val="24"/>
        </w:rPr>
        <w:br/>
      </w:r>
      <w:r w:rsidRPr="00E40A17">
        <w:rPr>
          <w:rFonts w:ascii="Times New Roman" w:hAnsi="Times New Roman"/>
          <w:sz w:val="24"/>
          <w:szCs w:val="24"/>
        </w:rPr>
        <w:t>a w szczególności min. i max. osiągana prędkość, pamięci RAM z</w:t>
      </w:r>
      <w:r w:rsidR="007A7E90" w:rsidRPr="00E40A17">
        <w:rPr>
          <w:rFonts w:ascii="Times New Roman" w:hAnsi="Times New Roman"/>
          <w:sz w:val="24"/>
          <w:szCs w:val="24"/>
        </w:rPr>
        <w:t> </w:t>
      </w:r>
      <w:r w:rsidRPr="00E40A17">
        <w:rPr>
          <w:rFonts w:ascii="Times New Roman" w:hAnsi="Times New Roman"/>
          <w:sz w:val="24"/>
          <w:szCs w:val="24"/>
        </w:rPr>
        <w:t xml:space="preserve">informacją o taktowaniu i obsadzeniu w slotach. Niezmazywalne (nieedytowalne) pole asset tag z możliwością wpisywania min. znaków specjalnych. Funkcje logowania się do BIOS na podstawie hasła systemowego/użytkownika, administratora (hasła niezależne), Blokowanie </w:t>
      </w:r>
      <w:r w:rsidRPr="00E40A17">
        <w:rPr>
          <w:rFonts w:ascii="Times New Roman" w:hAnsi="Times New Roman"/>
          <w:sz w:val="24"/>
          <w:szCs w:val="24"/>
        </w:rPr>
        <w:lastRenderedPageBreak/>
        <w:t>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3C510D1"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włączenia/wyłączenia funkcji automatycznego tworzenia recovery BIOS na dysku twardym.</w:t>
      </w:r>
    </w:p>
    <w:p w14:paraId="2A22E5D0"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Certyfikaty</w:t>
      </w:r>
      <w:r w:rsidR="001F3200">
        <w:rPr>
          <w:rFonts w:ascii="Times New Roman" w:hAnsi="Times New Roman"/>
          <w:sz w:val="24"/>
          <w:szCs w:val="24"/>
        </w:rPr>
        <w:t xml:space="preserve"> (wymagane przy dostawie urządzeń)</w:t>
      </w:r>
      <w:r w:rsidR="007C32B2" w:rsidRPr="00E40A17">
        <w:rPr>
          <w:rFonts w:ascii="Times New Roman" w:hAnsi="Times New Roman"/>
          <w:sz w:val="24"/>
          <w:szCs w:val="24"/>
        </w:rPr>
        <w:t>:</w:t>
      </w:r>
    </w:p>
    <w:p w14:paraId="17D725C5"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Certyfikat </w:t>
      </w:r>
      <w:r w:rsidR="007C32B2" w:rsidRPr="00E40A17">
        <w:rPr>
          <w:rFonts w:ascii="Times New Roman" w:hAnsi="Times New Roman"/>
          <w:sz w:val="24"/>
          <w:szCs w:val="24"/>
        </w:rPr>
        <w:t>ISO</w:t>
      </w:r>
      <w:r w:rsidR="00CD27BC" w:rsidRPr="00E40A17">
        <w:rPr>
          <w:rFonts w:ascii="Times New Roman" w:hAnsi="Times New Roman"/>
          <w:sz w:val="24"/>
          <w:szCs w:val="24"/>
        </w:rPr>
        <w:t xml:space="preserve"> </w:t>
      </w:r>
      <w:r w:rsidR="007C32B2" w:rsidRPr="00E40A17">
        <w:rPr>
          <w:rFonts w:ascii="Times New Roman" w:hAnsi="Times New Roman"/>
          <w:sz w:val="24"/>
          <w:szCs w:val="24"/>
        </w:rPr>
        <w:t>9001 dla producenta sprzętu;</w:t>
      </w:r>
    </w:p>
    <w:p w14:paraId="33D0BBCD"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Certyfikat I</w:t>
      </w:r>
      <w:r w:rsidR="007C32B2" w:rsidRPr="00E40A17">
        <w:rPr>
          <w:rFonts w:ascii="Times New Roman" w:hAnsi="Times New Roman"/>
          <w:sz w:val="24"/>
          <w:szCs w:val="24"/>
        </w:rPr>
        <w:t>SO 14001 dla producenta sprzętu;</w:t>
      </w:r>
    </w:p>
    <w:p w14:paraId="69C17B04"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Certyfikat ISO 50001 dla </w:t>
      </w:r>
      <w:r w:rsidR="007C32B2" w:rsidRPr="00E40A17">
        <w:rPr>
          <w:rFonts w:ascii="Times New Roman" w:hAnsi="Times New Roman"/>
          <w:sz w:val="24"/>
          <w:szCs w:val="24"/>
        </w:rPr>
        <w:t>producenta sprzętu;</w:t>
      </w:r>
    </w:p>
    <w:p w14:paraId="3E993699"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Certyfikacja TCO dla oferowanego modelu dostępna na stronie https://</w:t>
      </w:r>
      <w:r w:rsidR="007C32B2" w:rsidRPr="00E40A17">
        <w:rPr>
          <w:rFonts w:ascii="Times New Roman" w:hAnsi="Times New Roman"/>
          <w:sz w:val="24"/>
          <w:szCs w:val="24"/>
        </w:rPr>
        <w:t>tcocertified.com/product-finder;</w:t>
      </w:r>
    </w:p>
    <w:p w14:paraId="16D065E0" w14:textId="77777777" w:rsidR="00416C69" w:rsidRPr="00E40A17" w:rsidRDefault="007C32B2">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Deklaracja zgodności CE;</w:t>
      </w:r>
    </w:p>
    <w:p w14:paraId="53E0F121"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Potwierdzenie spełnienia kryteriów środowiskowych, w tym zgodności z dyrektywą RoHS Unii Europejskiej o eliminacji substancji niebezpiecznych w postaci oświadczenia producenta jednostki</w:t>
      </w:r>
      <w:r w:rsidR="007C32B2" w:rsidRPr="00E40A17">
        <w:rPr>
          <w:rFonts w:ascii="Times New Roman" w:hAnsi="Times New Roman"/>
          <w:sz w:val="24"/>
          <w:szCs w:val="24"/>
        </w:rPr>
        <w:t>;</w:t>
      </w:r>
    </w:p>
    <w:p w14:paraId="778F6603"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Głośność jednostki centralnej mierzona zgodnie z normą ISO 7779 oraz wykazana zgodnie z normą ISO 9296 w pozycji obserwatora w trybie pracy dysku twardego (I</w:t>
      </w:r>
      <w:r w:rsidR="007C32B2" w:rsidRPr="00E40A17">
        <w:rPr>
          <w:rFonts w:ascii="Times New Roman" w:hAnsi="Times New Roman"/>
          <w:sz w:val="24"/>
          <w:szCs w:val="24"/>
        </w:rPr>
        <w:t>DLE) wynosząca maksymalnie 23dB;</w:t>
      </w:r>
    </w:p>
    <w:p w14:paraId="534977ED"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System diagnostyczny zaszyty w tej samej pamięci flash co BIOS, dostępny z poziomu szybkiego menu boot lub BIOS, umożliwiający przetestowanie komputera a w szczególności jego składowych. Działający w pełni, bez okrojonych funkcjonalności nawet </w:t>
      </w:r>
      <w:r w:rsidRPr="00E40A17">
        <w:rPr>
          <w:rFonts w:ascii="Times New Roman" w:hAnsi="Times New Roman"/>
          <w:sz w:val="24"/>
          <w:szCs w:val="24"/>
        </w:rPr>
        <w:br/>
        <w:t xml:space="preserve">w przypadku uszkodzonego dysku, braku dysku lub sformatowanym dysku, dostępu do sieci i internetu oraz bez konieczności podłączenia urządzeń wewnętrznych i zewnętrznych oraz bez konieczności pobierania </w:t>
      </w:r>
      <w:r w:rsidRPr="00E40A17">
        <w:rPr>
          <w:rFonts w:ascii="Times New Roman" w:hAnsi="Times New Roman"/>
          <w:sz w:val="24"/>
          <w:szCs w:val="24"/>
        </w:rPr>
        <w:br/>
        <w:t>i instalowania np. na ukrytej pamięci flash BIOS</w:t>
      </w:r>
      <w:r w:rsidR="007C32B2" w:rsidRPr="00E40A17">
        <w:rPr>
          <w:rFonts w:ascii="Times New Roman" w:hAnsi="Times New Roman"/>
          <w:sz w:val="24"/>
          <w:szCs w:val="24"/>
        </w:rPr>
        <w:t>;</w:t>
      </w:r>
    </w:p>
    <w:p w14:paraId="448A9C3C"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Bezpieczeństwo:</w:t>
      </w:r>
    </w:p>
    <w:p w14:paraId="14987B2C"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w:t>
      </w:r>
      <w:r w:rsidR="007C32B2" w:rsidRPr="00E40A17">
        <w:rPr>
          <w:rFonts w:ascii="Times New Roman" w:hAnsi="Times New Roman"/>
          <w:sz w:val="24"/>
          <w:szCs w:val="24"/>
        </w:rPr>
        <w:t>nym chipsecie na płycie głównej;</w:t>
      </w:r>
    </w:p>
    <w:p w14:paraId="38BA0480"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czujnik ot</w:t>
      </w:r>
      <w:r w:rsidR="007C32B2" w:rsidRPr="00E40A17">
        <w:rPr>
          <w:rFonts w:ascii="Times New Roman" w:hAnsi="Times New Roman"/>
          <w:sz w:val="24"/>
          <w:szCs w:val="24"/>
        </w:rPr>
        <w:t>warcia obudowy (dolnej pokrywy);</w:t>
      </w:r>
    </w:p>
    <w:p w14:paraId="534B8135"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Wbudowana w płytę główną technologia zarządzania i</w:t>
      </w:r>
      <w:r w:rsidR="007C32B2" w:rsidRPr="00E40A17">
        <w:rPr>
          <w:rFonts w:ascii="Times New Roman" w:hAnsi="Times New Roman"/>
          <w:sz w:val="24"/>
          <w:szCs w:val="24"/>
        </w:rPr>
        <w:t> </w:t>
      </w:r>
      <w:r w:rsidRPr="00E40A17">
        <w:rPr>
          <w:rFonts w:ascii="Times New Roman" w:hAnsi="Times New Roman"/>
          <w:sz w:val="24"/>
          <w:szCs w:val="24"/>
        </w:rPr>
        <w:t xml:space="preserve">monitorowania komputerem na poziomie sprzętowym działająca niezależnie od stanu czy obecności systemu operacyjnego oraz stanu włączenia komputera podczas pracy na zasilaczu sieciowym AC umożliwiająca zdalne przejęcie konsoli tekstowej systemu, przekierowanie procesu ładowania systemu operacyjnego z wirtualnego CD ROM lub FDD z  serwera zarządzającego; </w:t>
      </w:r>
    </w:p>
    <w:p w14:paraId="12A8BEE0"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Kolor: czarny, s</w:t>
      </w:r>
      <w:r w:rsidR="00416C69" w:rsidRPr="00E40A17">
        <w:rPr>
          <w:rFonts w:ascii="Times New Roman" w:hAnsi="Times New Roman"/>
          <w:sz w:val="24"/>
          <w:szCs w:val="24"/>
        </w:rPr>
        <w:t>zary lub odcienie szarości</w:t>
      </w:r>
      <w:r w:rsidRPr="00E40A17">
        <w:rPr>
          <w:rFonts w:ascii="Times New Roman" w:hAnsi="Times New Roman"/>
          <w:sz w:val="24"/>
          <w:szCs w:val="24"/>
        </w:rPr>
        <w:t>;</w:t>
      </w:r>
    </w:p>
    <w:p w14:paraId="6EAF4B13"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Tru</w:t>
      </w:r>
      <w:r w:rsidR="007C32B2" w:rsidRPr="00E40A17">
        <w:rPr>
          <w:rFonts w:ascii="Times New Roman" w:hAnsi="Times New Roman"/>
          <w:sz w:val="24"/>
          <w:szCs w:val="24"/>
        </w:rPr>
        <w:t>sted Platform Module (TPM 2.0);</w:t>
      </w:r>
    </w:p>
    <w:p w14:paraId="55DFFE7A"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Czytnik odcisków palców, czytnik kart inteligentnych</w:t>
      </w:r>
      <w:r w:rsidR="007C32B2" w:rsidRPr="00E40A17">
        <w:rPr>
          <w:rFonts w:ascii="Times New Roman" w:hAnsi="Times New Roman"/>
          <w:sz w:val="24"/>
          <w:szCs w:val="24"/>
        </w:rPr>
        <w:t>;</w:t>
      </w:r>
    </w:p>
    <w:p w14:paraId="0D3281CA"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Ochrona przeciwkradzieżowa: Gniazdo blokady bezpieczeństwa</w:t>
      </w:r>
      <w:r w:rsidR="007C32B2" w:rsidRPr="00E40A17">
        <w:rPr>
          <w:rFonts w:ascii="Times New Roman" w:hAnsi="Times New Roman"/>
          <w:sz w:val="24"/>
          <w:szCs w:val="24"/>
        </w:rPr>
        <w:t>;</w:t>
      </w:r>
    </w:p>
    <w:p w14:paraId="65A9D256"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Komputer</w:t>
      </w:r>
      <w:r w:rsidR="007C32B2" w:rsidRPr="00E40A17">
        <w:rPr>
          <w:rFonts w:ascii="Times New Roman" w:hAnsi="Times New Roman"/>
          <w:sz w:val="24"/>
          <w:szCs w:val="24"/>
        </w:rPr>
        <w:t xml:space="preserve"> spełniający normy MIL-STD-810H;</w:t>
      </w:r>
    </w:p>
    <w:p w14:paraId="3EF710AC"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Dołączony zasilacz USB-C,</w:t>
      </w:r>
      <w:r w:rsidR="007C32B2" w:rsidRPr="00E40A17">
        <w:rPr>
          <w:rFonts w:ascii="Times New Roman" w:hAnsi="Times New Roman"/>
          <w:sz w:val="24"/>
          <w:szCs w:val="24"/>
        </w:rPr>
        <w:t xml:space="preserve"> Europejski przewód zasilający;</w:t>
      </w:r>
    </w:p>
    <w:p w14:paraId="274771C0"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Waga max</w:t>
      </w:r>
      <w:r w:rsidR="007C32B2" w:rsidRPr="00E40A17">
        <w:rPr>
          <w:rFonts w:ascii="Times New Roman" w:hAnsi="Times New Roman"/>
          <w:sz w:val="24"/>
          <w:szCs w:val="24"/>
        </w:rPr>
        <w:t>.</w:t>
      </w:r>
      <w:r w:rsidRPr="00E40A17">
        <w:rPr>
          <w:rFonts w:ascii="Times New Roman" w:hAnsi="Times New Roman"/>
          <w:sz w:val="24"/>
          <w:szCs w:val="24"/>
        </w:rPr>
        <w:t xml:space="preserve"> 1,9</w:t>
      </w:r>
      <w:r w:rsidR="007C32B2" w:rsidRPr="00E40A17">
        <w:rPr>
          <w:rFonts w:ascii="Times New Roman" w:hAnsi="Times New Roman"/>
          <w:sz w:val="24"/>
          <w:szCs w:val="24"/>
        </w:rPr>
        <w:t xml:space="preserve"> kg z oferowaną baterią;</w:t>
      </w:r>
    </w:p>
    <w:p w14:paraId="7AE38F5D"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Suma wymiarów notebooka nie większa niż 615</w:t>
      </w:r>
      <w:r w:rsidR="007C32B2" w:rsidRPr="00E40A17">
        <w:rPr>
          <w:rFonts w:ascii="Times New Roman" w:hAnsi="Times New Roman"/>
          <w:sz w:val="24"/>
          <w:szCs w:val="24"/>
        </w:rPr>
        <w:t xml:space="preserve"> </w:t>
      </w:r>
      <w:r w:rsidRPr="00E40A17">
        <w:rPr>
          <w:rFonts w:ascii="Times New Roman" w:hAnsi="Times New Roman"/>
          <w:sz w:val="24"/>
          <w:szCs w:val="24"/>
        </w:rPr>
        <w:t xml:space="preserve">mm </w:t>
      </w:r>
      <w:r w:rsidR="007C32B2" w:rsidRPr="00E40A17">
        <w:rPr>
          <w:rFonts w:ascii="Times New Roman" w:hAnsi="Times New Roman"/>
          <w:sz w:val="24"/>
          <w:szCs w:val="24"/>
        </w:rPr>
        <w:t>mierzona po krawędziach obudowy;</w:t>
      </w:r>
    </w:p>
    <w:p w14:paraId="06FFE0F8"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Preinstalowany system operacyjny:</w:t>
      </w:r>
    </w:p>
    <w:p w14:paraId="21663913"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Oferowany system musi spełniać następujące wymagania poprzez wbudowane mechanizmy, bez użycia dodatkowych aplikacji</w:t>
      </w:r>
      <w:r w:rsidR="007C32B2" w:rsidRPr="00E40A17">
        <w:rPr>
          <w:rFonts w:ascii="Times New Roman" w:hAnsi="Times New Roman"/>
          <w:sz w:val="24"/>
          <w:szCs w:val="24"/>
        </w:rPr>
        <w:t>:</w:t>
      </w:r>
    </w:p>
    <w:p w14:paraId="69A86378"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 Dostępne dwa rodzaje graficznego interfejsu użytkownika: Klasyczny, umożliwiający obsługę przy pomocy klawiatury i</w:t>
      </w:r>
      <w:r w:rsidR="007C32B2" w:rsidRPr="00E40A17">
        <w:rPr>
          <w:rFonts w:ascii="Times New Roman" w:hAnsi="Times New Roman"/>
          <w:sz w:val="24"/>
          <w:szCs w:val="24"/>
        </w:rPr>
        <w:t> </w:t>
      </w:r>
      <w:r w:rsidRPr="00E40A17">
        <w:rPr>
          <w:rFonts w:ascii="Times New Roman" w:hAnsi="Times New Roman"/>
          <w:sz w:val="24"/>
          <w:szCs w:val="24"/>
        </w:rPr>
        <w:t>myszy; Dotykowy umożliwiający sterowanie dotykiem na urządzeniach typu tablet lub monitorach dotykowych</w:t>
      </w:r>
      <w:r w:rsidR="007C32B2" w:rsidRPr="00E40A17">
        <w:rPr>
          <w:rFonts w:ascii="Times New Roman" w:hAnsi="Times New Roman"/>
          <w:sz w:val="24"/>
          <w:szCs w:val="24"/>
        </w:rPr>
        <w:t>;</w:t>
      </w:r>
    </w:p>
    <w:p w14:paraId="7BFCDD10"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Funkcje związane z obsługą komputerów typu tablet, z</w:t>
      </w:r>
      <w:r w:rsidR="007C32B2" w:rsidRPr="00E40A17">
        <w:rPr>
          <w:rFonts w:ascii="Times New Roman" w:hAnsi="Times New Roman"/>
          <w:sz w:val="24"/>
          <w:szCs w:val="24"/>
        </w:rPr>
        <w:t> </w:t>
      </w:r>
      <w:r w:rsidRPr="00E40A17">
        <w:rPr>
          <w:rFonts w:ascii="Times New Roman" w:hAnsi="Times New Roman"/>
          <w:sz w:val="24"/>
          <w:szCs w:val="24"/>
        </w:rPr>
        <w:t>wbudowanym modułem „uczenia się” pisma użytkownika – obsługa języka polskiego</w:t>
      </w:r>
      <w:r w:rsidR="007C32B2" w:rsidRPr="00E40A17">
        <w:rPr>
          <w:rFonts w:ascii="Times New Roman" w:hAnsi="Times New Roman"/>
          <w:sz w:val="24"/>
          <w:szCs w:val="24"/>
        </w:rPr>
        <w:t>;</w:t>
      </w:r>
    </w:p>
    <w:p w14:paraId="2EB9B349"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Interfejs użytkownika dostępny w wielu językach do wyboru – w</w:t>
      </w:r>
      <w:r w:rsidR="007C32B2" w:rsidRPr="00E40A17">
        <w:rPr>
          <w:rFonts w:ascii="Times New Roman" w:hAnsi="Times New Roman"/>
          <w:sz w:val="24"/>
          <w:szCs w:val="24"/>
        </w:rPr>
        <w:t> </w:t>
      </w:r>
      <w:r w:rsidRPr="00E40A17">
        <w:rPr>
          <w:rFonts w:ascii="Times New Roman" w:hAnsi="Times New Roman"/>
          <w:sz w:val="24"/>
          <w:szCs w:val="24"/>
        </w:rPr>
        <w:t>tym polskim i angielskim</w:t>
      </w:r>
      <w:r w:rsidR="007C32B2" w:rsidRPr="00E40A17">
        <w:rPr>
          <w:rFonts w:ascii="Times New Roman" w:hAnsi="Times New Roman"/>
          <w:sz w:val="24"/>
          <w:szCs w:val="24"/>
        </w:rPr>
        <w:t>;</w:t>
      </w:r>
    </w:p>
    <w:p w14:paraId="251FD6C1"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tworzenia pulpitów wirtualnych, przenoszenia aplikacji pomiędzy pulpitami i przełączanie się pomiędzy pulpitami za pomocą skrótów klawiaturowych lub GUI</w:t>
      </w:r>
      <w:r w:rsidR="007C32B2" w:rsidRPr="00E40A17">
        <w:rPr>
          <w:rFonts w:ascii="Times New Roman" w:hAnsi="Times New Roman"/>
          <w:sz w:val="24"/>
          <w:szCs w:val="24"/>
        </w:rPr>
        <w:t>;</w:t>
      </w:r>
    </w:p>
    <w:p w14:paraId="517E7EC8"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Wbudowane w system operacyjny minimum dwie przeglądarki Internetowe</w:t>
      </w:r>
      <w:r w:rsidR="007C32B2" w:rsidRPr="00E40A17">
        <w:rPr>
          <w:rFonts w:ascii="Times New Roman" w:hAnsi="Times New Roman"/>
          <w:sz w:val="24"/>
          <w:szCs w:val="24"/>
        </w:rPr>
        <w:t>;</w:t>
      </w:r>
    </w:p>
    <w:p w14:paraId="7CD2A23C"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w:t>
      </w:r>
      <w:r w:rsidR="007C32B2" w:rsidRPr="00E40A17">
        <w:rPr>
          <w:rFonts w:ascii="Times New Roman" w:hAnsi="Times New Roman"/>
          <w:sz w:val="24"/>
          <w:szCs w:val="24"/>
        </w:rPr>
        <w:t>deksacji zasobów lokalnych;</w:t>
      </w:r>
    </w:p>
    <w:p w14:paraId="37A6C0FF"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Zlokalizowane w języku polskim, co najmniej następujące elementy: menu, pomoc, komunikaty systemowe, menedżer plików</w:t>
      </w:r>
      <w:r w:rsidR="007C32B2" w:rsidRPr="00E40A17">
        <w:rPr>
          <w:rFonts w:ascii="Times New Roman" w:hAnsi="Times New Roman"/>
          <w:sz w:val="24"/>
          <w:szCs w:val="24"/>
        </w:rPr>
        <w:t>;</w:t>
      </w:r>
    </w:p>
    <w:p w14:paraId="1346D161"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Graficzne środowisko instalacji i konfiguracji dostępne w języku polskim</w:t>
      </w:r>
      <w:r w:rsidR="007C32B2" w:rsidRPr="00E40A17">
        <w:rPr>
          <w:rFonts w:ascii="Times New Roman" w:hAnsi="Times New Roman"/>
          <w:sz w:val="24"/>
          <w:szCs w:val="24"/>
        </w:rPr>
        <w:t>;</w:t>
      </w:r>
    </w:p>
    <w:p w14:paraId="1EDB2871"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pomocy w języku polskim</w:t>
      </w:r>
      <w:r w:rsidR="007C32B2" w:rsidRPr="00E40A17">
        <w:rPr>
          <w:rFonts w:ascii="Times New Roman" w:hAnsi="Times New Roman"/>
          <w:sz w:val="24"/>
          <w:szCs w:val="24"/>
        </w:rPr>
        <w:t>;</w:t>
      </w:r>
    </w:p>
    <w:p w14:paraId="58AB455A"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przystosowania stanowiska dla osób niepełnosprawnych (np. słabo widzących)</w:t>
      </w:r>
      <w:r w:rsidR="007C32B2" w:rsidRPr="00E40A17">
        <w:rPr>
          <w:rFonts w:ascii="Times New Roman" w:hAnsi="Times New Roman"/>
          <w:sz w:val="24"/>
          <w:szCs w:val="24"/>
        </w:rPr>
        <w:t>;</w:t>
      </w:r>
    </w:p>
    <w:p w14:paraId="3D90606B"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dokonywania aktualizacji i poprawek systemu poprzez mechanizm zarządzany przez administratora systemu Zamawiającego</w:t>
      </w:r>
      <w:r w:rsidR="007C32B2" w:rsidRPr="00E40A17">
        <w:rPr>
          <w:rFonts w:ascii="Times New Roman" w:hAnsi="Times New Roman"/>
          <w:sz w:val="24"/>
          <w:szCs w:val="24"/>
        </w:rPr>
        <w:t>;</w:t>
      </w:r>
    </w:p>
    <w:p w14:paraId="66CFB0BA"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dostarczania poprawek do systemu operacyjnego w modelu peer-to-peer</w:t>
      </w:r>
      <w:r w:rsidR="007C32B2" w:rsidRPr="00E40A17">
        <w:rPr>
          <w:rFonts w:ascii="Times New Roman" w:hAnsi="Times New Roman"/>
          <w:sz w:val="24"/>
          <w:szCs w:val="24"/>
        </w:rPr>
        <w:t>;</w:t>
      </w:r>
    </w:p>
    <w:p w14:paraId="48BBB0D4"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Zabezpieczony hasłem hierarchiczny dostęp do systemu, konta i profile użytkowników zarządzane zdalnie; praca systemu w trybie ochrony kont użytkowników</w:t>
      </w:r>
      <w:r w:rsidR="007C32B2" w:rsidRPr="00E40A17">
        <w:rPr>
          <w:rFonts w:ascii="Times New Roman" w:hAnsi="Times New Roman"/>
          <w:sz w:val="24"/>
          <w:szCs w:val="24"/>
        </w:rPr>
        <w:t>;</w:t>
      </w:r>
    </w:p>
    <w:p w14:paraId="637B860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dołączenia systemu do usługi katalogowej on-remise lub w chmurze</w:t>
      </w:r>
      <w:r w:rsidR="007C32B2" w:rsidRPr="00E40A17">
        <w:rPr>
          <w:rFonts w:ascii="Times New Roman" w:hAnsi="Times New Roman"/>
          <w:sz w:val="24"/>
          <w:szCs w:val="24"/>
        </w:rPr>
        <w:t>;</w:t>
      </w:r>
    </w:p>
    <w:p w14:paraId="14D1087E"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Umożliwienie zablokowania urządzenia w ramach danego konta tylko do uruchami</w:t>
      </w:r>
      <w:r w:rsidR="007C32B2" w:rsidRPr="00E40A17">
        <w:rPr>
          <w:rFonts w:ascii="Times New Roman" w:hAnsi="Times New Roman"/>
          <w:sz w:val="24"/>
          <w:szCs w:val="24"/>
        </w:rPr>
        <w:t>ania wybranej aplikacji - tryb „kiosk”;</w:t>
      </w:r>
    </w:p>
    <w:p w14:paraId="323F96BA"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automatycznej synchronizacji plików i</w:t>
      </w:r>
      <w:r w:rsidR="007C32B2" w:rsidRPr="00E40A17">
        <w:rPr>
          <w:rFonts w:ascii="Times New Roman" w:hAnsi="Times New Roman"/>
          <w:sz w:val="24"/>
          <w:szCs w:val="24"/>
        </w:rPr>
        <w:t> </w:t>
      </w:r>
      <w:r w:rsidRPr="00E40A17">
        <w:rPr>
          <w:rFonts w:ascii="Times New Roman" w:hAnsi="Times New Roman"/>
          <w:sz w:val="24"/>
          <w:szCs w:val="24"/>
        </w:rPr>
        <w:t xml:space="preserve">folderów roboczych znajdujących się na firmowym serwerze plików w centrum danych z prywatnym urządzeniem, bez </w:t>
      </w:r>
      <w:r w:rsidRPr="00E40A17">
        <w:rPr>
          <w:rFonts w:ascii="Times New Roman" w:hAnsi="Times New Roman"/>
          <w:sz w:val="24"/>
          <w:szCs w:val="24"/>
        </w:rPr>
        <w:lastRenderedPageBreak/>
        <w:t>konieczności łączenia się z siecią VPN z poziomu folderu użytkownika zlokalizowanego w centrum danych firmy</w:t>
      </w:r>
      <w:r w:rsidR="007C32B2" w:rsidRPr="00E40A17">
        <w:rPr>
          <w:rFonts w:ascii="Times New Roman" w:hAnsi="Times New Roman"/>
          <w:sz w:val="24"/>
          <w:szCs w:val="24"/>
        </w:rPr>
        <w:t>;</w:t>
      </w:r>
    </w:p>
    <w:p w14:paraId="4C8625F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Zdalna pomoc i współdzielenie aplikacji – możliwość zdalnego przejęcia sesji zalogowanego użytkownika celem rozwiązania problemu z komputerem</w:t>
      </w:r>
      <w:r w:rsidR="007C32B2" w:rsidRPr="00E40A17">
        <w:rPr>
          <w:rFonts w:ascii="Times New Roman" w:hAnsi="Times New Roman"/>
          <w:sz w:val="24"/>
          <w:szCs w:val="24"/>
        </w:rPr>
        <w:t>;</w:t>
      </w:r>
    </w:p>
    <w:p w14:paraId="516AC6F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Oprogramowanie dla tworzenia kopii zapasowych (Backup); automatyczne wykonywanie kopii plików z</w:t>
      </w:r>
      <w:r w:rsidR="007C32B2" w:rsidRPr="00E40A17">
        <w:rPr>
          <w:rFonts w:ascii="Times New Roman" w:hAnsi="Times New Roman"/>
          <w:sz w:val="24"/>
          <w:szCs w:val="24"/>
        </w:rPr>
        <w:t> </w:t>
      </w:r>
      <w:r w:rsidRPr="00E40A17">
        <w:rPr>
          <w:rFonts w:ascii="Times New Roman" w:hAnsi="Times New Roman"/>
          <w:sz w:val="24"/>
          <w:szCs w:val="24"/>
        </w:rPr>
        <w:t>możliwością automatycznego przywrócenia wersji wcześniejszej</w:t>
      </w:r>
      <w:r w:rsidR="007C32B2" w:rsidRPr="00E40A17">
        <w:rPr>
          <w:rFonts w:ascii="Times New Roman" w:hAnsi="Times New Roman"/>
          <w:sz w:val="24"/>
          <w:szCs w:val="24"/>
        </w:rPr>
        <w:t>;</w:t>
      </w:r>
    </w:p>
    <w:p w14:paraId="085F32CB"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przywracania obrazu plików systemowych do uprzednio zapisanej postaci</w:t>
      </w:r>
      <w:r w:rsidR="007C32B2" w:rsidRPr="00E40A17">
        <w:rPr>
          <w:rFonts w:ascii="Times New Roman" w:hAnsi="Times New Roman"/>
          <w:sz w:val="24"/>
          <w:szCs w:val="24"/>
        </w:rPr>
        <w:t>;</w:t>
      </w:r>
    </w:p>
    <w:p w14:paraId="472C5968"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przywracania systemu operacyjnego do stanu początkowego z pozostawieniem plików użytkownika</w:t>
      </w:r>
      <w:r w:rsidR="007C32B2" w:rsidRPr="00E40A17">
        <w:rPr>
          <w:rFonts w:ascii="Times New Roman" w:hAnsi="Times New Roman"/>
          <w:sz w:val="24"/>
          <w:szCs w:val="24"/>
        </w:rPr>
        <w:t>;</w:t>
      </w:r>
    </w:p>
    <w:p w14:paraId="0B6EC57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blokowania lub dopuszczania dowolnych urządzeń peryferyjnych za pomocą polityk grupowych (np. przy użyciu numerów identyfikacyjnych sprzętu)</w:t>
      </w:r>
      <w:r w:rsidR="007C32B2" w:rsidRPr="00E40A17">
        <w:rPr>
          <w:rFonts w:ascii="Times New Roman" w:hAnsi="Times New Roman"/>
          <w:sz w:val="24"/>
          <w:szCs w:val="24"/>
        </w:rPr>
        <w:t>;</w:t>
      </w:r>
    </w:p>
    <w:p w14:paraId="3399780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mechanizm wirtualizacji typu hypervisor</w:t>
      </w:r>
      <w:r w:rsidR="007C32B2" w:rsidRPr="00E40A17">
        <w:rPr>
          <w:rFonts w:ascii="Times New Roman" w:hAnsi="Times New Roman"/>
          <w:sz w:val="24"/>
          <w:szCs w:val="24"/>
        </w:rPr>
        <w:t>;</w:t>
      </w:r>
    </w:p>
    <w:p w14:paraId="219DDD83"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Wbudowana możliwość zdalnego dostępu do systemu i</w:t>
      </w:r>
      <w:r w:rsidR="007C32B2" w:rsidRPr="00E40A17">
        <w:rPr>
          <w:rFonts w:ascii="Times New Roman" w:hAnsi="Times New Roman"/>
          <w:sz w:val="24"/>
          <w:szCs w:val="24"/>
        </w:rPr>
        <w:t> </w:t>
      </w:r>
      <w:r w:rsidRPr="00E40A17">
        <w:rPr>
          <w:rFonts w:ascii="Times New Roman" w:hAnsi="Times New Roman"/>
          <w:sz w:val="24"/>
          <w:szCs w:val="24"/>
        </w:rPr>
        <w:t>pracy zdalnej z wykorzystaniem pełnego interfejsu graficznego</w:t>
      </w:r>
      <w:r w:rsidR="007C32B2" w:rsidRPr="00E40A17">
        <w:rPr>
          <w:rFonts w:ascii="Times New Roman" w:hAnsi="Times New Roman"/>
          <w:sz w:val="24"/>
          <w:szCs w:val="24"/>
        </w:rPr>
        <w:t>;</w:t>
      </w:r>
    </w:p>
    <w:p w14:paraId="4047BCF0"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uwierzytelnienia dwuskładnikowego oparty o certyfikat lub klucz prywatny oraz PIN lub uwierzytelnienie biometryczne</w:t>
      </w:r>
      <w:r w:rsidR="007C32B2" w:rsidRPr="00E40A17">
        <w:rPr>
          <w:rFonts w:ascii="Times New Roman" w:hAnsi="Times New Roman"/>
          <w:sz w:val="24"/>
          <w:szCs w:val="24"/>
        </w:rPr>
        <w:t>;</w:t>
      </w:r>
    </w:p>
    <w:p w14:paraId="1B280E91"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Wbudowane mechanizmy ochrony antywirusowej i</w:t>
      </w:r>
      <w:r w:rsidR="007C32B2" w:rsidRPr="00E40A17">
        <w:rPr>
          <w:rFonts w:ascii="Times New Roman" w:hAnsi="Times New Roman"/>
          <w:sz w:val="24"/>
          <w:szCs w:val="24"/>
        </w:rPr>
        <w:t> </w:t>
      </w:r>
      <w:r w:rsidRPr="00E40A17">
        <w:rPr>
          <w:rFonts w:ascii="Times New Roman" w:hAnsi="Times New Roman"/>
          <w:sz w:val="24"/>
          <w:szCs w:val="24"/>
        </w:rPr>
        <w:t>przeciw złośliwemu oprogramowaniu z zapewnionymi bezpłatnymi aktualizacjami</w:t>
      </w:r>
      <w:r w:rsidR="007C32B2" w:rsidRPr="00E40A17">
        <w:rPr>
          <w:rFonts w:ascii="Times New Roman" w:hAnsi="Times New Roman"/>
          <w:sz w:val="24"/>
          <w:szCs w:val="24"/>
        </w:rPr>
        <w:t>;</w:t>
      </w:r>
    </w:p>
    <w:p w14:paraId="6AC3A02C"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Wbudowany system szyfrowania dysku twardego ze wsparciem modułu TPM</w:t>
      </w:r>
      <w:r w:rsidR="007C32B2" w:rsidRPr="00E40A17">
        <w:rPr>
          <w:rFonts w:ascii="Times New Roman" w:hAnsi="Times New Roman"/>
          <w:sz w:val="24"/>
          <w:szCs w:val="24"/>
        </w:rPr>
        <w:t>;</w:t>
      </w:r>
    </w:p>
    <w:p w14:paraId="6DE4AD78"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Możliwość tworzenia i przechowywania kopii zapasowych kluczy odzyskiwania do szyfrowania dysku w</w:t>
      </w:r>
      <w:r w:rsidR="007C32B2" w:rsidRPr="00E40A17">
        <w:rPr>
          <w:rFonts w:ascii="Times New Roman" w:hAnsi="Times New Roman"/>
          <w:sz w:val="24"/>
          <w:szCs w:val="24"/>
        </w:rPr>
        <w:t> </w:t>
      </w:r>
      <w:r w:rsidRPr="00E40A17">
        <w:rPr>
          <w:rFonts w:ascii="Times New Roman" w:hAnsi="Times New Roman"/>
          <w:sz w:val="24"/>
          <w:szCs w:val="24"/>
        </w:rPr>
        <w:t>usługach katalogowych</w:t>
      </w:r>
      <w:r w:rsidR="007C32B2" w:rsidRPr="00E40A17">
        <w:rPr>
          <w:rFonts w:ascii="Times New Roman" w:hAnsi="Times New Roman"/>
          <w:sz w:val="24"/>
          <w:szCs w:val="24"/>
        </w:rPr>
        <w:t>;</w:t>
      </w:r>
    </w:p>
    <w:p w14:paraId="78DFCD9A"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Mechanizmy logowania w oparciu o: login i hasło, karty inteligentne i certyfikaty (smartcard), wirtualne karty inteligentne i certyfikaty (logowanie w oparciu o certyfikat chroniony poprzez moduł TPM), certyfikat/Klucz i PIN, certyfikat/Klucz i uwierzytelnienie biometryczne</w:t>
      </w:r>
      <w:r w:rsidR="007C32B2" w:rsidRPr="00E40A17">
        <w:rPr>
          <w:rFonts w:ascii="Times New Roman" w:hAnsi="Times New Roman"/>
          <w:sz w:val="24"/>
          <w:szCs w:val="24"/>
        </w:rPr>
        <w:t>;</w:t>
      </w:r>
    </w:p>
    <w:p w14:paraId="3CDF7446"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uwierzytelniania na bazie Kerberos v. 5</w:t>
      </w:r>
      <w:r w:rsidR="007C32B2" w:rsidRPr="00E40A17">
        <w:rPr>
          <w:rFonts w:ascii="Times New Roman" w:hAnsi="Times New Roman"/>
          <w:sz w:val="24"/>
          <w:szCs w:val="24"/>
        </w:rPr>
        <w:t>;</w:t>
      </w:r>
    </w:p>
    <w:p w14:paraId="637C677C"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.NET Framework 2.x, 3.x i 4.x – możliwość uruchomienia aplikacji działających we wskazanych środowiskach</w:t>
      </w:r>
      <w:r w:rsidR="007C32B2" w:rsidRPr="00E40A17">
        <w:rPr>
          <w:rFonts w:ascii="Times New Roman" w:hAnsi="Times New Roman"/>
          <w:sz w:val="24"/>
          <w:szCs w:val="24"/>
        </w:rPr>
        <w:t>;</w:t>
      </w:r>
    </w:p>
    <w:p w14:paraId="369AF9E2"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VBScript – możliwość uruchamiania interpretera poleceń</w:t>
      </w:r>
      <w:r w:rsidR="007C32B2" w:rsidRPr="00E40A17">
        <w:rPr>
          <w:rFonts w:ascii="Times New Roman" w:hAnsi="Times New Roman"/>
          <w:sz w:val="24"/>
          <w:szCs w:val="24"/>
        </w:rPr>
        <w:t>;</w:t>
      </w:r>
    </w:p>
    <w:p w14:paraId="727113E9" w14:textId="77777777" w:rsidR="00416C69" w:rsidRPr="00E40A17" w:rsidRDefault="00416C69">
      <w:pPr>
        <w:numPr>
          <w:ilvl w:val="4"/>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Wsparcie dla PowerShell 5.x – możliwość uruchamiania interpretera poleceń</w:t>
      </w:r>
      <w:r w:rsidR="007C32B2" w:rsidRPr="00E40A17">
        <w:rPr>
          <w:rFonts w:ascii="Times New Roman" w:hAnsi="Times New Roman"/>
          <w:sz w:val="24"/>
          <w:szCs w:val="24"/>
        </w:rPr>
        <w:t>.</w:t>
      </w:r>
    </w:p>
    <w:p w14:paraId="7715D66A" w14:textId="77777777" w:rsidR="00416C69" w:rsidRPr="00E40A17" w:rsidRDefault="00416C69">
      <w:pPr>
        <w:numPr>
          <w:ilvl w:val="1"/>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Mysz komputerowa w ilości 18 sztuk o parametrach nie gorszych niż:</w:t>
      </w:r>
    </w:p>
    <w:p w14:paraId="1BCF9B9E"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rodzaj: przewodowa optyczna;</w:t>
      </w:r>
    </w:p>
    <w:p w14:paraId="0691C0A9"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i</w:t>
      </w:r>
      <w:r w:rsidR="00416C69" w:rsidRPr="00E40A17">
        <w:rPr>
          <w:rFonts w:ascii="Times New Roman" w:hAnsi="Times New Roman"/>
          <w:sz w:val="24"/>
          <w:szCs w:val="24"/>
        </w:rPr>
        <w:t>nterfejs połączenia USB</w:t>
      </w:r>
      <w:r w:rsidRPr="00E40A17">
        <w:rPr>
          <w:rFonts w:ascii="Times New Roman" w:hAnsi="Times New Roman"/>
          <w:sz w:val="24"/>
          <w:szCs w:val="24"/>
        </w:rPr>
        <w:t>;</w:t>
      </w:r>
    </w:p>
    <w:p w14:paraId="2098D915"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rozdzielczość: min. 1200 dpi;</w:t>
      </w:r>
    </w:p>
    <w:p w14:paraId="22CCAB42"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liczba przycisków min. 3;</w:t>
      </w:r>
    </w:p>
    <w:p w14:paraId="20D2D866"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rolka przewijania min. 1 szt.;</w:t>
      </w:r>
    </w:p>
    <w:p w14:paraId="53C4773A"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kolor czarny.</w:t>
      </w:r>
    </w:p>
    <w:p w14:paraId="331ED26C" w14:textId="77777777" w:rsidR="00416C69" w:rsidRPr="00E40A17" w:rsidRDefault="00416C69">
      <w:pPr>
        <w:numPr>
          <w:ilvl w:val="1"/>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lastRenderedPageBreak/>
        <w:t>Torba na laptopa w ilości 18 sztuk o parametrach nie gorszych niż:</w:t>
      </w:r>
    </w:p>
    <w:p w14:paraId="407B57B8"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kompatybilność z notebookiem o przekątnej</w:t>
      </w:r>
      <w:r w:rsidR="007C32B2" w:rsidRPr="00E40A17">
        <w:rPr>
          <w:rFonts w:ascii="Times New Roman" w:hAnsi="Times New Roman"/>
          <w:sz w:val="24"/>
          <w:szCs w:val="24"/>
        </w:rPr>
        <w:t xml:space="preserve"> 15,6”;</w:t>
      </w:r>
    </w:p>
    <w:p w14:paraId="56E1098E"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liczba komór min. 1;</w:t>
      </w:r>
    </w:p>
    <w:p w14:paraId="12387304"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kieszeń zewnętrzna przednia;</w:t>
      </w:r>
    </w:p>
    <w:p w14:paraId="1AA11F8C"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rodz</w:t>
      </w:r>
      <w:r w:rsidR="007C32B2" w:rsidRPr="00E40A17">
        <w:rPr>
          <w:rFonts w:ascii="Times New Roman" w:hAnsi="Times New Roman"/>
          <w:sz w:val="24"/>
          <w:szCs w:val="24"/>
        </w:rPr>
        <w:t>aj zapięcia: zamek błyskawiczny;</w:t>
      </w:r>
    </w:p>
    <w:p w14:paraId="3243EF17"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dołączony pasek na ramię;</w:t>
      </w:r>
    </w:p>
    <w:p w14:paraId="733805CA"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wzmocniona rączka;</w:t>
      </w:r>
    </w:p>
    <w:p w14:paraId="47431EAD"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przegroda z pianki;</w:t>
      </w:r>
    </w:p>
    <w:p w14:paraId="74FCBC45"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ochrona przed deszczem;</w:t>
      </w:r>
    </w:p>
    <w:p w14:paraId="1ECF92B6"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waga max. 0,3 kg;</w:t>
      </w:r>
    </w:p>
    <w:p w14:paraId="1C3C1C79"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kolor czarny.</w:t>
      </w:r>
    </w:p>
    <w:p w14:paraId="491D04F4" w14:textId="77777777" w:rsidR="00416C69" w:rsidRPr="00E40A17" w:rsidRDefault="00416C69">
      <w:pPr>
        <w:numPr>
          <w:ilvl w:val="1"/>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Monitor interaktywny w ilości 2 szt. o parametrach nie gorszych niż:</w:t>
      </w:r>
    </w:p>
    <w:p w14:paraId="7953EAEA"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przekątna: min 65 cali;</w:t>
      </w:r>
    </w:p>
    <w:p w14:paraId="236810E4"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w:t>
      </w:r>
      <w:r w:rsidR="00416C69" w:rsidRPr="00E40A17">
        <w:rPr>
          <w:rFonts w:ascii="Times New Roman" w:hAnsi="Times New Roman"/>
          <w:sz w:val="24"/>
          <w:szCs w:val="24"/>
        </w:rPr>
        <w:t>ozdzielczość nominalna</w:t>
      </w:r>
      <w:r w:rsidRPr="00E40A17">
        <w:rPr>
          <w:rFonts w:ascii="Times New Roman" w:hAnsi="Times New Roman"/>
          <w:sz w:val="24"/>
          <w:szCs w:val="24"/>
        </w:rPr>
        <w:t>: 3840 x 2160 pix. (4K Ultra HD);</w:t>
      </w:r>
    </w:p>
    <w:p w14:paraId="6A5CB44C"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panel dotykowy;</w:t>
      </w:r>
    </w:p>
    <w:p w14:paraId="017DADAA"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czas reakcji plamki: max 6 ms;</w:t>
      </w:r>
    </w:p>
    <w:p w14:paraId="4D7C155E"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jasność: </w:t>
      </w:r>
      <w:r w:rsidR="00F10F0B" w:rsidRPr="00E40A17">
        <w:rPr>
          <w:rFonts w:ascii="Times New Roman" w:hAnsi="Times New Roman"/>
          <w:sz w:val="24"/>
          <w:szCs w:val="24"/>
        </w:rPr>
        <w:t xml:space="preserve">min. </w:t>
      </w:r>
      <w:r w:rsidRPr="00E40A17">
        <w:rPr>
          <w:rFonts w:ascii="Times New Roman" w:hAnsi="Times New Roman"/>
          <w:sz w:val="24"/>
          <w:szCs w:val="24"/>
        </w:rPr>
        <w:t>350 cd/m²;</w:t>
      </w:r>
    </w:p>
    <w:p w14:paraId="2C4CA359"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w</w:t>
      </w:r>
      <w:r w:rsidR="00416C69" w:rsidRPr="00E40A17">
        <w:rPr>
          <w:rFonts w:ascii="Times New Roman" w:hAnsi="Times New Roman"/>
          <w:sz w:val="24"/>
          <w:szCs w:val="24"/>
        </w:rPr>
        <w:t>budowana aplikacja do bezprzewodowego przesyłania obrazu do min. 8</w:t>
      </w:r>
      <w:r w:rsidR="008F3547" w:rsidRPr="00E40A17">
        <w:rPr>
          <w:rFonts w:ascii="Times New Roman" w:hAnsi="Times New Roman"/>
          <w:sz w:val="24"/>
          <w:szCs w:val="24"/>
        </w:rPr>
        <w:t> </w:t>
      </w:r>
      <w:r w:rsidR="00416C69" w:rsidRPr="00E40A17">
        <w:rPr>
          <w:rFonts w:ascii="Times New Roman" w:hAnsi="Times New Roman"/>
          <w:sz w:val="24"/>
          <w:szCs w:val="24"/>
        </w:rPr>
        <w:t>jedno</w:t>
      </w:r>
      <w:r w:rsidRPr="00E40A17">
        <w:rPr>
          <w:rFonts w:ascii="Times New Roman" w:hAnsi="Times New Roman"/>
          <w:sz w:val="24"/>
          <w:szCs w:val="24"/>
        </w:rPr>
        <w:t>stek komputerowych jednocześnie;</w:t>
      </w:r>
    </w:p>
    <w:p w14:paraId="1323575D" w14:textId="77777777" w:rsidR="00416C69" w:rsidRPr="00E40A17" w:rsidRDefault="007C32B2">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z</w:t>
      </w:r>
      <w:r w:rsidR="00416C69" w:rsidRPr="00E40A17">
        <w:rPr>
          <w:rFonts w:ascii="Times New Roman" w:hAnsi="Times New Roman"/>
          <w:sz w:val="24"/>
          <w:szCs w:val="24"/>
        </w:rPr>
        <w:t>łącza:</w:t>
      </w:r>
    </w:p>
    <w:p w14:paraId="4DDB4FF2" w14:textId="77777777" w:rsidR="00416C69" w:rsidRPr="00E40A17" w:rsidRDefault="007C32B2">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USB typu B;</w:t>
      </w:r>
    </w:p>
    <w:p w14:paraId="7196C37D" w14:textId="77777777" w:rsidR="00416C69" w:rsidRPr="00E40A17" w:rsidRDefault="007C32B2">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HDMI min. 2 szt.;</w:t>
      </w:r>
    </w:p>
    <w:p w14:paraId="3FD684AD" w14:textId="77777777" w:rsidR="00416C69" w:rsidRPr="00E40A17" w:rsidRDefault="007C32B2">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D-Sub (VGA);</w:t>
      </w:r>
    </w:p>
    <w:p w14:paraId="23ACBAD7" w14:textId="77777777" w:rsidR="00416C69" w:rsidRPr="00E40A17" w:rsidRDefault="00416C69">
      <w:pPr>
        <w:numPr>
          <w:ilvl w:val="3"/>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RJ-45.</w:t>
      </w:r>
    </w:p>
    <w:p w14:paraId="3488835A" w14:textId="77777777" w:rsidR="00416C69" w:rsidRPr="00E40A17" w:rsidRDefault="00416C69">
      <w:pPr>
        <w:numPr>
          <w:ilvl w:val="1"/>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Pendrive w ilości 2 szt. o parametrach nie gorszych niż:</w:t>
      </w:r>
    </w:p>
    <w:p w14:paraId="7423E4D7"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pojemność min. 128 GB</w:t>
      </w:r>
      <w:r w:rsidR="007C32B2" w:rsidRPr="00E40A17">
        <w:rPr>
          <w:rFonts w:ascii="Times New Roman" w:hAnsi="Times New Roman"/>
          <w:sz w:val="24"/>
          <w:szCs w:val="24"/>
        </w:rPr>
        <w:t>;</w:t>
      </w:r>
    </w:p>
    <w:p w14:paraId="200F0172"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Prędkość odczytu min. 50 Mb/s</w:t>
      </w:r>
      <w:r w:rsidR="007C32B2" w:rsidRPr="00E40A17">
        <w:rPr>
          <w:rFonts w:ascii="Times New Roman" w:hAnsi="Times New Roman"/>
          <w:sz w:val="24"/>
          <w:szCs w:val="24"/>
        </w:rPr>
        <w:t>;</w:t>
      </w:r>
    </w:p>
    <w:p w14:paraId="7AB73745" w14:textId="77777777" w:rsidR="00416C69" w:rsidRPr="00E40A17" w:rsidRDefault="00416C69">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Prędkość zapisu min. </w:t>
      </w:r>
      <w:r w:rsidR="003B195E" w:rsidRPr="00E40A17">
        <w:rPr>
          <w:rFonts w:ascii="Times New Roman" w:hAnsi="Times New Roman"/>
          <w:sz w:val="24"/>
          <w:szCs w:val="24"/>
        </w:rPr>
        <w:t>20</w:t>
      </w:r>
      <w:r w:rsidRPr="00E40A17">
        <w:rPr>
          <w:rFonts w:ascii="Times New Roman" w:hAnsi="Times New Roman"/>
          <w:sz w:val="24"/>
          <w:szCs w:val="24"/>
        </w:rPr>
        <w:t xml:space="preserve"> Mb/s</w:t>
      </w:r>
      <w:r w:rsidR="007C32B2" w:rsidRPr="00E40A17">
        <w:rPr>
          <w:rFonts w:ascii="Times New Roman" w:hAnsi="Times New Roman"/>
          <w:sz w:val="24"/>
          <w:szCs w:val="24"/>
        </w:rPr>
        <w:t>;</w:t>
      </w:r>
    </w:p>
    <w:p w14:paraId="61D04F7F" w14:textId="77777777" w:rsidR="002E29F8" w:rsidRPr="00E40A17" w:rsidRDefault="00416C69" w:rsidP="0095362A">
      <w:pPr>
        <w:numPr>
          <w:ilvl w:val="2"/>
          <w:numId w:val="14"/>
        </w:numPr>
        <w:suppressAutoHyphens w:val="0"/>
        <w:spacing w:after="0" w:line="240" w:lineRule="auto"/>
        <w:jc w:val="both"/>
        <w:rPr>
          <w:rFonts w:ascii="Times New Roman" w:hAnsi="Times New Roman"/>
          <w:sz w:val="24"/>
          <w:szCs w:val="24"/>
        </w:rPr>
      </w:pPr>
      <w:r w:rsidRPr="00E40A17">
        <w:rPr>
          <w:rFonts w:ascii="Times New Roman" w:hAnsi="Times New Roman"/>
          <w:sz w:val="24"/>
          <w:szCs w:val="24"/>
        </w:rPr>
        <w:t xml:space="preserve">Standard </w:t>
      </w:r>
      <w:r w:rsidR="007C32B2" w:rsidRPr="00E40A17">
        <w:rPr>
          <w:rFonts w:ascii="Times New Roman" w:hAnsi="Times New Roman"/>
          <w:sz w:val="24"/>
          <w:szCs w:val="24"/>
        </w:rPr>
        <w:t>portu: USB 3.0.</w:t>
      </w:r>
    </w:p>
    <w:sectPr w:rsidR="002E29F8" w:rsidRPr="00E40A17">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C249" w14:textId="77777777" w:rsidR="00F72A86" w:rsidRDefault="00F72A86">
      <w:pPr>
        <w:spacing w:after="0" w:line="240" w:lineRule="auto"/>
      </w:pPr>
      <w:r>
        <w:separator/>
      </w:r>
    </w:p>
  </w:endnote>
  <w:endnote w:type="continuationSeparator" w:id="0">
    <w:p w14:paraId="1D4749EC" w14:textId="77777777" w:rsidR="00F72A86" w:rsidRDefault="00F7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426F" w14:textId="77777777" w:rsidR="0052589F" w:rsidRDefault="0052589F">
    <w:pPr>
      <w:pStyle w:val="Stopka"/>
      <w:jc w:val="center"/>
      <w:rPr>
        <w:rFonts w:ascii="Times New Roman" w:hAnsi="Times New Roman"/>
        <w:sz w:val="20"/>
        <w:szCs w:val="20"/>
      </w:rPr>
    </w:pPr>
    <w:r>
      <w:rPr>
        <w:rFonts w:ascii="Times New Roman" w:hAnsi="Times New Roman"/>
        <w:sz w:val="20"/>
        <w:szCs w:val="20"/>
      </w:rPr>
      <w:t xml:space="preserve">Strona </w:t>
    </w:r>
    <w:r>
      <w:rPr>
        <w:rFonts w:ascii="Times New Roman" w:hAnsi="Times New Roman"/>
        <w:bCs/>
        <w:sz w:val="20"/>
        <w:szCs w:val="20"/>
      </w:rPr>
      <w:fldChar w:fldCharType="begin"/>
    </w:r>
    <w:r>
      <w:rPr>
        <w:rFonts w:ascii="Times New Roman" w:hAnsi="Times New Roman"/>
        <w:bCs/>
        <w:sz w:val="20"/>
        <w:szCs w:val="20"/>
      </w:rPr>
      <w:instrText>PAGE</w:instrText>
    </w:r>
    <w:r>
      <w:rPr>
        <w:rFonts w:ascii="Times New Roman" w:hAnsi="Times New Roman"/>
        <w:bCs/>
        <w:sz w:val="20"/>
        <w:szCs w:val="20"/>
      </w:rPr>
      <w:fldChar w:fldCharType="separate"/>
    </w:r>
    <w:r w:rsidR="001D1EC4">
      <w:rPr>
        <w:rFonts w:ascii="Times New Roman" w:hAnsi="Times New Roman"/>
        <w:bCs/>
        <w:noProof/>
        <w:sz w:val="20"/>
        <w:szCs w:val="20"/>
      </w:rPr>
      <w:t>21</w:t>
    </w:r>
    <w:r>
      <w:rPr>
        <w:rFonts w:ascii="Times New Roman" w:hAnsi="Times New Roman"/>
        <w:bCs/>
        <w:sz w:val="20"/>
        <w:szCs w:val="20"/>
      </w:rPr>
      <w:fldChar w:fldCharType="end"/>
    </w:r>
    <w:r>
      <w:rPr>
        <w:rFonts w:ascii="Times New Roman" w:hAnsi="Times New Roman"/>
        <w:sz w:val="20"/>
        <w:szCs w:val="20"/>
      </w:rPr>
      <w:t xml:space="preserve"> z </w:t>
    </w:r>
    <w:r>
      <w:rPr>
        <w:rFonts w:ascii="Times New Roman" w:hAnsi="Times New Roman"/>
        <w:bCs/>
        <w:sz w:val="20"/>
        <w:szCs w:val="20"/>
      </w:rPr>
      <w:fldChar w:fldCharType="begin"/>
    </w:r>
    <w:r>
      <w:rPr>
        <w:rFonts w:ascii="Times New Roman" w:hAnsi="Times New Roman"/>
        <w:bCs/>
        <w:sz w:val="20"/>
        <w:szCs w:val="20"/>
      </w:rPr>
      <w:instrText>NUMPAGES</w:instrText>
    </w:r>
    <w:r>
      <w:rPr>
        <w:rFonts w:ascii="Times New Roman" w:hAnsi="Times New Roman"/>
        <w:bCs/>
        <w:sz w:val="20"/>
        <w:szCs w:val="20"/>
      </w:rPr>
      <w:fldChar w:fldCharType="separate"/>
    </w:r>
    <w:r w:rsidR="001D1EC4">
      <w:rPr>
        <w:rFonts w:ascii="Times New Roman" w:hAnsi="Times New Roman"/>
        <w:bCs/>
        <w:noProof/>
        <w:sz w:val="20"/>
        <w:szCs w:val="20"/>
      </w:rPr>
      <w:t>39</w:t>
    </w:r>
    <w:r>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FA1D" w14:textId="77777777" w:rsidR="00F72A86" w:rsidRDefault="00F72A86">
      <w:pPr>
        <w:spacing w:after="0" w:line="240" w:lineRule="auto"/>
      </w:pPr>
      <w:r>
        <w:separator/>
      </w:r>
    </w:p>
  </w:footnote>
  <w:footnote w:type="continuationSeparator" w:id="0">
    <w:p w14:paraId="3770B0C5" w14:textId="77777777" w:rsidR="00F72A86" w:rsidRDefault="00F72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F982" w14:textId="77777777" w:rsidR="0052589F" w:rsidRDefault="0052589F">
    <w:pPr>
      <w:pStyle w:val="Nagwek"/>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SZP.272.614.2022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206"/>
    <w:multiLevelType w:val="multilevel"/>
    <w:tmpl w:val="A9442DCA"/>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15:restartNumberingAfterBreak="0">
    <w:nsid w:val="05D203FF"/>
    <w:multiLevelType w:val="multilevel"/>
    <w:tmpl w:val="F82E9E1E"/>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27F4DAC"/>
    <w:multiLevelType w:val="multilevel"/>
    <w:tmpl w:val="16D405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3902774"/>
    <w:multiLevelType w:val="multilevel"/>
    <w:tmpl w:val="77EC37D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E14CD5"/>
    <w:multiLevelType w:val="multilevel"/>
    <w:tmpl w:val="886AF2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eastAsia="Calibr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A16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92715B"/>
    <w:multiLevelType w:val="multilevel"/>
    <w:tmpl w:val="F752CAD4"/>
    <w:lvl w:ilvl="0">
      <w:start w:val="1"/>
      <w:numFmt w:val="decimal"/>
      <w:lvlText w:val="%1."/>
      <w:lvlJc w:val="left"/>
      <w:pPr>
        <w:ind w:left="360" w:hanging="360"/>
      </w:pPr>
      <w:rPr>
        <w:rFonts w:eastAsia="Calibri"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2AF2FE7"/>
    <w:multiLevelType w:val="multilevel"/>
    <w:tmpl w:val="DA3A7E1A"/>
    <w:lvl w:ilvl="0">
      <w:start w:val="1"/>
      <w:numFmt w:val="decimal"/>
      <w:pStyle w:val="Nagwek1"/>
      <w:lvlText w:val="%1."/>
      <w:lvlJc w:val="left"/>
      <w:pPr>
        <w:ind w:left="720" w:hanging="360"/>
      </w:pPr>
      <w:rPr>
        <w:rFonts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D75A73"/>
    <w:multiLevelType w:val="multilevel"/>
    <w:tmpl w:val="940628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3166019"/>
    <w:multiLevelType w:val="multilevel"/>
    <w:tmpl w:val="EC9E29D6"/>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6D64F54"/>
    <w:multiLevelType w:val="multilevel"/>
    <w:tmpl w:val="0C7E8B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4EF43382"/>
    <w:multiLevelType w:val="multilevel"/>
    <w:tmpl w:val="5A7828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27F6507"/>
    <w:multiLevelType w:val="multilevel"/>
    <w:tmpl w:val="FCE0A88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92F0E39"/>
    <w:multiLevelType w:val="multilevel"/>
    <w:tmpl w:val="938CD62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6DB1712C"/>
    <w:multiLevelType w:val="multilevel"/>
    <w:tmpl w:val="0D10641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7C7712C"/>
    <w:multiLevelType w:val="multilevel"/>
    <w:tmpl w:val="04DA6B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5"/>
  </w:num>
  <w:num w:numId="3">
    <w:abstractNumId w:val="4"/>
  </w:num>
  <w:num w:numId="4">
    <w:abstractNumId w:val="13"/>
  </w:num>
  <w:num w:numId="5">
    <w:abstractNumId w:val="0"/>
  </w:num>
  <w:num w:numId="6">
    <w:abstractNumId w:val="3"/>
  </w:num>
  <w:num w:numId="7">
    <w:abstractNumId w:val="14"/>
  </w:num>
  <w:num w:numId="8">
    <w:abstractNumId w:val="6"/>
  </w:num>
  <w:num w:numId="9">
    <w:abstractNumId w:val="12"/>
  </w:num>
  <w:num w:numId="10">
    <w:abstractNumId w:val="9"/>
  </w:num>
  <w:num w:numId="11">
    <w:abstractNumId w:val="8"/>
  </w:num>
  <w:num w:numId="12">
    <w:abstractNumId w:val="10"/>
  </w:num>
  <w:num w:numId="13">
    <w:abstractNumId w:val="11"/>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7"/>
    <w:rsid w:val="00006A53"/>
    <w:rsid w:val="000A3A18"/>
    <w:rsid w:val="000C3E26"/>
    <w:rsid w:val="000F0E38"/>
    <w:rsid w:val="00124146"/>
    <w:rsid w:val="00190B62"/>
    <w:rsid w:val="001D1EC4"/>
    <w:rsid w:val="001F3200"/>
    <w:rsid w:val="00205F72"/>
    <w:rsid w:val="002A478C"/>
    <w:rsid w:val="002E29F8"/>
    <w:rsid w:val="003B195E"/>
    <w:rsid w:val="003F55FF"/>
    <w:rsid w:val="003F75F2"/>
    <w:rsid w:val="00416C69"/>
    <w:rsid w:val="0042000C"/>
    <w:rsid w:val="00487A8A"/>
    <w:rsid w:val="00516588"/>
    <w:rsid w:val="0052589F"/>
    <w:rsid w:val="00550515"/>
    <w:rsid w:val="00577742"/>
    <w:rsid w:val="005B2AA7"/>
    <w:rsid w:val="005C337F"/>
    <w:rsid w:val="005D56FC"/>
    <w:rsid w:val="00630D82"/>
    <w:rsid w:val="006E6192"/>
    <w:rsid w:val="00772E75"/>
    <w:rsid w:val="007A7E90"/>
    <w:rsid w:val="007C32B2"/>
    <w:rsid w:val="008015C6"/>
    <w:rsid w:val="0082131B"/>
    <w:rsid w:val="008F3547"/>
    <w:rsid w:val="0095362A"/>
    <w:rsid w:val="009D623A"/>
    <w:rsid w:val="00A57C67"/>
    <w:rsid w:val="00A607DC"/>
    <w:rsid w:val="00A640B6"/>
    <w:rsid w:val="00A84769"/>
    <w:rsid w:val="00A932A8"/>
    <w:rsid w:val="00C56286"/>
    <w:rsid w:val="00CD27BC"/>
    <w:rsid w:val="00D3245B"/>
    <w:rsid w:val="00E40A17"/>
    <w:rsid w:val="00E7493E"/>
    <w:rsid w:val="00F10F0B"/>
    <w:rsid w:val="00F72A86"/>
    <w:rsid w:val="00FE05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554D"/>
  <w15:docId w15:val="{51CDF069-987E-46D3-8DA2-EBA42D83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1"/>
      </w:numPr>
      <w:overflowPunct w:val="0"/>
      <w:spacing w:after="0" w:line="240" w:lineRule="auto"/>
      <w:jc w:val="center"/>
      <w:outlineLvl w:val="0"/>
    </w:pPr>
    <w:rPr>
      <w:rFonts w:ascii="Times New Roman" w:eastAsia="Times New Roman" w:hAnsi="Times New Roman"/>
      <w:b/>
      <w:sz w:val="40"/>
      <w:szCs w:val="20"/>
      <w:lang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qFormat/>
    <w:rsid w:val="00E20F63"/>
  </w:style>
  <w:style w:type="character" w:customStyle="1" w:styleId="czeinternetowe">
    <w:name w:val="Łącze internetowe"/>
    <w:unhideWhenUsed/>
    <w:rsid w:val="00E20F63"/>
    <w:rPr>
      <w:color w:val="0000FF"/>
      <w:u w:val="single"/>
    </w:rPr>
  </w:style>
  <w:style w:type="character" w:customStyle="1" w:styleId="AkapitzlistZnak">
    <w:name w:val="Akapit z listą Znak"/>
    <w:link w:val="Akapitzlist"/>
    <w:qFormat/>
    <w:locked/>
    <w:rsid w:val="00BD70B7"/>
  </w:style>
  <w:style w:type="character" w:styleId="Odwoaniedokomentarza">
    <w:name w:val="annotation reference"/>
    <w:uiPriority w:val="99"/>
    <w:unhideWhenUsed/>
    <w:qFormat/>
    <w:rsid w:val="00BD70B7"/>
    <w:rPr>
      <w:sz w:val="16"/>
      <w:szCs w:val="16"/>
    </w:rPr>
  </w:style>
  <w:style w:type="character" w:customStyle="1" w:styleId="TekstkomentarzaZnak">
    <w:name w:val="Tekst komentarza Znak"/>
    <w:link w:val="Tekstkomentarza"/>
    <w:uiPriority w:val="99"/>
    <w:qFormat/>
    <w:rsid w:val="00BD70B7"/>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BD70B7"/>
    <w:rPr>
      <w:rFonts w:ascii="Segoe UI" w:hAnsi="Segoe UI" w:cs="Segoe UI"/>
      <w:sz w:val="18"/>
      <w:szCs w:val="18"/>
    </w:rPr>
  </w:style>
  <w:style w:type="character" w:customStyle="1" w:styleId="TematkomentarzaZnak">
    <w:name w:val="Temat komentarza Znak"/>
    <w:link w:val="Tematkomentarza"/>
    <w:uiPriority w:val="99"/>
    <w:semiHidden/>
    <w:qFormat/>
    <w:rsid w:val="008D557C"/>
    <w:rPr>
      <w:rFonts w:ascii="Times New Roman" w:eastAsia="Calibri" w:hAnsi="Times New Roman" w:cs="Times New Roman"/>
      <w:b/>
      <w:bCs/>
      <w:sz w:val="20"/>
      <w:szCs w:val="20"/>
    </w:rPr>
  </w:style>
  <w:style w:type="character" w:customStyle="1" w:styleId="AkapitzlistZnak1">
    <w:name w:val="Akapit z listą Znak1"/>
    <w:uiPriority w:val="99"/>
    <w:qFormat/>
    <w:locked/>
    <w:rsid w:val="009327B3"/>
    <w:rPr>
      <w:rFonts w:ascii="Times New Roman" w:eastAsia="Times New Roman" w:hAnsi="Times New Roman" w:cs="Times New Roman"/>
      <w:sz w:val="24"/>
    </w:rPr>
  </w:style>
  <w:style w:type="character" w:customStyle="1" w:styleId="NagwekZnak">
    <w:name w:val="Nagłówek Znak"/>
    <w:basedOn w:val="Domylnaczcionkaakapitu"/>
    <w:link w:val="Nagwek"/>
    <w:qFormat/>
    <w:locked/>
    <w:rsid w:val="0038376F"/>
  </w:style>
  <w:style w:type="character" w:customStyle="1" w:styleId="NagwekZnak1">
    <w:name w:val="Nagłówek Znak1"/>
    <w:basedOn w:val="Domylnaczcionkaakapitu"/>
    <w:uiPriority w:val="99"/>
    <w:semiHidden/>
    <w:qFormat/>
    <w:rsid w:val="0038376F"/>
  </w:style>
  <w:style w:type="character" w:customStyle="1" w:styleId="StopkaZnak">
    <w:name w:val="Stopka Znak"/>
    <w:basedOn w:val="Domylnaczcionkaakapitu"/>
    <w:link w:val="Stopka"/>
    <w:uiPriority w:val="99"/>
    <w:qFormat/>
    <w:rsid w:val="008E56D0"/>
  </w:style>
  <w:style w:type="character" w:styleId="Pogrubienie">
    <w:name w:val="Strong"/>
    <w:uiPriority w:val="22"/>
    <w:qFormat/>
    <w:rsid w:val="00D95E1A"/>
    <w:rPr>
      <w:rFonts w:cs="Times New Roman"/>
      <w:b/>
      <w:bCs/>
    </w:rPr>
  </w:style>
  <w:style w:type="character" w:customStyle="1" w:styleId="Tekstpodstawowywcity2Znak">
    <w:name w:val="Tekst podstawowy wcięty 2 Znak"/>
    <w:link w:val="Tekstpodstawowywcity2"/>
    <w:uiPriority w:val="99"/>
    <w:qFormat/>
    <w:rsid w:val="00144B39"/>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qFormat/>
    <w:rsid w:val="00F43702"/>
    <w:rPr>
      <w:rFonts w:ascii="Times New Roman" w:eastAsia="Times New Roman" w:hAnsi="Times New Roman" w:cs="Times New Roman"/>
      <w:b/>
      <w:sz w:val="40"/>
      <w:szCs w:val="20"/>
      <w:lang w:eastAsia="ar-SA"/>
    </w:rPr>
  </w:style>
  <w:style w:type="character" w:customStyle="1" w:styleId="TytuZnak">
    <w:name w:val="Tytuł Znak"/>
    <w:link w:val="Tytu"/>
    <w:uiPriority w:val="99"/>
    <w:qFormat/>
    <w:rsid w:val="00F43702"/>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semiHidden/>
    <w:qFormat/>
    <w:rsid w:val="00F43702"/>
    <w:rPr>
      <w:rFonts w:ascii="Times New Roman" w:eastAsia="Calibri" w:hAnsi="Times New Roman" w:cs="Times New Roman"/>
      <w:sz w:val="24"/>
    </w:rPr>
  </w:style>
  <w:style w:type="character" w:customStyle="1" w:styleId="tab--title-btn-desc">
    <w:name w:val="tab--title-btn-desc"/>
    <w:basedOn w:val="Domylnaczcionkaakapitu"/>
    <w:qFormat/>
    <w:rsid w:val="00414B23"/>
  </w:style>
  <w:style w:type="character" w:customStyle="1" w:styleId="Odwiedzoneczeinternetowe">
    <w:name w:val="Odwiedzone łącze internetowe"/>
    <w:uiPriority w:val="99"/>
    <w:semiHidden/>
    <w:unhideWhenUsed/>
    <w:rsid w:val="005A2D36"/>
    <w:rPr>
      <w:color w:val="954F72"/>
      <w:u w:val="single"/>
    </w:rPr>
  </w:style>
  <w:style w:type="character" w:customStyle="1" w:styleId="Nagwek2Znak">
    <w:name w:val="Nagłówek 2 Znak"/>
    <w:link w:val="Nagwek2"/>
    <w:uiPriority w:val="9"/>
    <w:qFormat/>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qFormat/>
    <w:rsid w:val="008D1F08"/>
    <w:rPr>
      <w:rFonts w:ascii="Cambria" w:eastAsia="Times New Roman" w:hAnsi="Cambria" w:cs="Times New Roman"/>
      <w:b/>
      <w:bCs/>
      <w:sz w:val="26"/>
      <w:szCs w:val="26"/>
    </w:rPr>
  </w:style>
  <w:style w:type="character" w:customStyle="1" w:styleId="Nagwek4Znak">
    <w:name w:val="Nagłówek 4 Znak"/>
    <w:link w:val="Nagwek4"/>
    <w:uiPriority w:val="9"/>
    <w:semiHidden/>
    <w:qFormat/>
    <w:rsid w:val="008D1F08"/>
    <w:rPr>
      <w:rFonts w:ascii="Calibri" w:eastAsia="Times New Roman" w:hAnsi="Calibri" w:cs="Times New Roman"/>
      <w:b/>
      <w:bCs/>
      <w:sz w:val="28"/>
      <w:szCs w:val="28"/>
    </w:rPr>
  </w:style>
  <w:style w:type="character" w:customStyle="1" w:styleId="karta02">
    <w:name w:val="karta02"/>
    <w:basedOn w:val="Domylnaczcionkaakapitu"/>
    <w:qFormat/>
    <w:rsid w:val="008D1F08"/>
  </w:style>
  <w:style w:type="character" w:customStyle="1" w:styleId="Wyrnienie">
    <w:name w:val="Wyróżnienie"/>
    <w:uiPriority w:val="20"/>
    <w:qFormat/>
    <w:rsid w:val="008D1F08"/>
    <w:rPr>
      <w:i/>
      <w:iCs/>
    </w:rPr>
  </w:style>
  <w:style w:type="character" w:customStyle="1" w:styleId="attribute-name">
    <w:name w:val="attribute-name"/>
    <w:basedOn w:val="Domylnaczcionkaakapitu"/>
    <w:qFormat/>
    <w:rsid w:val="008D1F08"/>
  </w:style>
  <w:style w:type="character" w:customStyle="1" w:styleId="attribute-value">
    <w:name w:val="attribute-value"/>
    <w:basedOn w:val="Domylnaczcionkaakapitu"/>
    <w:qFormat/>
    <w:rsid w:val="008D1F08"/>
  </w:style>
  <w:style w:type="character" w:customStyle="1" w:styleId="s1">
    <w:name w:val="s1"/>
    <w:basedOn w:val="Domylnaczcionkaakapitu"/>
    <w:qFormat/>
    <w:rsid w:val="008D1F08"/>
  </w:style>
  <w:style w:type="paragraph" w:styleId="Nagwek">
    <w:name w:val="header"/>
    <w:basedOn w:val="Normalny"/>
    <w:next w:val="Tekstpodstawowy"/>
    <w:link w:val="NagwekZnak"/>
    <w:unhideWhenUsed/>
    <w:rsid w:val="0038376F"/>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BD70B7"/>
    <w:pPr>
      <w:ind w:left="720"/>
      <w:contextualSpacing/>
    </w:p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BD70B7"/>
    <w:pPr>
      <w:spacing w:after="0" w:line="240" w:lineRule="auto"/>
    </w:pPr>
    <w:rPr>
      <w:rFonts w:ascii="Segoe UI" w:hAnsi="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qFormat/>
    <w:rsid w:val="008D557C"/>
    <w:pPr>
      <w:spacing w:after="160"/>
      <w:jc w:val="left"/>
    </w:pPr>
    <w:rPr>
      <w:b/>
      <w:bCs/>
    </w:rPr>
  </w:style>
  <w:style w:type="paragraph" w:customStyle="1" w:styleId="Gwkaistopka">
    <w:name w:val="Główka i stopka"/>
    <w:basedOn w:val="Normalny"/>
    <w:qFormat/>
  </w:style>
  <w:style w:type="paragraph" w:styleId="Stopka">
    <w:name w:val="footer"/>
    <w:basedOn w:val="Normalny"/>
    <w:link w:val="StopkaZnak"/>
    <w:unhideWhenUsed/>
    <w:rsid w:val="008E56D0"/>
    <w:pPr>
      <w:tabs>
        <w:tab w:val="center" w:pos="4536"/>
        <w:tab w:val="right" w:pos="9072"/>
      </w:tabs>
      <w:spacing w:after="0" w:line="240" w:lineRule="auto"/>
    </w:pPr>
  </w:style>
  <w:style w:type="paragraph" w:styleId="Tekstpodstawowywcity2">
    <w:name w:val="Body Text Indent 2"/>
    <w:basedOn w:val="Normalny"/>
    <w:link w:val="Tekstpodstawowywcity2Znak"/>
    <w:uiPriority w:val="99"/>
    <w:qFormat/>
    <w:rsid w:val="00144B39"/>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eastAsia="pl-PL"/>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eastAsia="pl-PL"/>
    </w:rPr>
  </w:style>
  <w:style w:type="paragraph" w:customStyle="1" w:styleId="Default">
    <w:name w:val="Default"/>
    <w:qFormat/>
    <w:rsid w:val="00F43702"/>
    <w:rPr>
      <w:rFonts w:ascii="Times New Roman" w:hAnsi="Times New Roman"/>
      <w:color w:val="000000"/>
      <w:sz w:val="24"/>
      <w:szCs w:val="24"/>
    </w:rPr>
  </w:style>
  <w:style w:type="paragraph" w:styleId="NormalnyWeb">
    <w:name w:val="Normal (Web)"/>
    <w:basedOn w:val="Normalny"/>
    <w:uiPriority w:val="99"/>
    <w:unhideWhenUsed/>
    <w:qFormat/>
    <w:rsid w:val="0064651C"/>
    <w:pPr>
      <w:spacing w:beforeAutospacing="1" w:afterAutospacing="1" w:line="240" w:lineRule="auto"/>
    </w:pPr>
    <w:rPr>
      <w:rFonts w:ascii="Times New Roman" w:hAnsi="Times New Roman"/>
      <w:sz w:val="24"/>
      <w:szCs w:val="24"/>
      <w:lang w:eastAsia="pl-PL"/>
    </w:rPr>
  </w:style>
  <w:style w:type="paragraph" w:customStyle="1" w:styleId="Standard">
    <w:name w:val="Standard"/>
    <w:qFormat/>
    <w:rsid w:val="001A45E2"/>
    <w:pPr>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1A45E2"/>
    <w:pPr>
      <w:spacing w:after="140" w:line="288" w:lineRule="auto"/>
    </w:pPr>
  </w:style>
  <w:style w:type="paragraph" w:styleId="Bezodstpw">
    <w:name w:val="No Spacing"/>
    <w:uiPriority w:val="1"/>
    <w:qFormat/>
    <w:rsid w:val="008D1F08"/>
    <w:pPr>
      <w:jc w:val="both"/>
    </w:pPr>
    <w:rPr>
      <w:rFonts w:ascii="Times New Roman" w:eastAsia="Times New Roman" w:hAnsi="Times New Roman"/>
      <w:sz w:val="24"/>
      <w:szCs w:val="24"/>
    </w:rPr>
  </w:style>
  <w:style w:type="paragraph" w:styleId="Poprawka">
    <w:name w:val="Revision"/>
    <w:uiPriority w:val="99"/>
    <w:semiHidden/>
    <w:qFormat/>
    <w:rsid w:val="008D1F08"/>
    <w:rPr>
      <w:rFonts w:ascii="Times New Roman" w:eastAsia="Times New Roman" w:hAnsi="Times New Roman"/>
      <w:sz w:val="24"/>
      <w:szCs w:val="24"/>
    </w:rPr>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F5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184E-AA1A-41B8-8022-E1DFFD46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39</Pages>
  <Words>13822</Words>
  <Characters>82935</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8</cp:revision>
  <cp:lastPrinted>2022-10-10T06:10:00Z</cp:lastPrinted>
  <dcterms:created xsi:type="dcterms:W3CDTF">2022-10-06T07:48:00Z</dcterms:created>
  <dcterms:modified xsi:type="dcterms:W3CDTF">2022-10-10T06:10:00Z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