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575F" w14:textId="62C1C219" w:rsidR="00AB0989" w:rsidRPr="00FE453C" w:rsidRDefault="00B913FA">
      <w:pPr>
        <w:spacing w:after="0" w:line="240" w:lineRule="auto"/>
        <w:jc w:val="center"/>
        <w:rPr>
          <w:b/>
          <w:szCs w:val="24"/>
          <w:lang w:val="pl-PL"/>
        </w:rPr>
      </w:pPr>
      <w:r w:rsidRPr="00FE453C">
        <w:rPr>
          <w:b/>
          <w:lang w:val="pl-PL"/>
        </w:rPr>
        <w:t>Uchwała nr 24/2026</w:t>
      </w:r>
    </w:p>
    <w:p w14:paraId="37ADBDFC" w14:textId="77777777" w:rsidR="0019721F" w:rsidRPr="00FE453C" w:rsidRDefault="0019721F">
      <w:pPr>
        <w:spacing w:after="0" w:line="240" w:lineRule="auto"/>
        <w:jc w:val="center"/>
        <w:rPr>
          <w:szCs w:val="24"/>
          <w:lang w:val="pl-PL"/>
        </w:rPr>
      </w:pPr>
    </w:p>
    <w:p w14:paraId="22537B54" w14:textId="77777777" w:rsidR="00AB0989" w:rsidRPr="00FE453C" w:rsidRDefault="00B913FA">
      <w:pPr>
        <w:spacing w:after="0" w:line="240" w:lineRule="auto"/>
        <w:jc w:val="center"/>
        <w:rPr>
          <w:szCs w:val="24"/>
          <w:lang w:val="pl-PL"/>
        </w:rPr>
      </w:pPr>
      <w:r w:rsidRPr="00FE453C">
        <w:rPr>
          <w:b/>
          <w:szCs w:val="24"/>
          <w:lang w:val="pl-PL"/>
        </w:rPr>
        <w:t xml:space="preserve">Rady Uczelni  </w:t>
      </w:r>
    </w:p>
    <w:p w14:paraId="77AF189C" w14:textId="77777777" w:rsidR="00AB0989" w:rsidRPr="00FE453C" w:rsidRDefault="00B913FA">
      <w:pPr>
        <w:spacing w:after="0" w:line="240" w:lineRule="auto"/>
        <w:jc w:val="center"/>
        <w:rPr>
          <w:szCs w:val="24"/>
          <w:lang w:val="pl-PL"/>
        </w:rPr>
      </w:pPr>
      <w:r w:rsidRPr="00FE453C">
        <w:rPr>
          <w:b/>
          <w:szCs w:val="24"/>
          <w:lang w:val="pl-PL"/>
        </w:rPr>
        <w:t>Akademii Bialskiej im. Jana Pawła II</w:t>
      </w:r>
    </w:p>
    <w:p w14:paraId="13501A60" w14:textId="3E402C52" w:rsidR="00AB0989" w:rsidRPr="00FE453C" w:rsidRDefault="00B913FA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FE453C">
        <w:rPr>
          <w:b/>
          <w:lang w:val="pl-PL"/>
        </w:rPr>
        <w:t>z dnia 20 października 2026 roku</w:t>
      </w:r>
    </w:p>
    <w:p w14:paraId="7F0F9203" w14:textId="77777777" w:rsidR="0019721F" w:rsidRPr="00FE453C" w:rsidRDefault="0019721F">
      <w:pPr>
        <w:spacing w:after="0" w:line="240" w:lineRule="auto"/>
        <w:jc w:val="center"/>
        <w:rPr>
          <w:b/>
          <w:bCs/>
          <w:szCs w:val="24"/>
          <w:lang w:val="pl-PL"/>
        </w:rPr>
      </w:pPr>
    </w:p>
    <w:p w14:paraId="0310988A" w14:textId="308B15BB" w:rsidR="00AB0989" w:rsidRPr="00FE453C" w:rsidRDefault="00B913FA">
      <w:pPr>
        <w:spacing w:after="160" w:line="240" w:lineRule="auto"/>
        <w:jc w:val="center"/>
        <w:rPr>
          <w:szCs w:val="24"/>
          <w:lang w:val="pl-PL"/>
        </w:rPr>
      </w:pPr>
      <w:r w:rsidRPr="00FE453C">
        <w:rPr>
          <w:bCs/>
          <w:lang w:val="pl-PL"/>
        </w:rPr>
        <w:t>w sprawie:</w:t>
      </w:r>
      <w:r w:rsidRPr="00FE453C">
        <w:rPr>
          <w:b/>
          <w:lang w:val="pl-PL"/>
        </w:rPr>
        <w:t xml:space="preserve"> wyrażenia opinii dotyczącej zmiany statusu</w:t>
      </w:r>
      <w:r w:rsidRPr="00FE453C">
        <w:rPr>
          <w:b/>
          <w:lang w:val="pl-PL"/>
        </w:rPr>
        <w:br/>
        <w:t>Akademii Bialskiej im. Jana Pawła II</w:t>
      </w:r>
      <w:r w:rsidRPr="00FE453C">
        <w:rPr>
          <w:b/>
          <w:lang w:val="pl-PL"/>
        </w:rPr>
        <w:br/>
        <w:t>z uczelni akademickiej na uczelnię zawodową</w:t>
      </w:r>
    </w:p>
    <w:p w14:paraId="2EB89A6F" w14:textId="2DD4533C" w:rsidR="00AB0989" w:rsidRPr="00FE453C" w:rsidRDefault="0091164F" w:rsidP="0019721F">
      <w:pPr>
        <w:spacing w:after="160" w:line="360" w:lineRule="auto"/>
        <w:jc w:val="both"/>
        <w:rPr>
          <w:szCs w:val="24"/>
          <w:lang w:val="pl-PL"/>
        </w:rPr>
      </w:pPr>
      <w:r w:rsidRPr="00FE453C">
        <w:rPr>
          <w:lang w:val="pl-PL"/>
        </w:rPr>
        <w:br/>
        <w:t xml:space="preserve">Działając na podstawie art. 15 ust. 5 w związku z art. 18 ust. 1 pkt 4 oraz art. 22 ust. 3 i 3a ustawy z dnia 20 lipca 2018 r. – Prawo o szkolnictwie wyższym i nauce (Dz. U. z 2024 r. poz. 1571 z </w:t>
      </w:r>
      <w:proofErr w:type="spellStart"/>
      <w:r w:rsidRPr="00FE453C">
        <w:rPr>
          <w:lang w:val="pl-PL"/>
        </w:rPr>
        <w:t>późn</w:t>
      </w:r>
      <w:proofErr w:type="spellEnd"/>
      <w:r w:rsidRPr="00FE453C">
        <w:rPr>
          <w:lang w:val="pl-PL"/>
        </w:rPr>
        <w:t>. zm.), Rada Uczelni uchwala, co następuje:</w:t>
      </w:r>
    </w:p>
    <w:p w14:paraId="7B0965EC" w14:textId="77777777" w:rsidR="00AB0989" w:rsidRPr="00FE453C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FE453C">
        <w:rPr>
          <w:b/>
          <w:szCs w:val="24"/>
          <w:lang w:val="pl-PL"/>
        </w:rPr>
        <w:t>§ 1</w:t>
      </w:r>
    </w:p>
    <w:p w14:paraId="3297F829" w14:textId="519163F5" w:rsidR="00AB0989" w:rsidRPr="00FE453C" w:rsidRDefault="00B913FA" w:rsidP="0019721F">
      <w:pPr>
        <w:spacing w:after="120" w:line="360" w:lineRule="auto"/>
        <w:jc w:val="both"/>
        <w:rPr>
          <w:szCs w:val="24"/>
          <w:lang w:val="pl-PL"/>
        </w:rPr>
      </w:pPr>
      <w:r w:rsidRPr="00FE453C">
        <w:rPr>
          <w:lang w:val="pl-PL"/>
        </w:rPr>
        <w:t xml:space="preserve">Rada Uczelni pozytywnie opiniuje zmianę statusu Akademii Bialskiej im. Jana Pawła II z uczelni akademickiej na uczelnię zawodową, w związku z uzyskaniem statusu uczelni akademickiej </w:t>
      </w:r>
      <w:r w:rsidR="00933BE4" w:rsidRPr="00FE453C">
        <w:rPr>
          <w:lang w:val="pl-PL"/>
        </w:rPr>
        <w:br/>
      </w:r>
      <w:r w:rsidRPr="00FE453C">
        <w:rPr>
          <w:lang w:val="pl-PL"/>
        </w:rPr>
        <w:t xml:space="preserve">w wyniku ewaluacji jakości działalności naukowej oraz wystąpienie przez </w:t>
      </w:r>
      <w:r w:rsidR="00933BE4" w:rsidRPr="00FE453C">
        <w:rPr>
          <w:lang w:val="pl-PL"/>
        </w:rPr>
        <w:t>r</w:t>
      </w:r>
      <w:r w:rsidRPr="00FE453C">
        <w:rPr>
          <w:lang w:val="pl-PL"/>
        </w:rPr>
        <w:t xml:space="preserve">ektora do ministra właściwego do spraw szkolnictwa wyższego i nauki z wnioskiem o zakwalifikowanie </w:t>
      </w:r>
      <w:r w:rsidR="00933BE4" w:rsidRPr="00FE453C">
        <w:rPr>
          <w:lang w:val="pl-PL"/>
        </w:rPr>
        <w:t>u</w:t>
      </w:r>
      <w:r w:rsidRPr="00FE453C">
        <w:rPr>
          <w:lang w:val="pl-PL"/>
        </w:rPr>
        <w:t xml:space="preserve">czelni </w:t>
      </w:r>
      <w:r w:rsidR="00933BE4" w:rsidRPr="00FE453C">
        <w:rPr>
          <w:lang w:val="pl-PL"/>
        </w:rPr>
        <w:br/>
      </w:r>
      <w:r w:rsidRPr="00FE453C">
        <w:rPr>
          <w:lang w:val="pl-PL"/>
        </w:rPr>
        <w:t>do grupy uczelni zawodowych.</w:t>
      </w:r>
    </w:p>
    <w:p w14:paraId="0B180641" w14:textId="77777777" w:rsidR="00AB0989" w:rsidRPr="00FE453C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FE453C">
        <w:rPr>
          <w:b/>
          <w:szCs w:val="24"/>
          <w:lang w:val="pl-PL"/>
        </w:rPr>
        <w:t>§ 2</w:t>
      </w:r>
    </w:p>
    <w:p w14:paraId="5D7FBDE6" w14:textId="7528CDD5" w:rsidR="00770ED6" w:rsidRPr="00FE453C" w:rsidRDefault="00770ED6" w:rsidP="00770ED6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FE453C">
        <w:rPr>
          <w:lang w:val="pl-PL"/>
        </w:rPr>
        <w:t xml:space="preserve">Uchwała została podjęta w głosowaniu jawnym w obecności </w:t>
      </w:r>
      <w:r w:rsidR="00FE453C" w:rsidRPr="00FE453C">
        <w:rPr>
          <w:lang w:val="pl-PL"/>
        </w:rPr>
        <w:t>5</w:t>
      </w:r>
      <w:r w:rsidRPr="00FE453C">
        <w:rPr>
          <w:lang w:val="pl-PL"/>
        </w:rPr>
        <w:t xml:space="preserve"> osób z ogólnej liczby 7 członków statutowego składu rady, wynikiem głosowania:</w:t>
      </w:r>
      <w:r w:rsidR="00FE453C" w:rsidRPr="00FE453C">
        <w:rPr>
          <w:lang w:val="pl-PL"/>
        </w:rPr>
        <w:t xml:space="preserve"> 5</w:t>
      </w:r>
      <w:r w:rsidRPr="00FE453C">
        <w:rPr>
          <w:lang w:val="pl-PL"/>
        </w:rPr>
        <w:t xml:space="preserve"> głosów „za”,</w:t>
      </w:r>
      <w:r w:rsidR="00FE453C" w:rsidRPr="00FE453C">
        <w:rPr>
          <w:lang w:val="pl-PL"/>
        </w:rPr>
        <w:t xml:space="preserve"> 0</w:t>
      </w:r>
      <w:r w:rsidRPr="00FE453C">
        <w:rPr>
          <w:lang w:val="pl-PL"/>
        </w:rPr>
        <w:t xml:space="preserve"> głosów „przeciw”, </w:t>
      </w:r>
      <w:r w:rsidR="00FE453C" w:rsidRPr="00FE453C">
        <w:rPr>
          <w:lang w:val="pl-PL"/>
        </w:rPr>
        <w:t>0</w:t>
      </w:r>
      <w:r w:rsidRPr="00FE453C">
        <w:rPr>
          <w:lang w:val="pl-PL"/>
        </w:rPr>
        <w:t xml:space="preserve"> głosów „wstrzymujących się”.</w:t>
      </w:r>
    </w:p>
    <w:p w14:paraId="3248328A" w14:textId="4E3B8C3C" w:rsidR="00AB0989" w:rsidRPr="00FE453C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FE453C">
        <w:rPr>
          <w:b/>
          <w:szCs w:val="24"/>
          <w:lang w:val="pl-PL"/>
        </w:rPr>
        <w:t>§ 3</w:t>
      </w:r>
    </w:p>
    <w:p w14:paraId="16C7A0AB" w14:textId="77777777" w:rsidR="00AB0989" w:rsidRPr="00FE453C" w:rsidRDefault="00B913FA" w:rsidP="0019721F">
      <w:pPr>
        <w:spacing w:after="0" w:line="360" w:lineRule="auto"/>
        <w:jc w:val="both"/>
        <w:rPr>
          <w:szCs w:val="24"/>
          <w:lang w:val="pl-PL"/>
        </w:rPr>
      </w:pPr>
      <w:r w:rsidRPr="00FE453C">
        <w:rPr>
          <w:szCs w:val="24"/>
          <w:lang w:val="pl-PL"/>
        </w:rPr>
        <w:t>Uchwała wchodzi w życie z dniem podjęcia.</w:t>
      </w:r>
    </w:p>
    <w:p w14:paraId="036B6D02" w14:textId="77777777" w:rsidR="00AB0989" w:rsidRPr="00FE453C" w:rsidRDefault="00AB0989">
      <w:pPr>
        <w:spacing w:after="0" w:line="240" w:lineRule="auto"/>
        <w:rPr>
          <w:szCs w:val="24"/>
          <w:lang w:val="pl-PL"/>
        </w:rPr>
      </w:pPr>
    </w:p>
    <w:p w14:paraId="4B4191A2" w14:textId="77777777" w:rsidR="00AB0989" w:rsidRPr="00FE453C" w:rsidRDefault="00AB0989">
      <w:pPr>
        <w:spacing w:after="0" w:line="240" w:lineRule="auto"/>
        <w:rPr>
          <w:szCs w:val="24"/>
          <w:lang w:val="pl-PL"/>
        </w:rPr>
      </w:pPr>
    </w:p>
    <w:p w14:paraId="2D7CDEA0" w14:textId="77777777" w:rsidR="00AB0989" w:rsidRPr="00FE453C" w:rsidRDefault="00B913FA" w:rsidP="0019721F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FE453C">
        <w:rPr>
          <w:b/>
          <w:bCs/>
          <w:szCs w:val="24"/>
          <w:lang w:val="pl-PL"/>
        </w:rPr>
        <w:t>Marcin Chodyka</w:t>
      </w:r>
      <w:r w:rsidRPr="00FE453C">
        <w:rPr>
          <w:b/>
          <w:bCs/>
          <w:szCs w:val="24"/>
          <w:lang w:val="pl-PL"/>
        </w:rPr>
        <w:br/>
        <w:t>przewodniczący rady uczelni</w:t>
      </w:r>
      <w:r w:rsidRPr="00FE453C">
        <w:rPr>
          <w:b/>
          <w:bCs/>
          <w:szCs w:val="24"/>
          <w:lang w:val="pl-PL"/>
        </w:rPr>
        <w:br/>
        <w:t>kadencji 2025-2028</w:t>
      </w:r>
      <w:r w:rsidRPr="00FE453C">
        <w:rPr>
          <w:b/>
          <w:bCs/>
          <w:szCs w:val="24"/>
          <w:lang w:val="pl-PL"/>
        </w:rPr>
        <w:br/>
        <w:t>Akademii Bialskiej im. Jana Pawła II</w:t>
      </w:r>
    </w:p>
    <w:sectPr w:rsidR="00AB0989" w:rsidRPr="00FE453C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8168037">
    <w:abstractNumId w:val="8"/>
  </w:num>
  <w:num w:numId="2" w16cid:durableId="1514609655">
    <w:abstractNumId w:val="6"/>
  </w:num>
  <w:num w:numId="3" w16cid:durableId="270629740">
    <w:abstractNumId w:val="5"/>
  </w:num>
  <w:num w:numId="4" w16cid:durableId="1316492972">
    <w:abstractNumId w:val="4"/>
  </w:num>
  <w:num w:numId="5" w16cid:durableId="1482501124">
    <w:abstractNumId w:val="7"/>
  </w:num>
  <w:num w:numId="6" w16cid:durableId="374698118">
    <w:abstractNumId w:val="3"/>
  </w:num>
  <w:num w:numId="7" w16cid:durableId="608320411">
    <w:abstractNumId w:val="2"/>
  </w:num>
  <w:num w:numId="8" w16cid:durableId="2146240487">
    <w:abstractNumId w:val="1"/>
  </w:num>
  <w:num w:numId="9" w16cid:durableId="32370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64B4"/>
    <w:rsid w:val="000E2A9A"/>
    <w:rsid w:val="0015074B"/>
    <w:rsid w:val="0019721F"/>
    <w:rsid w:val="0029639D"/>
    <w:rsid w:val="00326F90"/>
    <w:rsid w:val="00405865"/>
    <w:rsid w:val="006F53B4"/>
    <w:rsid w:val="00770ED6"/>
    <w:rsid w:val="0079440B"/>
    <w:rsid w:val="0091164F"/>
    <w:rsid w:val="00933BE4"/>
    <w:rsid w:val="00AA1D8D"/>
    <w:rsid w:val="00AB0989"/>
    <w:rsid w:val="00B47730"/>
    <w:rsid w:val="00B913FA"/>
    <w:rsid w:val="00C54322"/>
    <w:rsid w:val="00CB0664"/>
    <w:rsid w:val="00CD40E0"/>
    <w:rsid w:val="00E45F7B"/>
    <w:rsid w:val="00E86F57"/>
    <w:rsid w:val="00FC693F"/>
    <w:rsid w:val="00FE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894BE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  <w:rPr>
      <w:rFonts w:ascii="Times New Roman" w:hAnsi="Times New Roman"/>
      <w:sz w:val="24"/>
    </w:rPr>
  </w:style>
  <w:style w:type="paragraph" w:styleId="Bezodstpw">
    <w:name w:val="No Spacing"/>
    <w:uiPriority w:val="1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  <w:rPr>
      <w:rFonts w:ascii="Times New Roman" w:hAnsi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  <w:rPr>
      <w:rFonts w:ascii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rFonts w:ascii="Times New Roman" w:hAnsi="Times New Roman"/>
      <w:sz w:val="24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/>
      <w:sz w:val="24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Times New Roman" w:hAnsi="Times New Roman"/>
      <w:sz w:val="24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rFonts w:ascii="Times New Roman" w:hAnsi="Times New Roman"/>
      <w:i/>
      <w:iCs/>
      <w:color w:val="000000" w:themeColor="text1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4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rFonts w:ascii="Times New Roman" w:hAnsi="Times New Roman"/>
      <w:b/>
      <w:bCs/>
      <w:sz w:val="24"/>
    </w:rPr>
  </w:style>
  <w:style w:type="character" w:styleId="Uwydatnienie">
    <w:name w:val="Emphasis"/>
    <w:basedOn w:val="Domylnaczcionkaakapitu"/>
    <w:uiPriority w:val="20"/>
    <w:qFormat/>
    <w:rsid w:val="00FC693F"/>
    <w:rPr>
      <w:rFonts w:ascii="Times New Roman" w:hAnsi="Times New Roman"/>
      <w:i/>
      <w:iCs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Wyrnieniedelikatne">
    <w:name w:val="Subtle Emphasis"/>
    <w:basedOn w:val="Domylnaczcionkaakapitu"/>
    <w:uiPriority w:val="19"/>
    <w:qFormat/>
    <w:rsid w:val="00FC693F"/>
    <w:rPr>
      <w:rFonts w:ascii="Times New Roman" w:hAnsi="Times New Roman"/>
      <w:i/>
      <w:iCs/>
      <w:color w:val="808080" w:themeColor="text1" w:themeTint="7F"/>
      <w:sz w:val="24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Odwoaniedelikatne">
    <w:name w:val="Subtle Reference"/>
    <w:basedOn w:val="Domylnaczcionkaakapitu"/>
    <w:uiPriority w:val="31"/>
    <w:qFormat/>
    <w:rsid w:val="00FC693F"/>
    <w:rPr>
      <w:rFonts w:ascii="Times New Roman" w:hAnsi="Times New Roman"/>
      <w:smallCaps/>
      <w:color w:val="C0504D" w:themeColor="accent2"/>
      <w:sz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rFonts w:ascii="Times New Roman" w:hAnsi="Times New Roman"/>
      <w:b/>
      <w:bCs/>
      <w:smallCaps/>
      <w:color w:val="C0504D" w:themeColor="accent2"/>
      <w:spacing w:val="5"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rFonts w:ascii="Times New Roman" w:hAnsi="Times New Roman"/>
      <w:b/>
      <w:bCs/>
      <w:smallCaps/>
      <w:spacing w:val="5"/>
      <w:sz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9</cp:revision>
  <dcterms:created xsi:type="dcterms:W3CDTF">2026-05-31T20:28:00Z</dcterms:created>
  <dcterms:modified xsi:type="dcterms:W3CDTF">2026-10-20T13:13:00Z</dcterms:modified>
  <cp:category/>
</cp:coreProperties>
</file>