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2CAEF" w14:textId="3E1897EE" w:rsidR="00873EE9" w:rsidRPr="001719D5" w:rsidRDefault="00E1331A" w:rsidP="00D67FB3">
      <w:pPr>
        <w:pStyle w:val="Tytu"/>
        <w:spacing w:after="0" w:line="240" w:lineRule="auto"/>
        <w:jc w:val="center"/>
      </w:pPr>
      <w:r w:rsidRPr="001719D5">
        <w:rPr>
          <w:rFonts w:ascii="Times New Roman" w:hAnsi="Times New Roman"/>
          <w:b/>
        </w:rPr>
        <w:t>Uchwała nr</w:t>
      </w:r>
      <w:r w:rsidR="001719D5" w:rsidRPr="001719D5">
        <w:rPr>
          <w:rFonts w:ascii="Times New Roman" w:hAnsi="Times New Roman"/>
          <w:b/>
        </w:rPr>
        <w:t xml:space="preserve"> 45</w:t>
      </w:r>
      <w:r w:rsidRPr="001719D5">
        <w:rPr>
          <w:rFonts w:ascii="Times New Roman" w:hAnsi="Times New Roman"/>
          <w:b/>
        </w:rPr>
        <w:t>/2026</w:t>
      </w:r>
      <w:r w:rsidR="006716E9">
        <w:rPr>
          <w:rFonts w:ascii="Times New Roman" w:hAnsi="Times New Roman"/>
          <w:b/>
        </w:rPr>
        <w:br/>
      </w:r>
    </w:p>
    <w:p w14:paraId="61DFEF84" w14:textId="77777777" w:rsidR="00873EE9" w:rsidRPr="001719D5" w:rsidRDefault="00E1331A" w:rsidP="00D67FB3">
      <w:pPr>
        <w:spacing w:after="0" w:line="240" w:lineRule="auto"/>
        <w:jc w:val="center"/>
      </w:pPr>
      <w:r w:rsidRPr="001719D5">
        <w:rPr>
          <w:b/>
        </w:rPr>
        <w:t>Senatu</w:t>
      </w:r>
    </w:p>
    <w:p w14:paraId="66F479BC" w14:textId="77777777" w:rsidR="00873EE9" w:rsidRPr="001719D5" w:rsidRDefault="00E1331A" w:rsidP="00D67FB3">
      <w:pPr>
        <w:spacing w:after="0" w:line="240" w:lineRule="auto"/>
        <w:jc w:val="center"/>
      </w:pPr>
      <w:r w:rsidRPr="001719D5">
        <w:rPr>
          <w:b/>
        </w:rPr>
        <w:t>Akademii Bialskiej im. Jana Pawła II</w:t>
      </w:r>
    </w:p>
    <w:p w14:paraId="56C002A9" w14:textId="7248DCB3" w:rsidR="00D67FB3" w:rsidRPr="00D67FB3" w:rsidRDefault="00E1331A" w:rsidP="00D67FB3">
      <w:pPr>
        <w:spacing w:after="0" w:line="240" w:lineRule="auto"/>
        <w:jc w:val="center"/>
      </w:pPr>
      <w:r w:rsidRPr="001719D5">
        <w:rPr>
          <w:b/>
        </w:rPr>
        <w:t>z dnia 22 października 2026 roku</w:t>
      </w:r>
      <w:r w:rsidR="00D67FB3">
        <w:br/>
      </w:r>
    </w:p>
    <w:p w14:paraId="2E9A6C0C" w14:textId="32C31CB4" w:rsidR="00873EE9" w:rsidRPr="001719D5" w:rsidRDefault="00E1331A">
      <w:pPr>
        <w:spacing w:after="440"/>
        <w:jc w:val="center"/>
      </w:pPr>
      <w:r w:rsidRPr="001719D5">
        <w:rPr>
          <w:bCs/>
        </w:rPr>
        <w:t>w sprawie</w:t>
      </w:r>
      <w:r w:rsidR="00D67FB3">
        <w:rPr>
          <w:bCs/>
        </w:rPr>
        <w:t>:</w:t>
      </w:r>
      <w:r w:rsidRPr="001719D5">
        <w:rPr>
          <w:b/>
        </w:rPr>
        <w:t xml:space="preserve"> wyrażenia opinii dotyczącej zmiany statusu </w:t>
      </w:r>
      <w:r w:rsidR="00D67FB3">
        <w:rPr>
          <w:b/>
        </w:rPr>
        <w:br/>
      </w:r>
      <w:r w:rsidRPr="001719D5">
        <w:rPr>
          <w:b/>
        </w:rPr>
        <w:t xml:space="preserve">Akademii Bialskiej im. Jana Pawła II </w:t>
      </w:r>
      <w:r w:rsidR="00D67FB3">
        <w:rPr>
          <w:b/>
        </w:rPr>
        <w:br/>
      </w:r>
      <w:r w:rsidRPr="001719D5">
        <w:rPr>
          <w:b/>
        </w:rPr>
        <w:t xml:space="preserve">z uczelni akademickiej na uczelnię zawodową </w:t>
      </w:r>
      <w:r w:rsidR="00D67FB3">
        <w:rPr>
          <w:b/>
        </w:rPr>
        <w:br/>
      </w:r>
      <w:r w:rsidRPr="001719D5">
        <w:rPr>
          <w:b/>
        </w:rPr>
        <w:t xml:space="preserve">oraz wystąpienia z wnioskiem o zakwalifikowanie </w:t>
      </w:r>
      <w:r w:rsidR="0009397D">
        <w:rPr>
          <w:b/>
        </w:rPr>
        <w:t>u</w:t>
      </w:r>
      <w:r w:rsidRPr="001719D5">
        <w:rPr>
          <w:b/>
        </w:rPr>
        <w:t xml:space="preserve">czelni </w:t>
      </w:r>
      <w:r w:rsidR="00D67FB3">
        <w:rPr>
          <w:b/>
        </w:rPr>
        <w:br/>
      </w:r>
      <w:r w:rsidRPr="001719D5">
        <w:rPr>
          <w:b/>
        </w:rPr>
        <w:t>do grupy uczelni zawodowych</w:t>
      </w:r>
    </w:p>
    <w:p w14:paraId="752FC8F2" w14:textId="20269921" w:rsidR="00873EE9" w:rsidRPr="001719D5" w:rsidRDefault="00E1331A">
      <w:pPr>
        <w:spacing w:after="240"/>
        <w:jc w:val="both"/>
      </w:pPr>
      <w:r w:rsidRPr="001719D5">
        <w:t>Działając na podstawie art. 15 ust. 5 ustawy z dnia 20 lipca 2018 r. – Prawo o szkolnictwie wyższym i nauce (Dz. U. z 20</w:t>
      </w:r>
      <w:r w:rsidR="0039022E">
        <w:t>26</w:t>
      </w:r>
      <w:r w:rsidRPr="001719D5">
        <w:t xml:space="preserve"> r. poz. 1</w:t>
      </w:r>
      <w:r w:rsidR="0039022E">
        <w:t>362</w:t>
      </w:r>
      <w:r w:rsidRPr="001719D5">
        <w:t xml:space="preserve"> </w:t>
      </w:r>
      <w:proofErr w:type="spellStart"/>
      <w:r w:rsidR="00D67FB3">
        <w:t>t.j</w:t>
      </w:r>
      <w:proofErr w:type="spellEnd"/>
      <w:r w:rsidRPr="001719D5">
        <w:t>.), Senat Akademii Bialskiej im. Jana Pawła II uchwala, co następuje:</w:t>
      </w:r>
    </w:p>
    <w:p w14:paraId="453CDBC8" w14:textId="77777777" w:rsidR="00873EE9" w:rsidRPr="001719D5" w:rsidRDefault="00E1331A">
      <w:pPr>
        <w:jc w:val="center"/>
      </w:pPr>
      <w:r w:rsidRPr="001719D5">
        <w:rPr>
          <w:b/>
        </w:rPr>
        <w:t>§ 1</w:t>
      </w:r>
    </w:p>
    <w:p w14:paraId="4AC868D7" w14:textId="758C5BD2" w:rsidR="00873EE9" w:rsidRPr="001719D5" w:rsidRDefault="00E1331A">
      <w:pPr>
        <w:spacing w:after="240"/>
        <w:jc w:val="both"/>
      </w:pPr>
      <w:r w:rsidRPr="001719D5">
        <w:t xml:space="preserve">Senat Akademii Bialskiej im. Jana Pawła II wyraża pozytywną opinię w sprawie zmiany statusu </w:t>
      </w:r>
      <w:r w:rsidR="0009397D">
        <w:t>u</w:t>
      </w:r>
      <w:r w:rsidRPr="001719D5">
        <w:t xml:space="preserve">czelni z uczelni akademickiej na uczelnię zawodową oraz aprobuje wystąpienie przez </w:t>
      </w:r>
      <w:r w:rsidR="0009397D">
        <w:t>r</w:t>
      </w:r>
      <w:r w:rsidRPr="001719D5">
        <w:t xml:space="preserve">ektora do ministra właściwego do spraw szkolnictwa wyższego i nauki z wnioskiem </w:t>
      </w:r>
      <w:r w:rsidR="0009397D">
        <w:br/>
      </w:r>
      <w:r w:rsidRPr="001719D5">
        <w:t>o zakwalifikowanie Akademii Bialskiej im. Jana Pawła II do grupy uczelni zawodowych.</w:t>
      </w:r>
    </w:p>
    <w:p w14:paraId="056ACA23" w14:textId="77777777" w:rsidR="00873EE9" w:rsidRPr="001719D5" w:rsidRDefault="00E1331A">
      <w:pPr>
        <w:jc w:val="center"/>
      </w:pPr>
      <w:r w:rsidRPr="001719D5">
        <w:rPr>
          <w:b/>
        </w:rPr>
        <w:t>§ 2</w:t>
      </w:r>
    </w:p>
    <w:p w14:paraId="6CD965DF" w14:textId="77777777" w:rsidR="00873EE9" w:rsidRDefault="00E1331A">
      <w:pPr>
        <w:spacing w:after="240"/>
        <w:jc w:val="both"/>
      </w:pPr>
      <w:r w:rsidRPr="001719D5">
        <w:t>Uchwała wchodzi w życie z dniem podjęcia.</w:t>
      </w: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6716E9" w:rsidRPr="006716E9" w14:paraId="608C2016" w14:textId="77777777" w:rsidTr="00BD3A47">
        <w:tc>
          <w:tcPr>
            <w:tcW w:w="4531" w:type="dxa"/>
          </w:tcPr>
          <w:p w14:paraId="2315DABC" w14:textId="77777777" w:rsidR="006716E9" w:rsidRPr="006716E9" w:rsidRDefault="006716E9" w:rsidP="006716E9">
            <w:pPr>
              <w:shd w:val="clear" w:color="auto" w:fill="FFFFFF"/>
              <w:spacing w:line="256" w:lineRule="auto"/>
              <w:jc w:val="center"/>
              <w:rPr>
                <w:rFonts w:ascii="Cambria" w:hAnsi="Cambria"/>
                <w:color w:val="auto"/>
                <w:szCs w:val="24"/>
              </w:rPr>
            </w:pPr>
          </w:p>
        </w:tc>
        <w:tc>
          <w:tcPr>
            <w:tcW w:w="4531" w:type="dxa"/>
          </w:tcPr>
          <w:p w14:paraId="18753644" w14:textId="77777777" w:rsidR="006716E9" w:rsidRPr="006716E9" w:rsidRDefault="006716E9" w:rsidP="006716E9">
            <w:pPr>
              <w:shd w:val="clear" w:color="auto" w:fill="FFFFFF"/>
              <w:spacing w:line="256" w:lineRule="auto"/>
              <w:jc w:val="center"/>
              <w:rPr>
                <w:b/>
                <w:color w:val="auto"/>
                <w:szCs w:val="24"/>
              </w:rPr>
            </w:pPr>
            <w:r w:rsidRPr="006716E9">
              <w:rPr>
                <w:b/>
                <w:color w:val="auto"/>
                <w:sz w:val="20"/>
                <w:szCs w:val="20"/>
              </w:rPr>
              <w:br/>
            </w:r>
            <w:r w:rsidRPr="006716E9">
              <w:rPr>
                <w:b/>
                <w:color w:val="auto"/>
                <w:szCs w:val="24"/>
              </w:rPr>
              <w:t>prof. dr hab. Jerzy Nitychoruk</w:t>
            </w:r>
            <w:r w:rsidRPr="006716E9">
              <w:rPr>
                <w:b/>
                <w:color w:val="auto"/>
                <w:szCs w:val="24"/>
              </w:rPr>
              <w:br/>
              <w:t xml:space="preserve">Przewodniczący Senatu </w:t>
            </w:r>
            <w:r w:rsidRPr="006716E9">
              <w:rPr>
                <w:b/>
                <w:color w:val="auto"/>
                <w:szCs w:val="24"/>
              </w:rPr>
              <w:br/>
              <w:t>Akademii Bialskiej im. Jana Pawła II</w:t>
            </w:r>
          </w:p>
          <w:p w14:paraId="63AF8B9E" w14:textId="77777777" w:rsidR="006716E9" w:rsidRPr="006716E9" w:rsidRDefault="006716E9" w:rsidP="006716E9">
            <w:pPr>
              <w:shd w:val="clear" w:color="auto" w:fill="FFFFFF"/>
              <w:spacing w:line="256" w:lineRule="auto"/>
              <w:jc w:val="center"/>
              <w:rPr>
                <w:b/>
                <w:color w:val="auto"/>
                <w:szCs w:val="24"/>
              </w:rPr>
            </w:pPr>
          </w:p>
        </w:tc>
      </w:tr>
    </w:tbl>
    <w:p w14:paraId="369B3976" w14:textId="77777777" w:rsidR="006716E9" w:rsidRPr="001719D5" w:rsidRDefault="006716E9">
      <w:pPr>
        <w:spacing w:after="240"/>
        <w:jc w:val="both"/>
      </w:pPr>
    </w:p>
    <w:sectPr w:rsidR="006716E9" w:rsidRPr="001719D5" w:rsidSect="00034616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634202">
    <w:abstractNumId w:val="8"/>
  </w:num>
  <w:num w:numId="2" w16cid:durableId="1645771855">
    <w:abstractNumId w:val="6"/>
  </w:num>
  <w:num w:numId="3" w16cid:durableId="944993828">
    <w:abstractNumId w:val="5"/>
  </w:num>
  <w:num w:numId="4" w16cid:durableId="147214417">
    <w:abstractNumId w:val="4"/>
  </w:num>
  <w:num w:numId="5" w16cid:durableId="1697655627">
    <w:abstractNumId w:val="7"/>
  </w:num>
  <w:num w:numId="6" w16cid:durableId="1846093732">
    <w:abstractNumId w:val="3"/>
  </w:num>
  <w:num w:numId="7" w16cid:durableId="13264524">
    <w:abstractNumId w:val="2"/>
  </w:num>
  <w:num w:numId="8" w16cid:durableId="593981285">
    <w:abstractNumId w:val="1"/>
  </w:num>
  <w:num w:numId="9" w16cid:durableId="1497066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397D"/>
    <w:rsid w:val="0015074B"/>
    <w:rsid w:val="001719D5"/>
    <w:rsid w:val="00235644"/>
    <w:rsid w:val="0029639D"/>
    <w:rsid w:val="00326F90"/>
    <w:rsid w:val="0039022E"/>
    <w:rsid w:val="006716E9"/>
    <w:rsid w:val="006F1B52"/>
    <w:rsid w:val="00873EE9"/>
    <w:rsid w:val="008C4AA8"/>
    <w:rsid w:val="00AA1D8D"/>
    <w:rsid w:val="00B47730"/>
    <w:rsid w:val="00CB0664"/>
    <w:rsid w:val="00D67FB3"/>
    <w:rsid w:val="00E133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B5A7B85F-EE98-440A-B4E4-43BE3570E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60"/>
    </w:pPr>
    <w:rPr>
      <w:rFonts w:ascii="Times New Roman" w:hAnsi="Times New Roman"/>
      <w:color w:val="000000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spacing w:val="5"/>
      <w:kern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Tabela-Siatka1">
    <w:name w:val="Tabela - Siatka1"/>
    <w:basedOn w:val="Standardowy"/>
    <w:uiPriority w:val="39"/>
    <w:rsid w:val="006716E9"/>
    <w:pPr>
      <w:spacing w:after="0" w:line="240" w:lineRule="auto"/>
    </w:pPr>
    <w:rPr>
      <w:rFonts w:ascii="Calibri" w:eastAsia="Calibri" w:hAnsi="Calibri" w:cs="Times New Roman"/>
      <w:lang w:val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Senatu w sprawie zmiany statusu uczelni</dc:title>
  <dc:subject/>
  <dc:creator>python-docx</dc:creator>
  <cp:keywords/>
  <dc:description>generated by python-docx</dc:description>
  <cp:lastModifiedBy>Jowita Grochowiec</cp:lastModifiedBy>
  <cp:revision>6</cp:revision>
  <dcterms:created xsi:type="dcterms:W3CDTF">2013-12-23T23:15:00Z</dcterms:created>
  <dcterms:modified xsi:type="dcterms:W3CDTF">2026-10-22T10:59:00Z</dcterms:modified>
  <cp:category/>
</cp:coreProperties>
</file>