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DAED7" w14:textId="77777777" w:rsidR="00B34C51" w:rsidRDefault="00774742">
      <w:pPr>
        <w:spacing w:after="0"/>
        <w:jc w:val="center"/>
      </w:pPr>
      <w:r>
        <w:rPr>
          <w:b/>
        </w:rPr>
        <w:t>Uchwała nr 41/2026</w:t>
      </w:r>
    </w:p>
    <w:p w14:paraId="79B95CFF" w14:textId="77777777" w:rsidR="00B34C51" w:rsidRDefault="00774742">
      <w:pPr>
        <w:spacing w:after="0"/>
        <w:jc w:val="center"/>
      </w:pPr>
      <w:r>
        <w:rPr>
          <w:b/>
        </w:rPr>
        <w:t>Senatu</w:t>
      </w:r>
      <w:r>
        <w:rPr>
          <w:b/>
        </w:rPr>
        <w:br/>
        <w:t>Akademii Bialskiej im. Jana Pawła II</w:t>
      </w:r>
    </w:p>
    <w:p w14:paraId="57319C3F" w14:textId="77777777" w:rsidR="00B34C51" w:rsidRDefault="00774742">
      <w:pPr>
        <w:spacing w:after="360"/>
        <w:jc w:val="center"/>
      </w:pPr>
      <w:r>
        <w:rPr>
          <w:b/>
        </w:rPr>
        <w:t>z dnia 17 września 2026 roku</w:t>
      </w:r>
    </w:p>
    <w:p w14:paraId="2543EF3C" w14:textId="77777777" w:rsidR="00B34C51" w:rsidRDefault="00774742">
      <w:pPr>
        <w:spacing w:after="480"/>
        <w:jc w:val="center"/>
      </w:pPr>
      <w:r>
        <w:rPr>
          <w:b/>
        </w:rPr>
        <w:t>w sprawie: wyrażenia opinii Senatu w zakresie utworzenia</w:t>
      </w:r>
      <w:r>
        <w:rPr>
          <w:b/>
        </w:rPr>
        <w:br/>
        <w:t>Akademickiego Centrum Zdrowia</w:t>
      </w:r>
      <w:r>
        <w:rPr>
          <w:b/>
        </w:rPr>
        <w:br/>
        <w:t>w Akademii Bialskiej im. Jana Pawła II</w:t>
      </w:r>
    </w:p>
    <w:p w14:paraId="6108C1FB" w14:textId="7296EFBE" w:rsidR="00D06FEA" w:rsidRPr="00D06FEA" w:rsidRDefault="00D06FEA" w:rsidP="00D06FEA">
      <w:pPr>
        <w:spacing w:after="360"/>
        <w:jc w:val="both"/>
        <w:rPr>
          <w:lang w:val="pl-PL"/>
        </w:rPr>
      </w:pPr>
      <w:bookmarkStart w:id="0" w:name="OLE_LINK24"/>
      <w:r w:rsidRPr="00C81820">
        <w:rPr>
          <w:lang w:val="pl-PL"/>
        </w:rPr>
        <w:t xml:space="preserve">Działając na podstawie </w:t>
      </w:r>
      <w:r>
        <w:rPr>
          <w:rFonts w:cs="Times New Roman"/>
          <w:lang w:val="pl-PL"/>
        </w:rPr>
        <w:t>§</w:t>
      </w:r>
      <w:r>
        <w:rPr>
          <w:lang w:val="pl-PL"/>
        </w:rPr>
        <w:t xml:space="preserve"> 43 pkt. 5 </w:t>
      </w:r>
      <w:r w:rsidRPr="00C81820">
        <w:rPr>
          <w:lang w:val="pl-PL"/>
        </w:rPr>
        <w:t>Statutu Akademii Bialskiej im. Jana Pawła II, przyjętego uchwałą Senatu nr 12/2026 z dnia 15 kwietnia 2026 roku, uchwala się, co następuje:</w:t>
      </w:r>
    </w:p>
    <w:bookmarkEnd w:id="0"/>
    <w:p w14:paraId="689D39D8" w14:textId="32C59598" w:rsidR="00B34C51" w:rsidRDefault="00774742">
      <w:pPr>
        <w:spacing w:after="240"/>
        <w:jc w:val="center"/>
      </w:pPr>
      <w:r>
        <w:rPr>
          <w:b/>
        </w:rPr>
        <w:t>§ 1</w:t>
      </w:r>
    </w:p>
    <w:p w14:paraId="72C108F4" w14:textId="77777777" w:rsidR="00B34C51" w:rsidRDefault="00774742">
      <w:pPr>
        <w:spacing w:after="360"/>
        <w:jc w:val="both"/>
      </w:pPr>
      <w:r>
        <w:t>Senat Akademii Bialskiej im. Jana Pawła II wyraża pozytywną opinię w sprawie utworzenia Akademickiego Centrum Zdrowia w Akademii Bialskiej im. Jana Pawła II.</w:t>
      </w:r>
    </w:p>
    <w:p w14:paraId="728171A6" w14:textId="77777777" w:rsidR="00B34C51" w:rsidRDefault="00774742">
      <w:pPr>
        <w:spacing w:after="240"/>
        <w:jc w:val="center"/>
      </w:pPr>
      <w:r>
        <w:rPr>
          <w:b/>
        </w:rPr>
        <w:t>§ 2</w:t>
      </w:r>
    </w:p>
    <w:p w14:paraId="6AF1D4A1" w14:textId="77777777" w:rsidR="00B34C51" w:rsidRDefault="00774742">
      <w:pPr>
        <w:spacing w:after="240"/>
        <w:jc w:val="both"/>
      </w:pPr>
      <w:r>
        <w:t>Uchwała wchodzi w życie z dniem podjęcia.</w:t>
      </w:r>
    </w:p>
    <w:p w14:paraId="50E996E5" w14:textId="77777777" w:rsidR="00E44157" w:rsidRDefault="00E44157" w:rsidP="00E44157">
      <w:pPr>
        <w:suppressAutoHyphens/>
        <w:spacing w:after="0" w:line="240" w:lineRule="auto"/>
        <w:ind w:left="4248"/>
        <w:jc w:val="center"/>
        <w:rPr>
          <w:rFonts w:eastAsia="Calibri" w:cs="Times New Roman"/>
          <w:b/>
          <w:szCs w:val="24"/>
          <w:lang w:val="pl-PL" w:eastAsia="pl-PL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57D3E" w:rsidRPr="00C81820" w14:paraId="32669969" w14:textId="77777777" w:rsidTr="00896900">
        <w:tc>
          <w:tcPr>
            <w:tcW w:w="4531" w:type="dxa"/>
          </w:tcPr>
          <w:p w14:paraId="7267429D" w14:textId="77777777" w:rsidR="00C57D3E" w:rsidRPr="00C81820" w:rsidRDefault="00C57D3E" w:rsidP="00896900">
            <w:pPr>
              <w:shd w:val="clear" w:color="auto" w:fill="FFFFFF"/>
              <w:spacing w:after="160" w:line="254" w:lineRule="auto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4531" w:type="dxa"/>
            <w:hideMark/>
          </w:tcPr>
          <w:p w14:paraId="7E736570" w14:textId="77777777" w:rsidR="00C57D3E" w:rsidRPr="00C81820" w:rsidRDefault="00C57D3E" w:rsidP="00896900">
            <w:pPr>
              <w:shd w:val="clear" w:color="auto" w:fill="FFFFFF"/>
              <w:spacing w:after="160" w:line="254" w:lineRule="auto"/>
              <w:jc w:val="center"/>
              <w:rPr>
                <w:b/>
                <w:szCs w:val="24"/>
              </w:rPr>
            </w:pPr>
            <w:r w:rsidRPr="00C81820">
              <w:rPr>
                <w:b/>
                <w:szCs w:val="24"/>
              </w:rPr>
              <w:t>prof. dr hab. Jerzy Nitychoruk</w:t>
            </w:r>
          </w:p>
          <w:p w14:paraId="2C0762D0" w14:textId="77777777" w:rsidR="00C57D3E" w:rsidRPr="00C81820" w:rsidRDefault="00C57D3E" w:rsidP="00896900">
            <w:pPr>
              <w:shd w:val="clear" w:color="auto" w:fill="FFFFFF"/>
              <w:spacing w:after="160" w:line="254" w:lineRule="auto"/>
              <w:jc w:val="center"/>
              <w:rPr>
                <w:rFonts w:ascii="Cambria" w:hAnsi="Cambria"/>
                <w:b/>
                <w:szCs w:val="24"/>
              </w:rPr>
            </w:pPr>
            <w:r w:rsidRPr="00C81820">
              <w:rPr>
                <w:b/>
                <w:szCs w:val="24"/>
              </w:rPr>
              <w:t xml:space="preserve">Przewodniczący Senatu </w:t>
            </w:r>
            <w:r w:rsidRPr="00C81820">
              <w:rPr>
                <w:b/>
                <w:szCs w:val="24"/>
              </w:rPr>
              <w:br/>
              <w:t>Akademii Bialskiej im. Jana Pawła II</w:t>
            </w:r>
          </w:p>
        </w:tc>
      </w:tr>
    </w:tbl>
    <w:p w14:paraId="638EA8DB" w14:textId="77777777" w:rsidR="00E44157" w:rsidRDefault="00E44157" w:rsidP="00E44157">
      <w:pPr>
        <w:suppressAutoHyphens/>
        <w:spacing w:after="0" w:line="240" w:lineRule="auto"/>
        <w:ind w:left="4248"/>
        <w:jc w:val="center"/>
        <w:rPr>
          <w:rFonts w:eastAsia="Calibri" w:cs="Times New Roman"/>
          <w:b/>
          <w:szCs w:val="24"/>
          <w:lang w:val="pl-PL" w:eastAsia="pl-PL"/>
        </w:rPr>
      </w:pPr>
    </w:p>
    <w:p w14:paraId="1ED33411" w14:textId="77777777" w:rsidR="00E44157" w:rsidRPr="00E44157" w:rsidRDefault="00E44157" w:rsidP="00E44157">
      <w:pPr>
        <w:suppressAutoHyphens/>
        <w:spacing w:after="0" w:line="240" w:lineRule="auto"/>
        <w:ind w:left="4248"/>
        <w:jc w:val="center"/>
        <w:rPr>
          <w:rFonts w:eastAsia="Calibri" w:cs="Times New Roman"/>
          <w:b/>
          <w:szCs w:val="24"/>
          <w:lang w:val="pl-PL" w:eastAsia="pl-PL"/>
        </w:rPr>
      </w:pPr>
    </w:p>
    <w:p w14:paraId="5A7710E9" w14:textId="23783A78" w:rsidR="00B34C51" w:rsidRDefault="00B34C51">
      <w:pPr>
        <w:spacing w:before="720"/>
        <w:ind w:left="4535"/>
        <w:jc w:val="center"/>
      </w:pPr>
    </w:p>
    <w:sectPr w:rsidR="00B34C51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92433500">
    <w:abstractNumId w:val="8"/>
  </w:num>
  <w:num w:numId="2" w16cid:durableId="50816305">
    <w:abstractNumId w:val="6"/>
  </w:num>
  <w:num w:numId="3" w16cid:durableId="762652214">
    <w:abstractNumId w:val="5"/>
  </w:num>
  <w:num w:numId="4" w16cid:durableId="1782071253">
    <w:abstractNumId w:val="4"/>
  </w:num>
  <w:num w:numId="5" w16cid:durableId="1107581939">
    <w:abstractNumId w:val="7"/>
  </w:num>
  <w:num w:numId="6" w16cid:durableId="772089528">
    <w:abstractNumId w:val="3"/>
  </w:num>
  <w:num w:numId="7" w16cid:durableId="264113479">
    <w:abstractNumId w:val="2"/>
  </w:num>
  <w:num w:numId="8" w16cid:durableId="2143382330">
    <w:abstractNumId w:val="1"/>
  </w:num>
  <w:num w:numId="9" w16cid:durableId="330110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314D"/>
    <w:rsid w:val="0029639D"/>
    <w:rsid w:val="00326F90"/>
    <w:rsid w:val="00774742"/>
    <w:rsid w:val="008843B3"/>
    <w:rsid w:val="00AA1D8D"/>
    <w:rsid w:val="00B34C51"/>
    <w:rsid w:val="00B47730"/>
    <w:rsid w:val="00C57D3E"/>
    <w:rsid w:val="00CB0664"/>
    <w:rsid w:val="00D06FEA"/>
    <w:rsid w:val="00E4415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3CD42678-A724-44E0-B49A-EC65B0FD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ela-Siatka1">
    <w:name w:val="Tabela - Siatka1"/>
    <w:basedOn w:val="Standardowy"/>
    <w:uiPriority w:val="39"/>
    <w:rsid w:val="00C57D3E"/>
    <w:pPr>
      <w:spacing w:after="0" w:line="240" w:lineRule="auto"/>
    </w:pPr>
    <w:rPr>
      <w:rFonts w:ascii="Calibri" w:eastAsia="Calibri" w:hAnsi="Calibri" w:cs="Times New Roman"/>
      <w:lang w:val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5</cp:revision>
  <dcterms:created xsi:type="dcterms:W3CDTF">2013-12-23T23:15:00Z</dcterms:created>
  <dcterms:modified xsi:type="dcterms:W3CDTF">2026-10-05T13:52:00Z</dcterms:modified>
  <cp:category/>
</cp:coreProperties>
</file>