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66509" w14:textId="77777777" w:rsidR="009043C2" w:rsidRPr="002627E6" w:rsidRDefault="009043C2" w:rsidP="00977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F7F1D56" w14:textId="77777777" w:rsidR="009043C2" w:rsidRPr="002627E6" w:rsidRDefault="009043C2" w:rsidP="00977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3741B6C" w14:textId="4E2B54F3" w:rsidR="00977700" w:rsidRPr="002627E6" w:rsidRDefault="009043C2" w:rsidP="00904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627E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REGULAMIN ZAJĘĆ </w:t>
      </w:r>
      <w:r w:rsidRPr="002627E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W STUDIUM JĘZYKÓW OBCYCH </w:t>
      </w:r>
      <w:r w:rsidRPr="002627E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AKADEMII BIALSKIEJ IM. JANA PAWŁA II</w:t>
      </w:r>
    </w:p>
    <w:p w14:paraId="3093D780" w14:textId="77777777" w:rsidR="00DA5365" w:rsidRPr="002627E6" w:rsidRDefault="00DA5365" w:rsidP="00904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C461B68" w14:textId="77777777" w:rsidR="00DA5365" w:rsidRPr="002627E6" w:rsidRDefault="00DA5365" w:rsidP="00904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F76DC3" w14:textId="0A091390" w:rsidR="009043C2" w:rsidRDefault="00DA5365" w:rsidP="009237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</w:t>
      </w:r>
    </w:p>
    <w:p w14:paraId="78205DF1" w14:textId="03A6C296" w:rsidR="00252E5F" w:rsidRDefault="00252E5F" w:rsidP="009237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ogólne i warunki lektoratów</w:t>
      </w:r>
    </w:p>
    <w:p w14:paraId="1F5AF442" w14:textId="77777777" w:rsidR="005F6ED7" w:rsidRPr="002627E6" w:rsidRDefault="005F6ED7" w:rsidP="009237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84CD72E" w14:textId="5AC00A69" w:rsidR="00977700" w:rsidRPr="002627E6" w:rsidRDefault="00977700" w:rsidP="00DA536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Studium Języków Obcych (SJO) prowadzi zajęcia z języków nowożytnych zgodnie </w:t>
      </w:r>
      <w:r w:rsidR="009043C2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z programem studiów obowiązującym na danym kierunku.</w:t>
      </w:r>
    </w:p>
    <w:p w14:paraId="06E7A421" w14:textId="77777777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Lektorat kończy się zaliczeniem na ocenę lub egzaminem w zależności od kierunku studiów.</w:t>
      </w:r>
    </w:p>
    <w:p w14:paraId="7F90441A" w14:textId="4FBFFDD5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nauczania jest język ogólny oraz specjalistyczny, dostosowany </w:t>
      </w:r>
      <w:r w:rsidR="009043C2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do potrzeb zawodowych przyszłych absolwentów.</w:t>
      </w:r>
    </w:p>
    <w:p w14:paraId="5C918989" w14:textId="6ABA7C68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grupach </w:t>
      </w:r>
      <w:r w:rsidR="009043C2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wydziałowych” (czyli w grupach łączonych, składających się </w:t>
      </w:r>
      <w:r w:rsidR="009043C2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studentów wszystkich kierunków na danym wydziale) lub </w:t>
      </w:r>
      <w:r w:rsidR="009043C2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międzywydziałowych” (dla studentów z różnych wydziałów Akademii Bialskiej mogą być realizowane zajęcia tylko z języka ogólnego.</w:t>
      </w:r>
    </w:p>
    <w:p w14:paraId="565642C8" w14:textId="53A2E54F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Zapisy do grupy </w:t>
      </w:r>
      <w:proofErr w:type="spellStart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lektoratowej</w:t>
      </w:r>
      <w:proofErr w:type="spellEnd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odbywają się na etapie rekrutacji na podstawie deklaracji wyboru języka obcego. </w:t>
      </w:r>
    </w:p>
    <w:p w14:paraId="2B43DF5E" w14:textId="6BD1690F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Ostateczny przydział do grupy językowej może być uzależniony od wyniku testu poziomującego przeprowadzanego na pierwszych zajęciach lub decyzji uczelni (minimalna liczba osób do utworzenia grupy – 14</w:t>
      </w:r>
      <w:r w:rsidR="00351991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maksymalna </w:t>
      </w:r>
      <w:r w:rsidR="009043C2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351991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351991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EB23058" w14:textId="5BB8512B" w:rsidR="00183FAD" w:rsidRPr="002627E6" w:rsidRDefault="00183FAD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Grupy </w:t>
      </w:r>
      <w:proofErr w:type="spellStart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lektoratowe</w:t>
      </w:r>
      <w:proofErr w:type="spellEnd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tworzy, łączy bądź likwi</w:t>
      </w:r>
      <w:r w:rsidR="00A51F03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duje k</w:t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ierownik SJO w porozumieniu </w:t>
      </w:r>
      <w:r w:rsidR="009043C2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Prorektorem ds. kształcenia i studentów mając na uwadze ww. zapisy dotyczące liczebności grup oraz efektywności prowadzonego kształcenia. </w:t>
      </w:r>
    </w:p>
    <w:p w14:paraId="464CCFB8" w14:textId="77777777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studentów zagranicznych, językiem nauczanym w ramach lektoratu nie może być język ojczysty studenta, język urzędowy/oficjalny lub powszechnie używany w kraju pochodzenia studenta.</w:t>
      </w:r>
    </w:p>
    <w:p w14:paraId="0BC99040" w14:textId="77777777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Podstawę zaliczenia przedmiotu stanowią: udział w zajęciach, pozytywne oceny uzyskane z kolokwiów cząstkowych, prezentacji/odpowiedzi ustnej, aktywności oraz pisemnego egzaminu końcowego.</w:t>
      </w:r>
    </w:p>
    <w:p w14:paraId="4EAFA8E3" w14:textId="77777777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Student jest zobligowany do posiadania na każdych zajęciach wymaganych lub udostępnionych przez prowadzącego materiałów (w postaci podręcznika lub dodatkowych zadanych wcześniej ćwiczeń) w celu realizacji celów i efektów nauczania.</w:t>
      </w:r>
    </w:p>
    <w:p w14:paraId="0AAF404E" w14:textId="77777777" w:rsidR="009043C2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Nieobecność na zajęciach:</w:t>
      </w:r>
    </w:p>
    <w:p w14:paraId="28A85B50" w14:textId="45D884E8" w:rsidR="00DA5365" w:rsidRPr="002627E6" w:rsidRDefault="00977700" w:rsidP="00DA5365">
      <w:pPr>
        <w:pStyle w:val="Akapitzlist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dopuszczalne są dwie nieobecności nieusprawiedliwione w semestrze </w:t>
      </w:r>
      <w:r w:rsidR="005F36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z koniecznością uzupełnienia materiału realizowanego na zajęciach</w:t>
      </w:r>
      <w:r w:rsidR="00DA5365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DF8CC25" w14:textId="77777777" w:rsidR="00DA5365" w:rsidRPr="002627E6" w:rsidRDefault="00977700" w:rsidP="00DA5365">
      <w:pPr>
        <w:pStyle w:val="Akapitzlist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trzy lub cztery nieusprawiedliwione nieobecności w semestrze – zaliczenia trzeciej i czwartej nieobecności w trybie indywidualnym</w:t>
      </w:r>
      <w:r w:rsidR="00DA5365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3EEEACD" w14:textId="0CBC7AD7" w:rsidR="00977700" w:rsidRPr="002627E6" w:rsidRDefault="00977700" w:rsidP="00DA5365">
      <w:pPr>
        <w:pStyle w:val="Akapitzlist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pięć i więcej nieusprawiedliwionych nieobecności w semestrze – student otrzymuje ocenę negatywną.</w:t>
      </w:r>
    </w:p>
    <w:p w14:paraId="3FB28840" w14:textId="1CE56423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Student ma obowiązek zgłosić się na kolokwium cząstkowe w wyznaczonym terminie. W przypadku niestawienia </w:t>
      </w:r>
      <w:r w:rsidR="00DA5365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się</w:t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bądź niezaliczenia kolokwium, studentowi przysługuje jeden termin poprawkowy ustalony przez prowadzącego. Kolokwium poprawkowe należy zaliczyć nie później niż przed rozpoczęciem sesji egzaminacyjnej.</w:t>
      </w:r>
    </w:p>
    <w:p w14:paraId="3F21C78E" w14:textId="368344FB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Student ubiegający się o zwolnienie z lektoratu (przepisanie oceny) powinien zgłosić się do prowadzącego w pierwszych dwóch tygodniach zajęć.</w:t>
      </w:r>
      <w:r w:rsidR="005F3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o przepisaniu oceny podejmuje prowadzący zajęcia w oparciu o dostarczone potwierdzenie zaliczenia lektorat</w:t>
      </w:r>
      <w:r w:rsidR="00183FAD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u na innym kierunku lub uczelni</w:t>
      </w:r>
      <w:r w:rsidR="00A51F03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83FAD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porównania efektów uczenia się osiągniętych uprzednio.</w:t>
      </w:r>
      <w:r w:rsidR="00A51F03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wnioskowania o przepisanie oceny uzyskanej na innej uczelni, student jest zobligowany do przedłożenia </w:t>
      </w:r>
      <w:r w:rsidR="0052752C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karty przedmiotu.</w:t>
      </w:r>
    </w:p>
    <w:p w14:paraId="0DF1774B" w14:textId="77777777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certyfikatu z języka obcego nie zwalnia z uczęszczania na zajęcia przewidziane programem studiów na aktualnym kierunku studiów.</w:t>
      </w:r>
    </w:p>
    <w:p w14:paraId="037A3085" w14:textId="0B3EED6A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Posiadanie certyfikatu z języka obcego na poziomie B2 (np. </w:t>
      </w:r>
      <w:proofErr w:type="spellStart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EnglishScore</w:t>
      </w:r>
      <w:proofErr w:type="spellEnd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proofErr w:type="spellStart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LanguageCert</w:t>
      </w:r>
      <w:proofErr w:type="spellEnd"/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) zwalnia z egzaminu końcowego z języka obcego.</w:t>
      </w:r>
    </w:p>
    <w:p w14:paraId="01A4219B" w14:textId="775D8FD1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zajęć w trybie online, zajęcia odbywają się zgodnie z ustalonym wcześniej planem w formie spotkań na platformie MT. Prowadzący </w:t>
      </w:r>
      <w:r w:rsidR="00DA5365"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określa,</w:t>
      </w: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kiedy student jest zobligowany do pracy z włączoną kamerą.</w:t>
      </w:r>
    </w:p>
    <w:p w14:paraId="10A9EF22" w14:textId="465CED15" w:rsidR="00977700" w:rsidRPr="002627E6" w:rsidRDefault="00977700" w:rsidP="009043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nieuregulowane niniejszym regulaminem będą rozstrzygane indywidualnie przez kierownika SJO.</w:t>
      </w:r>
    </w:p>
    <w:p w14:paraId="6247AB31" w14:textId="7408E222" w:rsidR="00977700" w:rsidRPr="002627E6" w:rsidRDefault="00DA5365" w:rsidP="009237F3">
      <w:pPr>
        <w:pStyle w:val="Akapitzlist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2627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14:paraId="727F52D9" w14:textId="13D82E49" w:rsidR="00977700" w:rsidRPr="002627E6" w:rsidRDefault="00977700" w:rsidP="00DA53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zaliczenia lektoratu z języka obcego</w:t>
      </w:r>
    </w:p>
    <w:p w14:paraId="37EA4E1B" w14:textId="10B66F7B" w:rsidR="002627E6" w:rsidRPr="00FD4B6E" w:rsidRDefault="002627E6" w:rsidP="00AA3CB0">
      <w:pPr>
        <w:pStyle w:val="Akapitzlist"/>
        <w:numPr>
          <w:ilvl w:val="0"/>
          <w:numId w:val="5"/>
        </w:numPr>
        <w:tabs>
          <w:tab w:val="clear" w:pos="720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B6E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zaliczenia lektoratu z języka obcego jest:</w:t>
      </w:r>
    </w:p>
    <w:p w14:paraId="32C32878" w14:textId="77777777" w:rsidR="002627E6" w:rsidRPr="00FD4B6E" w:rsidRDefault="002627E6" w:rsidP="00534321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B6E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uzyskanie pozytywnych ocen z prac zaliczeniowych;</w:t>
      </w:r>
    </w:p>
    <w:p w14:paraId="03F44217" w14:textId="77777777" w:rsidR="002627E6" w:rsidRPr="00FD4B6E" w:rsidRDefault="002627E6" w:rsidP="00534321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B6E">
        <w:rPr>
          <w:rFonts w:ascii="Times New Roman" w:eastAsia="Times New Roman" w:hAnsi="Times New Roman" w:cs="Times New Roman"/>
          <w:sz w:val="24"/>
          <w:szCs w:val="24"/>
          <w:lang w:eastAsia="pl-PL"/>
        </w:rPr>
        <w:t>obecność na co najmniej 85% zajęć;</w:t>
      </w:r>
    </w:p>
    <w:p w14:paraId="4C980C33" w14:textId="77777777" w:rsidR="002627E6" w:rsidRPr="00FD4B6E" w:rsidRDefault="002627E6" w:rsidP="00534321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B6E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zajęciach;</w:t>
      </w:r>
    </w:p>
    <w:p w14:paraId="0018E1F0" w14:textId="77777777" w:rsidR="002627E6" w:rsidRDefault="002627E6" w:rsidP="00534321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B6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materiałów wymaganych podczas zajęć.</w:t>
      </w:r>
    </w:p>
    <w:p w14:paraId="6E7FA760" w14:textId="77777777" w:rsidR="00AA3CB0" w:rsidRPr="00FD4B6E" w:rsidRDefault="00AA3CB0" w:rsidP="00534321">
      <w:pPr>
        <w:pStyle w:val="Akapitzlist"/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A06CC2" w14:textId="7DB300A7" w:rsidR="002627E6" w:rsidRPr="00AA3CB0" w:rsidRDefault="002627E6" w:rsidP="00AA3CB0">
      <w:pPr>
        <w:pStyle w:val="Akapitzlist"/>
        <w:numPr>
          <w:ilvl w:val="0"/>
          <w:numId w:val="5"/>
        </w:numPr>
        <w:tabs>
          <w:tab w:val="clear" w:pos="720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CB0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następujące progi procentowe dla poszczególnych ocen z pisemnych prac zaliczeniowych oraz egzaminów końcowych:</w:t>
      </w:r>
    </w:p>
    <w:p w14:paraId="06792DA4" w14:textId="77777777" w:rsidR="002627E6" w:rsidRPr="002627E6" w:rsidRDefault="002627E6" w:rsidP="00AA3CB0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90–100% – ocena 5,0;</w:t>
      </w:r>
    </w:p>
    <w:p w14:paraId="71D8A18D" w14:textId="77777777" w:rsidR="002627E6" w:rsidRPr="002627E6" w:rsidRDefault="002627E6" w:rsidP="00AA3CB0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85–89% – ocena 4,5;</w:t>
      </w:r>
    </w:p>
    <w:p w14:paraId="1EBA882C" w14:textId="77777777" w:rsidR="002627E6" w:rsidRPr="002627E6" w:rsidRDefault="002627E6" w:rsidP="00AA3CB0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75–84% – ocena 4,0;</w:t>
      </w:r>
    </w:p>
    <w:p w14:paraId="7506D3D4" w14:textId="77777777" w:rsidR="002627E6" w:rsidRPr="002627E6" w:rsidRDefault="002627E6" w:rsidP="00AA3CB0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68–74% – ocena 3,5;</w:t>
      </w:r>
    </w:p>
    <w:p w14:paraId="21F94FAC" w14:textId="77777777" w:rsidR="002627E6" w:rsidRPr="002627E6" w:rsidRDefault="002627E6" w:rsidP="00AA3CB0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27E6">
        <w:rPr>
          <w:rFonts w:ascii="Times New Roman" w:eastAsia="Times New Roman" w:hAnsi="Times New Roman" w:cs="Times New Roman"/>
          <w:sz w:val="24"/>
          <w:szCs w:val="24"/>
          <w:lang w:eastAsia="pl-PL"/>
        </w:rPr>
        <w:t>51–67% – ocena 3,0.</w:t>
      </w:r>
    </w:p>
    <w:p w14:paraId="649E9E7E" w14:textId="08C3C065" w:rsidR="002627E6" w:rsidRPr="00AA3CB0" w:rsidRDefault="002627E6" w:rsidP="00AA3CB0">
      <w:pPr>
        <w:pStyle w:val="Akapitzlist"/>
        <w:numPr>
          <w:ilvl w:val="0"/>
          <w:numId w:val="5"/>
        </w:numPr>
        <w:shd w:val="clear" w:color="auto" w:fill="FFFFFF"/>
        <w:tabs>
          <w:tab w:val="clear" w:pos="720"/>
        </w:tabs>
        <w:spacing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CB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uzyskania z zaliczenia oceny niedostatecznej lub oceny niezadowalającej studenta, student ma prawo przystąpić do zaliczenia w drugim, ostatecznym terminie, uzgodnionym z lektorem.</w:t>
      </w:r>
    </w:p>
    <w:p w14:paraId="3526211B" w14:textId="77777777" w:rsidR="00252E5F" w:rsidRPr="00AA3CB0" w:rsidRDefault="00252E5F" w:rsidP="005F6ED7">
      <w:pPr>
        <w:pStyle w:val="Akapitzlist"/>
        <w:shd w:val="clear" w:color="auto" w:fill="FFFFFF"/>
        <w:spacing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52E5F" w:rsidRPr="00AA3CB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8FA2A" w14:textId="77777777" w:rsidR="009D3E1C" w:rsidRDefault="009D3E1C" w:rsidP="009043C2">
      <w:pPr>
        <w:spacing w:after="0" w:line="240" w:lineRule="auto"/>
      </w:pPr>
      <w:r>
        <w:separator/>
      </w:r>
    </w:p>
  </w:endnote>
  <w:endnote w:type="continuationSeparator" w:id="0">
    <w:p w14:paraId="34CB9C91" w14:textId="77777777" w:rsidR="009D3E1C" w:rsidRDefault="009D3E1C" w:rsidP="0090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EFA88" w14:textId="6895ED5D" w:rsidR="009043C2" w:rsidRPr="009043C2" w:rsidRDefault="009043C2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 w:rsidRPr="009043C2">
      <w:rPr>
        <w:rFonts w:ascii="Times New Roman" w:hAnsi="Times New Roman" w:cs="Times New Roman"/>
        <w:sz w:val="16"/>
        <w:szCs w:val="16"/>
      </w:rPr>
      <w:t xml:space="preserve">Strona </w:t>
    </w:r>
    <w:r w:rsidRPr="009043C2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9043C2">
      <w:rPr>
        <w:rFonts w:ascii="Times New Roman" w:hAnsi="Times New Roman" w:cs="Times New Roman"/>
        <w:b/>
        <w:bCs/>
        <w:sz w:val="16"/>
        <w:szCs w:val="16"/>
      </w:rPr>
      <w:instrText>PAGE  \* Arabic  \* MERGEFORMAT</w:instrText>
    </w:r>
    <w:r w:rsidRPr="009043C2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9043C2">
      <w:rPr>
        <w:rFonts w:ascii="Times New Roman" w:hAnsi="Times New Roman" w:cs="Times New Roman"/>
        <w:b/>
        <w:bCs/>
        <w:sz w:val="16"/>
        <w:szCs w:val="16"/>
      </w:rPr>
      <w:t>1</w:t>
    </w:r>
    <w:r w:rsidRPr="009043C2">
      <w:rPr>
        <w:rFonts w:ascii="Times New Roman" w:hAnsi="Times New Roman" w:cs="Times New Roman"/>
        <w:b/>
        <w:bCs/>
        <w:sz w:val="16"/>
        <w:szCs w:val="16"/>
      </w:rPr>
      <w:fldChar w:fldCharType="end"/>
    </w:r>
    <w:r w:rsidRPr="009043C2">
      <w:rPr>
        <w:rFonts w:ascii="Times New Roman" w:hAnsi="Times New Roman" w:cs="Times New Roman"/>
        <w:sz w:val="16"/>
        <w:szCs w:val="16"/>
      </w:rPr>
      <w:t xml:space="preserve"> z </w:t>
    </w:r>
    <w:r w:rsidRPr="009043C2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9043C2">
      <w:rPr>
        <w:rFonts w:ascii="Times New Roman" w:hAnsi="Times New Roman" w:cs="Times New Roman"/>
        <w:b/>
        <w:bCs/>
        <w:sz w:val="16"/>
        <w:szCs w:val="16"/>
      </w:rPr>
      <w:instrText>NUMPAGES  \* Arabic  \* MERGEFORMAT</w:instrText>
    </w:r>
    <w:r w:rsidRPr="009043C2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9043C2">
      <w:rPr>
        <w:rFonts w:ascii="Times New Roman" w:hAnsi="Times New Roman" w:cs="Times New Roman"/>
        <w:b/>
        <w:bCs/>
        <w:sz w:val="16"/>
        <w:szCs w:val="16"/>
      </w:rPr>
      <w:t>2</w:t>
    </w:r>
    <w:r w:rsidRPr="009043C2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65400" w14:textId="77777777" w:rsidR="009D3E1C" w:rsidRDefault="009D3E1C" w:rsidP="009043C2">
      <w:pPr>
        <w:spacing w:after="0" w:line="240" w:lineRule="auto"/>
      </w:pPr>
      <w:r>
        <w:separator/>
      </w:r>
    </w:p>
  </w:footnote>
  <w:footnote w:type="continuationSeparator" w:id="0">
    <w:p w14:paraId="2EE4B086" w14:textId="77777777" w:rsidR="009D3E1C" w:rsidRDefault="009D3E1C" w:rsidP="0090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00996" w14:textId="50FD8C5B" w:rsidR="009043C2" w:rsidRPr="009043C2" w:rsidRDefault="009043C2" w:rsidP="009043C2">
    <w:pPr>
      <w:jc w:val="right"/>
      <w:rPr>
        <w:rFonts w:ascii="Times New Roman" w:eastAsia="Calibri" w:hAnsi="Times New Roman" w:cs="Times New Roman"/>
        <w:bCs/>
        <w:i/>
        <w:iCs/>
        <w:sz w:val="16"/>
        <w:szCs w:val="16"/>
      </w:rPr>
    </w:pP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t>Załącznik do z</w:t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t>arządzeni</w:t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t>a rektora</w:t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t xml:space="preserve"> nr 79/2026</w:t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br/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t>z dnia 13 lipca 2026 roku</w:t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br/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t xml:space="preserve">w sprawie wprowadzenia zmian w regulaminie zajęć w Studium Języków Obcych </w:t>
    </w:r>
    <w:r w:rsidRPr="009043C2">
      <w:rPr>
        <w:rFonts w:ascii="Times New Roman" w:eastAsia="Calibri" w:hAnsi="Times New Roman" w:cs="Times New Roman"/>
        <w:bCs/>
        <w:i/>
        <w:iCs/>
        <w:sz w:val="16"/>
        <w:szCs w:val="16"/>
      </w:rPr>
      <w:br/>
      <w:t>Akademii Bialskiej im. Jana Pawła II</w:t>
    </w:r>
  </w:p>
  <w:p w14:paraId="0586F515" w14:textId="77777777" w:rsidR="009043C2" w:rsidRDefault="009043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04473"/>
    <w:multiLevelType w:val="multilevel"/>
    <w:tmpl w:val="881E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16740"/>
    <w:multiLevelType w:val="multilevel"/>
    <w:tmpl w:val="FAE25F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EA49BE"/>
    <w:multiLevelType w:val="multilevel"/>
    <w:tmpl w:val="19D42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023C18"/>
    <w:multiLevelType w:val="hybridMultilevel"/>
    <w:tmpl w:val="6786EB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FE34BD"/>
    <w:multiLevelType w:val="multilevel"/>
    <w:tmpl w:val="F4AC1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270A17"/>
    <w:multiLevelType w:val="multilevel"/>
    <w:tmpl w:val="9F26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123EF9"/>
    <w:multiLevelType w:val="multilevel"/>
    <w:tmpl w:val="35B01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7468021">
    <w:abstractNumId w:val="4"/>
  </w:num>
  <w:num w:numId="2" w16cid:durableId="1276134122">
    <w:abstractNumId w:val="6"/>
  </w:num>
  <w:num w:numId="3" w16cid:durableId="826751481">
    <w:abstractNumId w:val="2"/>
  </w:num>
  <w:num w:numId="4" w16cid:durableId="1227835332">
    <w:abstractNumId w:val="0"/>
  </w:num>
  <w:num w:numId="5" w16cid:durableId="167865975">
    <w:abstractNumId w:val="5"/>
  </w:num>
  <w:num w:numId="6" w16cid:durableId="1521311270">
    <w:abstractNumId w:val="1"/>
  </w:num>
  <w:num w:numId="7" w16cid:durableId="19878568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459"/>
    <w:rsid w:val="00183FAD"/>
    <w:rsid w:val="00252E5F"/>
    <w:rsid w:val="002563D3"/>
    <w:rsid w:val="002627E6"/>
    <w:rsid w:val="0026491A"/>
    <w:rsid w:val="00351991"/>
    <w:rsid w:val="004E3896"/>
    <w:rsid w:val="0052752C"/>
    <w:rsid w:val="00534321"/>
    <w:rsid w:val="005D4459"/>
    <w:rsid w:val="005F361D"/>
    <w:rsid w:val="005F6ED7"/>
    <w:rsid w:val="006C1F75"/>
    <w:rsid w:val="006D7CA7"/>
    <w:rsid w:val="00732E6D"/>
    <w:rsid w:val="00770FF1"/>
    <w:rsid w:val="009043C2"/>
    <w:rsid w:val="009237F3"/>
    <w:rsid w:val="00977700"/>
    <w:rsid w:val="009D3E1C"/>
    <w:rsid w:val="00A51F03"/>
    <w:rsid w:val="00AA3CB0"/>
    <w:rsid w:val="00AC06DC"/>
    <w:rsid w:val="00B630E8"/>
    <w:rsid w:val="00D36B36"/>
    <w:rsid w:val="00D630DA"/>
    <w:rsid w:val="00DA5365"/>
    <w:rsid w:val="00DF3301"/>
    <w:rsid w:val="00F83393"/>
    <w:rsid w:val="00FD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3578"/>
  <w15:chartTrackingRefBased/>
  <w15:docId w15:val="{26465686-28B5-4523-AEBB-3AE0EE58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D44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D44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D445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D44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97770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77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3F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83F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3F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3F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3FA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3F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FA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043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3C2"/>
  </w:style>
  <w:style w:type="paragraph" w:styleId="Stopka">
    <w:name w:val="footer"/>
    <w:basedOn w:val="Normalny"/>
    <w:link w:val="StopkaZnak"/>
    <w:uiPriority w:val="99"/>
    <w:unhideWhenUsed/>
    <w:rsid w:val="009043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3C2"/>
  </w:style>
  <w:style w:type="paragraph" w:styleId="Akapitzlist">
    <w:name w:val="List Paragraph"/>
    <w:basedOn w:val="Normalny"/>
    <w:uiPriority w:val="34"/>
    <w:qFormat/>
    <w:rsid w:val="00DA5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915BF-8A4B-4DDF-8594-9522A863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Borys-Nagórko</dc:creator>
  <cp:keywords/>
  <dc:description/>
  <cp:lastModifiedBy>Jowita Grochowiec</cp:lastModifiedBy>
  <cp:revision>19</cp:revision>
  <cp:lastPrinted>2026-04-24T07:04:00Z</cp:lastPrinted>
  <dcterms:created xsi:type="dcterms:W3CDTF">2026-06-12T12:02:00Z</dcterms:created>
  <dcterms:modified xsi:type="dcterms:W3CDTF">2026-07-15T07:31:00Z</dcterms:modified>
</cp:coreProperties>
</file>