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6717F" w14:textId="77777777" w:rsidR="00571A00" w:rsidRPr="00DD56B3" w:rsidRDefault="00571A00" w:rsidP="00571A0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color w:val="auto"/>
          <w:sz w:val="22"/>
          <w:szCs w:val="22"/>
        </w:rPr>
        <w:t>OGÓLNA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CHARAKTERYSTYKA PROGRAMU STUDIÓW 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</w:p>
    <w:p w14:paraId="503CFD5C" w14:textId="3B3A15BE" w:rsidR="00571A00" w:rsidRPr="00DD56B3" w:rsidRDefault="00571A00" w:rsidP="00571A0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dla naboru </w:t>
      </w:r>
      <w:r w:rsidRPr="00DD56B3">
        <w:rPr>
          <w:rFonts w:asciiTheme="minorHAnsi" w:hAnsiTheme="minorHAnsi" w:cstheme="minorHAnsi"/>
          <w:b/>
          <w:color w:val="auto"/>
          <w:sz w:val="22"/>
          <w:szCs w:val="22"/>
        </w:rPr>
        <w:t>2026/2027</w:t>
      </w:r>
    </w:p>
    <w:p w14:paraId="4ED0A5A9" w14:textId="2F96B724" w:rsidR="00571A00" w:rsidRPr="00DD56B3" w:rsidRDefault="00571A00" w:rsidP="00571A00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WYDZIAŁ: NAUK O ZDROWIU</w:t>
      </w:r>
    </w:p>
    <w:p w14:paraId="35702C2C" w14:textId="2B8B6B62" w:rsidR="00571A00" w:rsidRPr="00DD56B3" w:rsidRDefault="00571A00" w:rsidP="00571A00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KIERUNEK STUDIÓW: POŁOŻNICTWO</w:t>
      </w:r>
    </w:p>
    <w:p w14:paraId="2B5B5D6A" w14:textId="494112C0" w:rsidR="00571A00" w:rsidRPr="00DD56B3" w:rsidRDefault="00571A00" w:rsidP="00571A00">
      <w:pPr>
        <w:numPr>
          <w:ilvl w:val="0"/>
          <w:numId w:val="5"/>
        </w:numPr>
        <w:spacing w:line="276" w:lineRule="auto"/>
        <w:ind w:left="567" w:hanging="207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D56B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PROFIL KSZTAŁCENIA:</w:t>
      </w:r>
      <w:r w:rsidRPr="00DD56B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DD56B3">
        <w:rPr>
          <w:rFonts w:asciiTheme="minorHAnsi" w:hAnsiTheme="minorHAnsi" w:cstheme="minorHAnsi"/>
          <w:b/>
          <w:bCs/>
          <w:sz w:val="22"/>
          <w:szCs w:val="22"/>
        </w:rPr>
        <w:t>PRAKTYCZNY</w:t>
      </w:r>
    </w:p>
    <w:p w14:paraId="6B1B85A5" w14:textId="60FB1634" w:rsidR="00571A00" w:rsidRPr="00DD56B3" w:rsidRDefault="00571A00" w:rsidP="00571A00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DD56B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STUDIA PIERWSZEGO STOPNIA</w:t>
      </w:r>
    </w:p>
    <w:p w14:paraId="19E2F87D" w14:textId="1896E1E7" w:rsidR="00571A00" w:rsidRPr="00DD56B3" w:rsidRDefault="00571A00" w:rsidP="00571A00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Pr="00DD56B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STACJONARNA</w:t>
      </w:r>
    </w:p>
    <w:p w14:paraId="69495543" w14:textId="77777777" w:rsidR="00DD56B3" w:rsidRDefault="00571A00" w:rsidP="00DD56B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TYTUŁ ZAWODOWY NADAWANY ABSOLWENTOM: LICENCJAT POŁOŻNICTWA</w:t>
      </w:r>
    </w:p>
    <w:p w14:paraId="4EEBB294" w14:textId="4E5F5202" w:rsidR="00571A00" w:rsidRPr="00DD56B3" w:rsidRDefault="00571A00" w:rsidP="00DD56B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DZIEDZIN NAUKI: NAUK</w:t>
      </w:r>
      <w:r w:rsidR="006069F6"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MEDYCZN</w:t>
      </w:r>
      <w:r w:rsidR="006069F6">
        <w:rPr>
          <w:rFonts w:asciiTheme="minorHAnsi" w:hAnsiTheme="minorHAnsi" w:cstheme="minorHAnsi"/>
          <w:b/>
          <w:bCs/>
          <w:color w:val="auto"/>
          <w:sz w:val="22"/>
          <w:szCs w:val="22"/>
        </w:rPr>
        <w:t>E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I NAUK</w:t>
      </w:r>
      <w:r w:rsidR="006069F6"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O ZDROWIU</w:t>
      </w:r>
    </w:p>
    <w:p w14:paraId="4B232C9D" w14:textId="77777777" w:rsidR="00571A00" w:rsidRPr="00DD56B3" w:rsidRDefault="00571A00" w:rsidP="00571A00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D56B3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1F73706F" w14:textId="77777777" w:rsidR="00571A00" w:rsidRPr="00DD56B3" w:rsidRDefault="00571A00" w:rsidP="00571A00">
      <w:pPr>
        <w:pStyle w:val="Default"/>
        <w:spacing w:line="276" w:lineRule="auto"/>
        <w:ind w:left="720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8"/>
        <w:gridCol w:w="1259"/>
        <w:gridCol w:w="1255"/>
      </w:tblGrid>
      <w:tr w:rsidR="00571A00" w:rsidRPr="00DD56B3" w14:paraId="7D6AD0E5" w14:textId="77777777" w:rsidTr="00571A00">
        <w:trPr>
          <w:trHeight w:val="313"/>
          <w:jc w:val="center"/>
        </w:trPr>
        <w:tc>
          <w:tcPr>
            <w:tcW w:w="6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0D4B" w14:textId="77777777" w:rsidR="00571A00" w:rsidRPr="00DD56B3" w:rsidRDefault="00571A00" w:rsidP="002F3CA4">
            <w:pP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DYSCYPLINA NAUKOWA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CE36" w14:textId="77777777" w:rsidR="00571A00" w:rsidRPr="00DD56B3" w:rsidRDefault="00571A00" w:rsidP="002F3C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Punkty ECTS</w:t>
            </w:r>
          </w:p>
        </w:tc>
      </w:tr>
      <w:tr w:rsidR="00571A00" w:rsidRPr="00DD56B3" w14:paraId="5F0B38B6" w14:textId="77777777" w:rsidTr="00571A00">
        <w:trPr>
          <w:trHeight w:val="275"/>
          <w:jc w:val="center"/>
        </w:trPr>
        <w:tc>
          <w:tcPr>
            <w:tcW w:w="6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D4E2" w14:textId="77777777" w:rsidR="00571A00" w:rsidRPr="00DD56B3" w:rsidRDefault="00571A00" w:rsidP="002F3CA4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FA6F7" w14:textId="77777777" w:rsidR="00571A00" w:rsidRPr="00DD56B3" w:rsidRDefault="00571A00" w:rsidP="002F3C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026F" w14:textId="77777777" w:rsidR="00571A00" w:rsidRPr="00DD56B3" w:rsidRDefault="00571A00" w:rsidP="002F3C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%</w:t>
            </w:r>
          </w:p>
        </w:tc>
      </w:tr>
      <w:tr w:rsidR="00571A00" w:rsidRPr="00DD56B3" w14:paraId="66E30788" w14:textId="77777777" w:rsidTr="00571A00">
        <w:trPr>
          <w:trHeight w:val="480"/>
          <w:jc w:val="center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7688" w14:textId="6333BFD8" w:rsidR="00571A00" w:rsidRPr="00DD56B3" w:rsidRDefault="00571A00" w:rsidP="00571A00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o zdrowiu – dyscyplina wiodąca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2623" w14:textId="1CD4752C" w:rsidR="00571A00" w:rsidRPr="00DD56B3" w:rsidRDefault="00571A00" w:rsidP="00F17CE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14</w:t>
            </w:r>
            <w:r w:rsidR="00F17CE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</w:t>
            </w:r>
            <w:bookmarkStart w:id="0" w:name="_GoBack"/>
            <w:bookmarkEnd w:id="0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C152" w14:textId="4DE0C4AD" w:rsidR="00571A00" w:rsidRPr="00DD56B3" w:rsidRDefault="00571A00" w:rsidP="00571A0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80</w:t>
            </w:r>
          </w:p>
        </w:tc>
      </w:tr>
      <w:tr w:rsidR="00571A00" w:rsidRPr="00DD56B3" w14:paraId="38D1133D" w14:textId="77777777" w:rsidTr="00571A00">
        <w:trPr>
          <w:trHeight w:val="480"/>
          <w:jc w:val="center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D4B5" w14:textId="42E5F60B" w:rsidR="00571A00" w:rsidRPr="00DD56B3" w:rsidRDefault="00571A00" w:rsidP="00571A00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medyczne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0311" w14:textId="0B1CCBA2" w:rsidR="00571A00" w:rsidRPr="00DD56B3" w:rsidRDefault="00571A00" w:rsidP="00571A0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5873" w14:textId="6ABCABD7" w:rsidR="00571A00" w:rsidRPr="00DD56B3" w:rsidRDefault="00571A00" w:rsidP="00571A0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20</w:t>
            </w:r>
          </w:p>
        </w:tc>
      </w:tr>
    </w:tbl>
    <w:p w14:paraId="47DBCE5F" w14:textId="77777777" w:rsidR="00571A00" w:rsidRPr="00DD56B3" w:rsidRDefault="00571A00" w:rsidP="00571A00">
      <w:pPr>
        <w:autoSpaceDE w:val="0"/>
        <w:autoSpaceDN w:val="0"/>
        <w:adjustRightInd w:val="0"/>
        <w:spacing w:before="240" w:line="360" w:lineRule="auto"/>
        <w:ind w:left="426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DD56B3">
        <w:rPr>
          <w:rFonts w:asciiTheme="minorHAnsi" w:hAnsiTheme="minorHAnsi" w:cstheme="minorHAnsi"/>
          <w:b/>
          <w:sz w:val="22"/>
          <w:szCs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911"/>
        <w:gridCol w:w="1696"/>
      </w:tblGrid>
      <w:tr w:rsidR="00571A00" w:rsidRPr="00DD56B3" w14:paraId="123F3244" w14:textId="77777777" w:rsidTr="00571A00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5688E9BA" w14:textId="77777777" w:rsidR="00571A00" w:rsidRPr="00DD56B3" w:rsidRDefault="00571A00" w:rsidP="002F3CA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911" w:type="dxa"/>
            <w:vMerge w:val="restart"/>
            <w:vAlign w:val="center"/>
          </w:tcPr>
          <w:p w14:paraId="5D7B6EE4" w14:textId="77777777" w:rsidR="00571A00" w:rsidRPr="00DD56B3" w:rsidRDefault="00571A00" w:rsidP="002F3C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1696" w:type="dxa"/>
            <w:vAlign w:val="center"/>
          </w:tcPr>
          <w:p w14:paraId="6677D305" w14:textId="77777777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  <w:p w14:paraId="635A175D" w14:textId="06726FF2" w:rsidR="00DD56B3" w:rsidRPr="00DD56B3" w:rsidRDefault="00DD56B3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571A00" w:rsidRPr="00DD56B3" w14:paraId="1E29EE1B" w14:textId="77777777" w:rsidTr="00571A00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1D780843" w14:textId="77777777" w:rsidR="00571A00" w:rsidRPr="00DD56B3" w:rsidRDefault="00571A00" w:rsidP="002F3CA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911" w:type="dxa"/>
            <w:vMerge/>
            <w:vAlign w:val="center"/>
          </w:tcPr>
          <w:p w14:paraId="20E1B69A" w14:textId="77777777" w:rsidR="00571A00" w:rsidRPr="00DD56B3" w:rsidRDefault="00571A00" w:rsidP="002F3C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696" w:type="dxa"/>
            <w:vAlign w:val="center"/>
          </w:tcPr>
          <w:p w14:paraId="73D6F036" w14:textId="77777777" w:rsidR="00571A00" w:rsidRPr="00DD56B3" w:rsidRDefault="00571A00" w:rsidP="002F3C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  <w:p w14:paraId="1DE75CFB" w14:textId="77777777" w:rsidR="00DD56B3" w:rsidRPr="00DD56B3" w:rsidRDefault="00DD56B3" w:rsidP="002F3C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  <w:p w14:paraId="07F6B27C" w14:textId="17A92F76" w:rsidR="00571A00" w:rsidRPr="00DD56B3" w:rsidRDefault="00571A00" w:rsidP="002F3CA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571A00" w:rsidRPr="00DD56B3" w14:paraId="45CE7794" w14:textId="77777777" w:rsidTr="00571A00">
        <w:trPr>
          <w:trHeight w:val="429"/>
          <w:jc w:val="center"/>
        </w:trPr>
        <w:tc>
          <w:tcPr>
            <w:tcW w:w="455" w:type="dxa"/>
            <w:vAlign w:val="center"/>
          </w:tcPr>
          <w:p w14:paraId="49A037FB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911" w:type="dxa"/>
            <w:vAlign w:val="center"/>
          </w:tcPr>
          <w:p w14:paraId="22907E8A" w14:textId="77777777" w:rsidR="00571A00" w:rsidRPr="00DD56B3" w:rsidRDefault="00571A00" w:rsidP="00571A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696" w:type="dxa"/>
          </w:tcPr>
          <w:p w14:paraId="3DD59553" w14:textId="61613AD4" w:rsidR="00571A00" w:rsidRPr="00DD56B3" w:rsidRDefault="00571A00" w:rsidP="00F17CE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6/18</w:t>
            </w:r>
            <w:r w:rsidR="00F17CE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</w:p>
        </w:tc>
      </w:tr>
      <w:tr w:rsidR="00571A00" w:rsidRPr="00DD56B3" w14:paraId="4DC7726F" w14:textId="77777777" w:rsidTr="00571A00">
        <w:trPr>
          <w:trHeight w:val="397"/>
          <w:jc w:val="center"/>
        </w:trPr>
        <w:tc>
          <w:tcPr>
            <w:tcW w:w="455" w:type="dxa"/>
            <w:vAlign w:val="center"/>
          </w:tcPr>
          <w:p w14:paraId="1CCE4E39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911" w:type="dxa"/>
            <w:vAlign w:val="center"/>
          </w:tcPr>
          <w:p w14:paraId="319B91F0" w14:textId="77777777" w:rsidR="00571A00" w:rsidRPr="00DD56B3" w:rsidRDefault="00571A00" w:rsidP="00571A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696" w:type="dxa"/>
          </w:tcPr>
          <w:p w14:paraId="3333300F" w14:textId="406CE88C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4801</w:t>
            </w:r>
          </w:p>
        </w:tc>
      </w:tr>
      <w:tr w:rsidR="00571A00" w:rsidRPr="00DD56B3" w14:paraId="405EB033" w14:textId="77777777" w:rsidTr="00571A00">
        <w:trPr>
          <w:jc w:val="center"/>
        </w:trPr>
        <w:tc>
          <w:tcPr>
            <w:tcW w:w="455" w:type="dxa"/>
            <w:vAlign w:val="center"/>
          </w:tcPr>
          <w:p w14:paraId="777DF4FF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911" w:type="dxa"/>
            <w:vAlign w:val="center"/>
          </w:tcPr>
          <w:p w14:paraId="362CD153" w14:textId="77777777" w:rsidR="00571A00" w:rsidRPr="00DD56B3" w:rsidRDefault="00571A00" w:rsidP="00571A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696" w:type="dxa"/>
          </w:tcPr>
          <w:p w14:paraId="41179292" w14:textId="36FC2B30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135</w:t>
            </w:r>
          </w:p>
        </w:tc>
      </w:tr>
      <w:tr w:rsidR="00571A00" w:rsidRPr="00DD56B3" w14:paraId="715B5320" w14:textId="77777777" w:rsidTr="00571A00">
        <w:trPr>
          <w:jc w:val="center"/>
        </w:trPr>
        <w:tc>
          <w:tcPr>
            <w:tcW w:w="455" w:type="dxa"/>
            <w:vAlign w:val="center"/>
          </w:tcPr>
          <w:p w14:paraId="0B9A611C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911" w:type="dxa"/>
            <w:vAlign w:val="center"/>
          </w:tcPr>
          <w:p w14:paraId="3C8C14B6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696" w:type="dxa"/>
          </w:tcPr>
          <w:p w14:paraId="4E215F8C" w14:textId="0EB147DA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109</w:t>
            </w:r>
          </w:p>
        </w:tc>
      </w:tr>
      <w:tr w:rsidR="00571A00" w:rsidRPr="00DD56B3" w14:paraId="34EBF8A1" w14:textId="77777777" w:rsidTr="00571A00">
        <w:trPr>
          <w:jc w:val="center"/>
        </w:trPr>
        <w:tc>
          <w:tcPr>
            <w:tcW w:w="455" w:type="dxa"/>
            <w:vAlign w:val="center"/>
          </w:tcPr>
          <w:p w14:paraId="5790E796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911" w:type="dxa"/>
            <w:vAlign w:val="center"/>
          </w:tcPr>
          <w:p w14:paraId="6D115429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DD56B3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696" w:type="dxa"/>
          </w:tcPr>
          <w:p w14:paraId="5E030537" w14:textId="421E31FD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15</w:t>
            </w:r>
          </w:p>
        </w:tc>
      </w:tr>
      <w:tr w:rsidR="00571A00" w:rsidRPr="00DD56B3" w14:paraId="57C1DCAD" w14:textId="77777777" w:rsidTr="00571A00">
        <w:trPr>
          <w:trHeight w:val="397"/>
          <w:jc w:val="center"/>
        </w:trPr>
        <w:tc>
          <w:tcPr>
            <w:tcW w:w="455" w:type="dxa"/>
            <w:vAlign w:val="center"/>
          </w:tcPr>
          <w:p w14:paraId="5BAE16AC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6911" w:type="dxa"/>
            <w:vAlign w:val="center"/>
          </w:tcPr>
          <w:p w14:paraId="40A8AAB0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696" w:type="dxa"/>
          </w:tcPr>
          <w:p w14:paraId="696B6300" w14:textId="1B708ECE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</w:t>
            </w:r>
          </w:p>
        </w:tc>
      </w:tr>
      <w:tr w:rsidR="00571A00" w:rsidRPr="00DD56B3" w14:paraId="29677B44" w14:textId="77777777" w:rsidTr="00571A00">
        <w:trPr>
          <w:trHeight w:val="397"/>
          <w:jc w:val="center"/>
        </w:trPr>
        <w:tc>
          <w:tcPr>
            <w:tcW w:w="455" w:type="dxa"/>
            <w:vAlign w:val="center"/>
          </w:tcPr>
          <w:p w14:paraId="433BC558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911" w:type="dxa"/>
            <w:vAlign w:val="center"/>
          </w:tcPr>
          <w:p w14:paraId="670E9B68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696" w:type="dxa"/>
          </w:tcPr>
          <w:p w14:paraId="063B3B88" w14:textId="48232AC9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46</w:t>
            </w:r>
          </w:p>
        </w:tc>
      </w:tr>
      <w:tr w:rsidR="00571A00" w:rsidRPr="00DD56B3" w14:paraId="3A291347" w14:textId="77777777" w:rsidTr="00571A00">
        <w:trPr>
          <w:trHeight w:val="397"/>
          <w:jc w:val="center"/>
        </w:trPr>
        <w:tc>
          <w:tcPr>
            <w:tcW w:w="455" w:type="dxa"/>
            <w:vAlign w:val="center"/>
          </w:tcPr>
          <w:p w14:paraId="01F0B5A6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911" w:type="dxa"/>
            <w:vAlign w:val="center"/>
          </w:tcPr>
          <w:p w14:paraId="0A7561E5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696" w:type="dxa"/>
          </w:tcPr>
          <w:p w14:paraId="36E63FC4" w14:textId="082D3278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1200</w:t>
            </w:r>
          </w:p>
        </w:tc>
      </w:tr>
      <w:tr w:rsidR="00571A00" w:rsidRPr="00DD56B3" w14:paraId="29C06B23" w14:textId="77777777" w:rsidTr="00571A00">
        <w:trPr>
          <w:jc w:val="center"/>
        </w:trPr>
        <w:tc>
          <w:tcPr>
            <w:tcW w:w="455" w:type="dxa"/>
            <w:vAlign w:val="center"/>
          </w:tcPr>
          <w:p w14:paraId="54D552CC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911" w:type="dxa"/>
            <w:vAlign w:val="center"/>
          </w:tcPr>
          <w:p w14:paraId="16D64B4E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696" w:type="dxa"/>
          </w:tcPr>
          <w:p w14:paraId="2D8A3282" w14:textId="48F5EA14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</w:tr>
      <w:tr w:rsidR="00571A00" w:rsidRPr="00DD56B3" w14:paraId="562E8EA1" w14:textId="77777777" w:rsidTr="00571A00">
        <w:trPr>
          <w:jc w:val="center"/>
        </w:trPr>
        <w:tc>
          <w:tcPr>
            <w:tcW w:w="455" w:type="dxa"/>
            <w:vAlign w:val="center"/>
          </w:tcPr>
          <w:p w14:paraId="55DAE33F" w14:textId="77777777" w:rsidR="00571A00" w:rsidRPr="00DD56B3" w:rsidRDefault="00571A00" w:rsidP="00571A0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6911" w:type="dxa"/>
          </w:tcPr>
          <w:p w14:paraId="494CD74E" w14:textId="77777777" w:rsidR="00571A00" w:rsidRPr="00DD56B3" w:rsidRDefault="00571A00" w:rsidP="00571A0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696" w:type="dxa"/>
          </w:tcPr>
          <w:p w14:paraId="491C1A6C" w14:textId="1D21DBDB" w:rsidR="00571A00" w:rsidRPr="00DD56B3" w:rsidRDefault="00571A00" w:rsidP="00571A0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D56B3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619</w:t>
            </w:r>
          </w:p>
        </w:tc>
      </w:tr>
    </w:tbl>
    <w:p w14:paraId="532297D2" w14:textId="77777777" w:rsidR="00571A00" w:rsidRPr="00DD56B3" w:rsidRDefault="00571A00" w:rsidP="00571A00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sz w:val="22"/>
          <w:szCs w:val="22"/>
          <w:lang w:eastAsia="pl-PL"/>
        </w:rPr>
      </w:pPr>
      <w:r w:rsidRPr="00DD56B3">
        <w:rPr>
          <w:rFonts w:asciiTheme="minorHAnsi" w:hAnsiTheme="minorHAnsi" w:cstheme="minorHAnsi"/>
          <w:i/>
          <w:sz w:val="22"/>
          <w:szCs w:val="22"/>
        </w:rPr>
        <w:t>Zasady i formy odbywania praktyk zawodowych określa szczegółowo program praktyk.</w:t>
      </w:r>
    </w:p>
    <w:p w14:paraId="06B33FE6" w14:textId="77777777" w:rsidR="00571A00" w:rsidRPr="00DD56B3" w:rsidRDefault="00571A00">
      <w:pPr>
        <w:suppressAutoHyphens w:val="0"/>
        <w:spacing w:after="160" w:line="259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DD56B3"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7FB588D" w14:textId="3AF5F145" w:rsidR="006E1F0E" w:rsidRPr="00DD56B3" w:rsidRDefault="00571A00" w:rsidP="00CF2E1D">
      <w:pPr>
        <w:pStyle w:val="Tekstpodstawowy2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b/>
          <w:sz w:val="22"/>
          <w:szCs w:val="22"/>
        </w:rPr>
        <w:lastRenderedPageBreak/>
        <w:t>KONCEPCJA I CELE KSZTAŁ</w:t>
      </w:r>
      <w:r w:rsidR="00014F50" w:rsidRPr="00DD56B3">
        <w:rPr>
          <w:rFonts w:asciiTheme="minorHAnsi" w:hAnsiTheme="minorHAnsi" w:cstheme="minorHAnsi"/>
          <w:b/>
          <w:sz w:val="22"/>
          <w:szCs w:val="22"/>
        </w:rPr>
        <w:t>CENIA ORAZ SYLWETKA ABSOLWENTA</w:t>
      </w:r>
      <w:r w:rsidR="002C711B" w:rsidRPr="00DD56B3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2069E3F" w14:textId="504081CB" w:rsidR="00CF1B81" w:rsidRPr="00DD56B3" w:rsidRDefault="002C711B" w:rsidP="00CF1B81">
      <w:pPr>
        <w:pStyle w:val="Tekstpodstawowy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Koncepcja kształcenia na kierunku położnictwo, studia pierwszego stopnia o profilu praktycznym w Akademii Bialskiej im. Jana Pawła II uwzględnia założenia istoty opieki położniczej i ginekologicznej oraz neonatologicznej. Położnictwo to medycyna zapobiegawcza i holistyczne podejście do zagadnień zdrowia. Przyjęta koncepcja kształcenia pozwala organizować i nadzorować opiekę położniczo</w:t>
      </w:r>
      <w:r w:rsidR="006E1F0E" w:rsidRPr="00DD56B3">
        <w:rPr>
          <w:rFonts w:asciiTheme="minorHAnsi" w:hAnsiTheme="minorHAnsi" w:cstheme="minorHAnsi"/>
          <w:sz w:val="22"/>
          <w:szCs w:val="22"/>
        </w:rPr>
        <w:t>-</w:t>
      </w:r>
      <w:r w:rsidRPr="00DD56B3">
        <w:rPr>
          <w:rFonts w:asciiTheme="minorHAnsi" w:hAnsiTheme="minorHAnsi" w:cstheme="minorHAnsi"/>
          <w:sz w:val="22"/>
          <w:szCs w:val="22"/>
        </w:rPr>
        <w:t xml:space="preserve">ginekologiczną z uwzględnieniem przyjętych teorii i koncepcji opieki położniczej. Uwzględnia także kompetencje społeczne uświadamiające czynniki wpływające na reakcje własne i pacjentki, potrzebę kształcenia się, zdolność samodzielnego wykonywania zawodu zgodnie z zasadami etyki ogólnej </w:t>
      </w:r>
      <w:r w:rsidR="00E07780">
        <w:rPr>
          <w:rFonts w:asciiTheme="minorHAnsi" w:hAnsiTheme="minorHAnsi" w:cstheme="minorHAnsi"/>
          <w:sz w:val="22"/>
          <w:szCs w:val="22"/>
        </w:rPr>
        <w:br/>
      </w:r>
      <w:r w:rsidRPr="00DD56B3">
        <w:rPr>
          <w:rFonts w:asciiTheme="minorHAnsi" w:hAnsiTheme="minorHAnsi" w:cstheme="minorHAnsi"/>
          <w:sz w:val="22"/>
          <w:szCs w:val="22"/>
        </w:rPr>
        <w:t xml:space="preserve">i zawodowej oraz holistycznego podejścia do podopiecznych, uwzględniającego poszanowanie </w:t>
      </w:r>
      <w:r w:rsidR="00E07780">
        <w:rPr>
          <w:rFonts w:asciiTheme="minorHAnsi" w:hAnsiTheme="minorHAnsi" w:cstheme="minorHAnsi"/>
          <w:sz w:val="22"/>
          <w:szCs w:val="22"/>
        </w:rPr>
        <w:br/>
      </w:r>
      <w:r w:rsidRPr="00DD56B3">
        <w:rPr>
          <w:rFonts w:asciiTheme="minorHAnsi" w:hAnsiTheme="minorHAnsi" w:cstheme="minorHAnsi"/>
          <w:sz w:val="22"/>
          <w:szCs w:val="22"/>
        </w:rPr>
        <w:t>i respektowanie ich praw. Przyjęta koncepcja kształcenia jest spójna ze strategią Akademii Bialskiej im. Jana Pawła II i jest realizowana poprzez stwarzanie optymalnych warunków nauczania, stale doskonalenie kadry naukowo-dydaktycznej a także stałe podnoszenie jakości kształcenia. W</w:t>
      </w:r>
      <w:r w:rsidR="00CF2E1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>tworzeniu koncepcji kształcenia biorą udział interesariusze wewnętrzni – studenci uczestnicząc</w:t>
      </w:r>
      <w:r w:rsidR="00F36B93" w:rsidRPr="00DD56B3">
        <w:rPr>
          <w:rFonts w:asciiTheme="minorHAnsi" w:hAnsiTheme="minorHAnsi" w:cstheme="minorHAnsi"/>
          <w:sz w:val="22"/>
          <w:szCs w:val="22"/>
        </w:rPr>
        <w:t xml:space="preserve">y w pracach Zespołu </w:t>
      </w:r>
      <w:r w:rsidRPr="00DD56B3">
        <w:rPr>
          <w:rFonts w:asciiTheme="minorHAnsi" w:hAnsiTheme="minorHAnsi" w:cstheme="minorHAnsi"/>
          <w:sz w:val="22"/>
          <w:szCs w:val="22"/>
        </w:rPr>
        <w:t>Jakości Kształcenia oraz interesariusze zewnętrzni – reprezentanci zakładów opieki zdrowotnej stanowiących środowisko kształcenia praktycznego oraz przyszli pracodawcy absolwentów. Koncepcja kształcenia uwzględnia kompetencje zawodowe położnej/położnego opisane w przepisach krajowych oraz europejskich, w tym podane przez Międzynarodowe Stowarzyszenie Położnych (ICM). Każde działanie z zakresu położnictwa, neonatologii i ginekologii powinno uwzględniać dobro pacjentki i jej dziecka jako wartość nadrzędną.</w:t>
      </w:r>
      <w:r w:rsidR="006E1F0E" w:rsidRPr="00DD56B3">
        <w:rPr>
          <w:rFonts w:asciiTheme="minorHAnsi" w:hAnsiTheme="minorHAnsi" w:cstheme="minorHAnsi"/>
          <w:sz w:val="22"/>
          <w:szCs w:val="22"/>
        </w:rPr>
        <w:t xml:space="preserve"> 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Studia pierwszego stopnia na kierunku położnictwo są zgodne z Rozporządzeniem Ministra Nauki </w:t>
      </w:r>
      <w:r w:rsidR="002C01BE" w:rsidRPr="00DD56B3">
        <w:rPr>
          <w:rFonts w:asciiTheme="minorHAnsi" w:hAnsiTheme="minorHAnsi" w:cstheme="minorHAnsi"/>
          <w:sz w:val="22"/>
          <w:szCs w:val="22"/>
        </w:rPr>
        <w:t xml:space="preserve">i Szkolnictwa Wyższego 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z dnia </w:t>
      </w:r>
      <w:r w:rsidR="002C01BE" w:rsidRPr="00DD56B3">
        <w:rPr>
          <w:rFonts w:asciiTheme="minorHAnsi" w:hAnsiTheme="minorHAnsi" w:cstheme="minorHAnsi"/>
          <w:sz w:val="22"/>
          <w:szCs w:val="22"/>
        </w:rPr>
        <w:t>26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 </w:t>
      </w:r>
      <w:r w:rsidR="002C01BE" w:rsidRPr="00DD56B3">
        <w:rPr>
          <w:rFonts w:asciiTheme="minorHAnsi" w:hAnsiTheme="minorHAnsi" w:cstheme="minorHAnsi"/>
          <w:sz w:val="22"/>
          <w:szCs w:val="22"/>
        </w:rPr>
        <w:t>lipca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 20</w:t>
      </w:r>
      <w:r w:rsidR="002C01BE" w:rsidRPr="00DD56B3">
        <w:rPr>
          <w:rFonts w:asciiTheme="minorHAnsi" w:hAnsiTheme="minorHAnsi" w:cstheme="minorHAnsi"/>
          <w:sz w:val="22"/>
          <w:szCs w:val="22"/>
        </w:rPr>
        <w:t>19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 r. w sprawie standardów kształcenia przygotowującego do wykonywania zawodu lekarza, lekarza dentysty, farmaceuty, pielęgniarki, położnej, diagnosty laboratoryjnego, fizjoterapeuty i ratownika medycznego (Dz.U. 202</w:t>
      </w:r>
      <w:r w:rsidR="00270EC9" w:rsidRPr="00DD56B3">
        <w:rPr>
          <w:rFonts w:asciiTheme="minorHAnsi" w:hAnsiTheme="minorHAnsi" w:cstheme="minorHAnsi"/>
          <w:sz w:val="22"/>
          <w:szCs w:val="22"/>
        </w:rPr>
        <w:t>1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 poz. </w:t>
      </w:r>
      <w:r w:rsidR="00270EC9" w:rsidRPr="00DD56B3">
        <w:rPr>
          <w:rFonts w:asciiTheme="minorHAnsi" w:hAnsiTheme="minorHAnsi" w:cstheme="minorHAnsi"/>
          <w:sz w:val="22"/>
          <w:szCs w:val="22"/>
        </w:rPr>
        <w:t xml:space="preserve">735 </w:t>
      </w:r>
      <w:proofErr w:type="spellStart"/>
      <w:r w:rsidR="00270EC9" w:rsidRPr="00DD56B3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270EC9" w:rsidRPr="00DD56B3">
        <w:rPr>
          <w:rFonts w:asciiTheme="minorHAnsi" w:hAnsiTheme="minorHAnsi" w:cstheme="minorHAnsi"/>
          <w:sz w:val="22"/>
          <w:szCs w:val="22"/>
        </w:rPr>
        <w:t>.</w:t>
      </w:r>
      <w:r w:rsidR="00CF1B81" w:rsidRPr="00DD56B3">
        <w:rPr>
          <w:rFonts w:asciiTheme="minorHAnsi" w:hAnsiTheme="minorHAnsi" w:cstheme="minorHAnsi"/>
          <w:sz w:val="22"/>
          <w:szCs w:val="22"/>
        </w:rPr>
        <w:t xml:space="preserve">, z </w:t>
      </w:r>
      <w:proofErr w:type="spellStart"/>
      <w:r w:rsidR="00CF1B81" w:rsidRPr="00DD56B3">
        <w:rPr>
          <w:rFonts w:asciiTheme="minorHAnsi" w:hAnsiTheme="minorHAnsi" w:cstheme="minorHAnsi"/>
          <w:sz w:val="22"/>
          <w:szCs w:val="22"/>
        </w:rPr>
        <w:t>poźn</w:t>
      </w:r>
      <w:proofErr w:type="spellEnd"/>
      <w:r w:rsidR="00CF1B81" w:rsidRPr="00DD56B3">
        <w:rPr>
          <w:rFonts w:asciiTheme="minorHAnsi" w:hAnsiTheme="minorHAnsi" w:cstheme="minorHAnsi"/>
          <w:sz w:val="22"/>
          <w:szCs w:val="22"/>
        </w:rPr>
        <w:t>. zm.).</w:t>
      </w:r>
    </w:p>
    <w:p w14:paraId="29F18CEA" w14:textId="72F197EC" w:rsidR="006E1F0E" w:rsidRPr="00DD56B3" w:rsidRDefault="006E1F0E" w:rsidP="00CF1B81">
      <w:pPr>
        <w:pStyle w:val="Tekstpodstawowy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Cele kształcenia </w:t>
      </w:r>
    </w:p>
    <w:p w14:paraId="32B7B5B0" w14:textId="77777777" w:rsidR="00F13D14" w:rsidRPr="00DD56B3" w:rsidRDefault="006E1F0E" w:rsidP="002D23F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Celem kształcenia na kierunku położnictwo jest przekazanie studentom aktualnej wiedzy medycznej oraz umiejętności praktycznych pozwalających na udzielanie świadczeń z zakresu położnictwa, neonatologii i ginekologii na najwyższym poziomie z zachowaniem zasad bezpieczeństwa własnego kobiety oraz jej dziecka. Celem kształcenia jest także kształtowanie nienagannej postawy etyczno-moralnej, umiejętności zarządzania pracą własną i całego zespołu. </w:t>
      </w:r>
    </w:p>
    <w:p w14:paraId="4CC2021E" w14:textId="77777777" w:rsidR="00F13D14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Celem kształcenia jest także: </w:t>
      </w:r>
    </w:p>
    <w:p w14:paraId="49D8294A" w14:textId="77777777" w:rsidR="00F13D14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a) przekazanie aktualnej, szczegółowej wiedzy z zakresu opieki położniczej i ogólnej wiedzy medycznej; </w:t>
      </w:r>
    </w:p>
    <w:p w14:paraId="04B4E769" w14:textId="77777777" w:rsidR="00F13D14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b) Zapoznanie z regulacjami prawnymi, normami etycznymi i deontologią zawodu położnej/położnego; </w:t>
      </w:r>
    </w:p>
    <w:p w14:paraId="2B1E4D5C" w14:textId="77777777" w:rsidR="00F13D14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c) przygotowanie do samodzielnego wykonywania funkcji zawodowych, sprawowania całościowej opieki nad kobietą w zdrowiu i chorobie we wszystkich fazach życia; </w:t>
      </w:r>
    </w:p>
    <w:p w14:paraId="448A8E53" w14:textId="77777777" w:rsidR="00F13D14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d) nauka skutecznego porozumiewania się z pacjentkami i ich rodzinami; </w:t>
      </w:r>
    </w:p>
    <w:p w14:paraId="1282E012" w14:textId="77777777" w:rsidR="00F13D14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e) kształtowanie postawy odpowiedzialności za pacjentki, zespół terapeutyczny i powierzony sprzęt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pielęgnacyjno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 – leczniczy; </w:t>
      </w:r>
    </w:p>
    <w:p w14:paraId="41DAC4D1" w14:textId="77777777" w:rsidR="004A5C8D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lastRenderedPageBreak/>
        <w:t>Dyplom licencjata położnictwa uzyskuje absolwent studiów pierwszego stopnia na kierunku położnictwo, który:</w:t>
      </w:r>
    </w:p>
    <w:p w14:paraId="00BD5B33" w14:textId="77777777" w:rsidR="006E1F0E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D56B3">
        <w:rPr>
          <w:rFonts w:asciiTheme="minorHAnsi" w:hAnsiTheme="minorHAnsi" w:cstheme="minorHAnsi"/>
          <w:sz w:val="22"/>
          <w:szCs w:val="22"/>
          <w:u w:val="single"/>
        </w:rPr>
        <w:t>W zakresie wiedzy absolwent zna i rozumie:</w:t>
      </w:r>
    </w:p>
    <w:p w14:paraId="7B605BC3" w14:textId="4EE0AA4B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rozwój, budowę i funkcje organizmu człowieka w każdym okresie życia w warunkach prawidłowych i patologicznych; </w:t>
      </w:r>
    </w:p>
    <w:p w14:paraId="3AAD3670" w14:textId="57A99AF5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uwarunkowania i mechanizmy funkcjonowania człowieka zdrowego i chorego; </w:t>
      </w:r>
    </w:p>
    <w:p w14:paraId="220E299A" w14:textId="20AA80BF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etiologię, patomechanizm, objawy, przebieg i sposoby postępowania diagnostycznego </w:t>
      </w:r>
      <w:r w:rsidR="00F4416E" w:rsidRPr="00DD56B3">
        <w:rPr>
          <w:rFonts w:asciiTheme="minorHAnsi" w:hAnsiTheme="minorHAnsi" w:cstheme="minorHAnsi"/>
          <w:sz w:val="22"/>
          <w:szCs w:val="22"/>
        </w:rPr>
        <w:br/>
      </w:r>
      <w:r w:rsidRPr="00DD56B3">
        <w:rPr>
          <w:rFonts w:asciiTheme="minorHAnsi" w:hAnsiTheme="minorHAnsi" w:cstheme="minorHAnsi"/>
          <w:sz w:val="22"/>
          <w:szCs w:val="22"/>
        </w:rPr>
        <w:t xml:space="preserve">i terapeutyczno-opiekuńczego w wybranych jednostkach chorobowych w zakresie chorób wewnętrznych, chirurgii, pediatrii i psychiatrii; </w:t>
      </w:r>
    </w:p>
    <w:p w14:paraId="145EB44B" w14:textId="4819EDC3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specjalistyczną problematykę z zakresu położnictwa, neonatologii, ginekologii i ginekologii onkologicznej; </w:t>
      </w:r>
    </w:p>
    <w:p w14:paraId="10374F55" w14:textId="25C32B88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modele opieki położniczo-ginekologicznej nad kobietą w każdym okresie życia i stanie zdrowia; </w:t>
      </w:r>
    </w:p>
    <w:p w14:paraId="34EB1831" w14:textId="4B69C424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funkcjonowanie systemów opieki zdrowotnej w Rzeczypospolitej Polskiej i wybranych państwach członkowskich Unii Europejskiej; </w:t>
      </w:r>
    </w:p>
    <w:p w14:paraId="3A0BDF00" w14:textId="33967AB6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zasady promocji zdrowia i profilaktyki chorób, w tym chorób nowotworowych;</w:t>
      </w:r>
    </w:p>
    <w:p w14:paraId="7476DC9D" w14:textId="2EEE6598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etyczne, społeczne i prawne uwarunkowania wykonywania zawodu położnej; </w:t>
      </w:r>
    </w:p>
    <w:p w14:paraId="0EFA562B" w14:textId="0ABC4B05" w:rsidR="00F13D14" w:rsidRPr="00DD56B3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zadania, funkcje i uwarunkowania rozwoju zawodu położnej.</w:t>
      </w:r>
    </w:p>
    <w:p w14:paraId="34C86F16" w14:textId="77777777" w:rsidR="00F13D14" w:rsidRPr="00DD56B3" w:rsidRDefault="00F13D14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D56B3">
        <w:rPr>
          <w:rFonts w:asciiTheme="minorHAnsi" w:hAnsiTheme="minorHAnsi" w:cstheme="minorHAnsi"/>
          <w:sz w:val="22"/>
          <w:szCs w:val="22"/>
          <w:u w:val="single"/>
        </w:rPr>
        <w:t xml:space="preserve">W zakresie umiejętności absolwent potrafi: </w:t>
      </w:r>
    </w:p>
    <w:p w14:paraId="085A7311" w14:textId="0A9D044A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udzielać świadczeń zdrowotnych w zakresie promocji zdrowia, profilaktyki i profesjonalnej opieki położniczo-neonatologicznej, ginekologicznej, onkologiczno-ginekologicznej,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uroginekologicznej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prekoncepcyjnej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, prenatalnej i perinatalnej noworodkowi oraz kobiecie ciężarnej, rodzącej, w okresie połogu, z chorobą ginekologiczną, w tym ginekologiczno- -onkologiczną, a także w okresie klimakterium i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senium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10FCFF03" w14:textId="4EC0F32A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rozpoznawać ciążę, sprawować opiekę nad kobietą w ciąży i wykonywać badania niezbędne w monitorowaniu prawidłowego rozwoju ciąży; </w:t>
      </w:r>
    </w:p>
    <w:p w14:paraId="54CFD388" w14:textId="5B3D5FCF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prowadzić i przyjmować poród drogami natury (w warunkach szpitalnych i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pozaszpitalnych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) i poród z położenia miednicowego, w tym z nacięciem i szyciem krocza; </w:t>
      </w:r>
    </w:p>
    <w:p w14:paraId="43F2E026" w14:textId="5C9161F6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monitorować stan płodu z wykorzystaniem aparatury medycznej oraz wykrywać stany odbiegające od normy u kobiety w okresie ciąży, porodu i połogu oraz u jej dziecka; </w:t>
      </w:r>
    </w:p>
    <w:p w14:paraId="578DE02E" w14:textId="50680B6F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podejmować, do czasu przybycia lekarza, konieczne działania w sytuacjach nagłych, w tym ręcznie wydobyć łożysko i ręcznie zbadać macicę; </w:t>
      </w:r>
    </w:p>
    <w:p w14:paraId="78DE1E66" w14:textId="428B7ED6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sprawować opiekę nad matką, noworodkiem i niemowlęciem w oddziale neonatologii, w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>tym promować karmienie naturalne, monitorować przebieg okresu poporodowego oraz badać noworodka, a także podejmować w sytuacjach nagłych wszelkie niezbędne działania, w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tym natychmiastową reanimację; </w:t>
      </w:r>
    </w:p>
    <w:p w14:paraId="7C411926" w14:textId="7C8DA597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sprawować całościową i zindywidualizowaną opiekę ginekologiczno-położniczą, onkologiczno-ginekologiczną oraz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uroginekologiczną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 nad kobietą; </w:t>
      </w:r>
    </w:p>
    <w:p w14:paraId="686ECECC" w14:textId="6116877E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sprawować opiekę nad osobami w sytuacji zaburzeń płodności oraz w zakresie planowania rodziny; </w:t>
      </w:r>
    </w:p>
    <w:p w14:paraId="7E005C05" w14:textId="3858CD82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lastRenderedPageBreak/>
        <w:t xml:space="preserve">prowadzić działalność edukacyjno-zdrowotną w zakresie przygotowania do życia w rodzinie, metod planowania rodziny, ochrony macierzyństwa i ojcostwa w różnych okresach życia prokreacyjnego, promowania zdrowia reprodukcyjnego i seksualnego, przygotowania do rodzicielstwa i urodzenia dziecka, łącznie z poradnictwem na temat higieny i żywienia, w tym poradnictwem laktacyjnym; </w:t>
      </w:r>
    </w:p>
    <w:p w14:paraId="6ED72BF1" w14:textId="41D0BACF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prowadzić profilaktykę chorób kobiecych i patologii położniczych oraz zaburzeń płodności par; </w:t>
      </w:r>
    </w:p>
    <w:p w14:paraId="4FBDADC4" w14:textId="7F9B7515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usuwać szwy i pielęgnować ranę, w tym założyć i zmienić opatrunek w ramach uprawnień zawodowych położnej; </w:t>
      </w:r>
    </w:p>
    <w:p w14:paraId="3AC023BA" w14:textId="09E79753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przeprowadzić kompleksowe badanie podmiotowe i badanie fizykalne w celu postawienia diagnozy pielęgniarskiej lub położniczej oraz planowania, realizacji i ewaluacji interwencji położnej; </w:t>
      </w:r>
    </w:p>
    <w:p w14:paraId="78276325" w14:textId="14A505D3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przeprowadzać badania kwalifikacyjne do szczepień ochronnych i wykonywać szczepienia ochronne określone w przepisach prawa, w tym szczepienia ochronne okresu noworodkowego i zalecane kobietom ciężarnym, realizować obowiązujące procedury w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sytuacji wystąpienia niepożądanego odczynu poszczepiennego (NOP) oraz prowadzić sprawozdawczość w zakresie szczepień ochronnych; </w:t>
      </w:r>
    </w:p>
    <w:p w14:paraId="1A1374B6" w14:textId="19DD2BBF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wykonać badanie elektrokardiograficzne (EKG) u pacjentki w spoczynku, interpretować składowe prawidłowego zapisu czynności bioelektrycznej serca, rozpoznawać cechy zapisu patologicznego oraz rozpoznać cechy elektrokardiograficzne stanów zagrożenia zdrowia </w:t>
      </w:r>
      <w:r w:rsidR="00F4416E" w:rsidRPr="00DD56B3">
        <w:rPr>
          <w:rFonts w:asciiTheme="minorHAnsi" w:hAnsiTheme="minorHAnsi" w:cstheme="minorHAnsi"/>
          <w:sz w:val="22"/>
          <w:szCs w:val="22"/>
        </w:rPr>
        <w:br/>
      </w:r>
      <w:r w:rsidRPr="00DD56B3">
        <w:rPr>
          <w:rFonts w:asciiTheme="minorHAnsi" w:hAnsiTheme="minorHAnsi" w:cstheme="minorHAnsi"/>
          <w:sz w:val="22"/>
          <w:szCs w:val="22"/>
        </w:rPr>
        <w:t xml:space="preserve">i życia; </w:t>
      </w:r>
    </w:p>
    <w:p w14:paraId="77711DBD" w14:textId="39D9F4D6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udzielać świadczeń specjalistycznych z zakresu resuscytacji krążeniowo-oddechowej noworodka </w:t>
      </w:r>
      <w:r w:rsidR="006069F6">
        <w:rPr>
          <w:rFonts w:asciiTheme="minorHAnsi" w:hAnsiTheme="minorHAnsi" w:cstheme="minorHAnsi"/>
          <w:sz w:val="22"/>
          <w:szCs w:val="22"/>
        </w:rPr>
        <w:br/>
      </w:r>
      <w:r w:rsidRPr="00DD56B3">
        <w:rPr>
          <w:rFonts w:asciiTheme="minorHAnsi" w:hAnsiTheme="minorHAnsi" w:cstheme="minorHAnsi"/>
          <w:sz w:val="22"/>
          <w:szCs w:val="22"/>
        </w:rPr>
        <w:t xml:space="preserve">i dorosłego, obejmujących planowanie, realizowanie, interpretowanie </w:t>
      </w:r>
      <w:r w:rsidR="00014F50" w:rsidRPr="00DD56B3">
        <w:rPr>
          <w:rFonts w:asciiTheme="minorHAnsi" w:hAnsiTheme="minorHAnsi" w:cstheme="minorHAnsi"/>
          <w:sz w:val="22"/>
          <w:szCs w:val="22"/>
        </w:rPr>
        <w:br/>
      </w:r>
      <w:r w:rsidRPr="00DD56B3">
        <w:rPr>
          <w:rFonts w:asciiTheme="minorHAnsi" w:hAnsiTheme="minorHAnsi" w:cstheme="minorHAnsi"/>
          <w:sz w:val="22"/>
          <w:szCs w:val="22"/>
        </w:rPr>
        <w:t xml:space="preserve">i ocenianie podejmowanych działań, zgodnie z obowiązującymi wytycznymi; </w:t>
      </w:r>
    </w:p>
    <w:p w14:paraId="498EE1A2" w14:textId="4BA51036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przygotować i podać pacjentce leki różnymi drogami zgodnie z uprawnieniami zawodowymi położnej lub pisemnym zleceniem lekarskim w określonych stanach klinicznych oraz produkty lecznicze z zestawów przeciwwstrząsowych ratujących życie; </w:t>
      </w:r>
    </w:p>
    <w:p w14:paraId="0972D501" w14:textId="166BBA91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wystawiać recepty na leki, środki spożywcze specjalnego przeznaczenia żywieniowego i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wyroby medyczne niezbędne do kontynuacji leczenia w ramach realizacji zleceń lekarskich; 18) komunikować się z pacjentką, jej rodziną lub opiekunem, a także z osobami wykonującymi inne zawody medyczne, wykorzystując różne metody i techniki komunikacji, oraz przeprowadzać negocjacje w celu rozwiązywania problemów i konfliktów w zespole; </w:t>
      </w:r>
    </w:p>
    <w:p w14:paraId="15622FFA" w14:textId="3DE10313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decydować o rodzaju i zakresie świadczeń opiekuńczo-pielęgnacyjnych; 20) udzielać świadczeń zapobiegawczych, diagnostycznych, leczniczych i rehabilitacyjnych w zakresie określonym w przepisach prawa; </w:t>
      </w:r>
    </w:p>
    <w:p w14:paraId="72D74E87" w14:textId="4EA4FB3B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dokonywać analizy jakości opieki położniczo-neonatologicznej, ginekologicznej i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ginekologiczno-onkologicznej oraz podejmować działania na rzecz jej poprawy; </w:t>
      </w:r>
    </w:p>
    <w:p w14:paraId="48EC8089" w14:textId="17236B00" w:rsidR="00F13D14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organizować pracę własną i podległego personelu oraz współpracować w zespołach pielęgniarek lub położnych lub w zespołach </w:t>
      </w:r>
      <w:proofErr w:type="spellStart"/>
      <w:r w:rsidRPr="00DD56B3">
        <w:rPr>
          <w:rFonts w:asciiTheme="minorHAnsi" w:hAnsiTheme="minorHAnsi" w:cstheme="minorHAnsi"/>
          <w:sz w:val="22"/>
          <w:szCs w:val="22"/>
        </w:rPr>
        <w:t>interprofesjonalnych</w:t>
      </w:r>
      <w:proofErr w:type="spellEnd"/>
      <w:r w:rsidRPr="00DD56B3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340BEC66" w14:textId="18DC82B2" w:rsidR="006E1F0E" w:rsidRPr="00DD56B3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stosować myślenie krytyczne w praktyce zawodowej położnej.</w:t>
      </w:r>
    </w:p>
    <w:p w14:paraId="4878DCB8" w14:textId="0964D39E" w:rsidR="00F13D14" w:rsidRPr="00DD56B3" w:rsidRDefault="00F13D14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D56B3">
        <w:rPr>
          <w:rFonts w:asciiTheme="minorHAnsi" w:hAnsiTheme="minorHAnsi" w:cstheme="minorHAnsi"/>
          <w:sz w:val="22"/>
          <w:szCs w:val="22"/>
          <w:u w:val="single"/>
        </w:rPr>
        <w:t xml:space="preserve">W zakresie kompetencji społecznych absolwent jest gotów do: </w:t>
      </w:r>
    </w:p>
    <w:p w14:paraId="5FB86C9D" w14:textId="5E67AB0E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lastRenderedPageBreak/>
        <w:t>kierowania się dobrem pacjentki, poszanowania godności i autonomii osób powierzonych opiece, okazywania zrozumienia dla różnic światopoglądowych i kulturowych oraz empatii w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relacji z pacjentką, jej rodziną lub opiekunem w ramach uprawnień zawodowych położnej; </w:t>
      </w:r>
    </w:p>
    <w:p w14:paraId="412BA0D8" w14:textId="54526E3D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przestrzegania praw pacjentki i zasad humanizmu; </w:t>
      </w:r>
    </w:p>
    <w:p w14:paraId="41C66831" w14:textId="795BF605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samodzielnego i rzetelnego wykonywania zawodu położnej zgodnie z zasadami etyki, w tym przestrzegania wartości i powinności moralnych w opiece nad pacjentką; </w:t>
      </w:r>
    </w:p>
    <w:p w14:paraId="739804F3" w14:textId="57FA122E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ponoszenia odpowiedzialności za wykonywane czynności zawodowe; </w:t>
      </w:r>
    </w:p>
    <w:p w14:paraId="2A02E6B9" w14:textId="2F984BFF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zasięgania opinii ekspertów w przypadku trudności z samodzielnym rozwiązaniem problemu; </w:t>
      </w:r>
    </w:p>
    <w:p w14:paraId="4C5A1834" w14:textId="00A854F3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przewidywania i uwzględniania czynników wpływających na reakcje własne i pacjentki; </w:t>
      </w:r>
    </w:p>
    <w:p w14:paraId="375F6A4B" w14:textId="54CFA38D" w:rsidR="00F13D14" w:rsidRPr="00DD56B3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dostrzegania i rozpoznawania własnych ograniczeń w zakresie wiedzy, umiejętności i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>kompetencji społecznych oraz dokonywania samooceny deficytów i potrzeb edukacyjnych w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>ramach uprawnień zawodowych położnej.</w:t>
      </w:r>
    </w:p>
    <w:p w14:paraId="627D8C32" w14:textId="77777777" w:rsidR="006E1F0E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Sylwetka absolwenta </w:t>
      </w:r>
    </w:p>
    <w:p w14:paraId="057848E9" w14:textId="38000302" w:rsidR="00F13D14" w:rsidRPr="00DD56B3" w:rsidRDefault="006E1F0E" w:rsidP="00270EC9">
      <w:pPr>
        <w:pStyle w:val="Tekstpodstawowy2"/>
        <w:spacing w:line="360" w:lineRule="auto"/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Absolwent po ukończeniu studiów pierwszego stopnia na kierunku położnictwo może wystąpić do właściwej miejscowo okręgowej rady pielęgniarek i położnych o przyznanie prawa wykonywania zawodu położnej/położnego, które uprawnia go do wykonywania zawodu położnej/położnego na terytorium Rzeczypospolitej Polskiej. Absolwent po ukończeniu studiów pierwszego stopnia na kierunku położnictwo, studia pierwszego stopnia o profilu praktycznym w Akademii Bialskiej im. Jana Pawła II oraz uzyskaniu prawa wykonywania zawodu będzie przygotowany do wykonywania zawodu położnej/położnego w rozumieniu ustawy o zawodach pielęgniarki i położnej z dnia 15 lipca 2011 (</w:t>
      </w:r>
      <w:r w:rsidR="00270EC9" w:rsidRPr="00DD56B3">
        <w:rPr>
          <w:rFonts w:asciiTheme="minorHAnsi" w:hAnsiTheme="minorHAnsi" w:cstheme="minorHAnsi"/>
          <w:sz w:val="22"/>
          <w:szCs w:val="22"/>
        </w:rPr>
        <w:t xml:space="preserve">Dz.U.2026.15 </w:t>
      </w:r>
      <w:proofErr w:type="spellStart"/>
      <w:r w:rsidR="00270EC9" w:rsidRPr="00DD56B3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270EC9" w:rsidRPr="00DD56B3">
        <w:rPr>
          <w:rFonts w:asciiTheme="minorHAnsi" w:hAnsiTheme="minorHAnsi" w:cstheme="minorHAnsi"/>
          <w:sz w:val="22"/>
          <w:szCs w:val="22"/>
        </w:rPr>
        <w:t xml:space="preserve">.) </w:t>
      </w:r>
      <w:r w:rsidRPr="00DD56B3">
        <w:rPr>
          <w:rFonts w:asciiTheme="minorHAnsi" w:hAnsiTheme="minorHAnsi" w:cstheme="minorHAnsi"/>
          <w:sz w:val="22"/>
          <w:szCs w:val="22"/>
        </w:rPr>
        <w:t xml:space="preserve">do wykonywania zawodu położnej/położnego poprzez udzielanie świadczeń zdrowotnych, w szczególności polegających na: </w:t>
      </w:r>
    </w:p>
    <w:p w14:paraId="7291D7F3" w14:textId="2CD4AFB8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rozpoznawaniu ciąży, sprawowaniu opieki nad kobietą w przebiegu ciąży fizjologicznej, a także prowadzeniu w określonym zakresie badań niezbędnych w monitorowaniu ciąży fizjologicznej; </w:t>
      </w:r>
    </w:p>
    <w:p w14:paraId="60168627" w14:textId="0E6B3F72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kierowaniu na badania konieczne do jak najwcześniejszego rozpoznania ciąży wysokiego ryzyka; </w:t>
      </w:r>
    </w:p>
    <w:p w14:paraId="5B257031" w14:textId="436DA239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prowadzeniu porodu fizjologicznego oraz monitorowaniu płodu z wykorzystaniem aparatury medycznej; </w:t>
      </w:r>
    </w:p>
    <w:p w14:paraId="464DE277" w14:textId="5FF54C2E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przyjmowaniu porodów naturalnych, w przypadku konieczności także z nacięciem krocza, a w przypadkach nagłych także porodu z położenia miednicowego; </w:t>
      </w:r>
    </w:p>
    <w:p w14:paraId="34F5C0D4" w14:textId="37050000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>podejmowaniu koniecznych działań w sytuacjach nagłych, do czasu przybycia lekarza, w</w:t>
      </w:r>
      <w:r w:rsidR="00FC0F6D" w:rsidRPr="00DD56B3">
        <w:rPr>
          <w:rFonts w:asciiTheme="minorHAnsi" w:hAnsiTheme="minorHAnsi" w:cstheme="minorHAnsi"/>
        </w:rPr>
        <w:t> </w:t>
      </w:r>
      <w:r w:rsidRPr="00DD56B3">
        <w:rPr>
          <w:rFonts w:asciiTheme="minorHAnsi" w:hAnsiTheme="minorHAnsi" w:cstheme="minorHAnsi"/>
        </w:rPr>
        <w:t xml:space="preserve">tym ręcznego wydobycia łożyska, a w razie potrzeby ręcznego zbadania macicy; </w:t>
      </w:r>
    </w:p>
    <w:p w14:paraId="52F35770" w14:textId="09134CE6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sprawowaniu opieki nad matką i noworodkiem oraz monitorowaniu przebiegu okresu poporodowego; </w:t>
      </w:r>
    </w:p>
    <w:p w14:paraId="5C6E3608" w14:textId="4479D93D" w:rsidR="00F13D14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badaniu noworodków i opiece nad nimi oraz podejmowaniu w razie potrzeby wszelkich niezbędnych działań, w tym natychmiastowej reanimacji; </w:t>
      </w:r>
    </w:p>
    <w:p w14:paraId="0B1BC2A7" w14:textId="5F1FBB66" w:rsidR="002A043F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realizacji zleceń lekarskich w procesie diagnostyki, leczenia i rehabilitacji; samodzielnym udzielaniu w określonym zakresie świadczeń zapobiegawczych, diagnostycznych, leczniczych </w:t>
      </w:r>
      <w:r w:rsidR="004D6C34">
        <w:rPr>
          <w:rFonts w:asciiTheme="minorHAnsi" w:hAnsiTheme="minorHAnsi" w:cstheme="minorHAnsi"/>
        </w:rPr>
        <w:br/>
      </w:r>
      <w:r w:rsidRPr="00DD56B3">
        <w:rPr>
          <w:rFonts w:asciiTheme="minorHAnsi" w:hAnsiTheme="minorHAnsi" w:cstheme="minorHAnsi"/>
        </w:rPr>
        <w:t xml:space="preserve">i rehabilitacyjnych; </w:t>
      </w:r>
    </w:p>
    <w:p w14:paraId="430729CE" w14:textId="55313D96" w:rsidR="002A043F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profilaktyce chorób kobiecych i patologii położniczych; </w:t>
      </w:r>
    </w:p>
    <w:p w14:paraId="04DB92F7" w14:textId="5D148007" w:rsidR="002A043F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lastRenderedPageBreak/>
        <w:t xml:space="preserve">rozpoznawaniu u matki lub dziecka objawów nieprawidłowości wymagających skierowania do lekarza; </w:t>
      </w:r>
    </w:p>
    <w:p w14:paraId="76A1BA03" w14:textId="768072E4" w:rsidR="002A043F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 xml:space="preserve">sprawowaniu opieki położniczo-ginekologicznej nad kobietą; </w:t>
      </w:r>
    </w:p>
    <w:p w14:paraId="3569EC58" w14:textId="38C499AD" w:rsidR="002A043F" w:rsidRPr="00DD56B3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DD56B3">
        <w:rPr>
          <w:rFonts w:asciiTheme="minorHAnsi" w:hAnsiTheme="minorHAnsi" w:cstheme="minorHAnsi"/>
        </w:rPr>
        <w:t>prowadzeniu działalności edukacyjno-zdrowotnej w zakresie:</w:t>
      </w:r>
    </w:p>
    <w:p w14:paraId="3B9CAB22" w14:textId="77777777" w:rsidR="002A043F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 a) przygotowania do życia w rodzinie, metod planowania rodziny oraz ochrony macierzyństwa i ojcostwa, </w:t>
      </w:r>
    </w:p>
    <w:p w14:paraId="045E15EA" w14:textId="77777777" w:rsidR="00283080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b) przygotowywania do rodzicielstwa oraz pełnego przygotowania do urodzenia dziecka, łącznie z poradnictwem na temat higieny i żywienia. </w:t>
      </w:r>
    </w:p>
    <w:p w14:paraId="287B6E54" w14:textId="77777777" w:rsidR="002A043F" w:rsidRPr="00DD56B3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Zgodnie Ustawą o zawodach pielęgniarki i położnej za wykonywanie zawodu położnej/położnego uważa się również: </w:t>
      </w:r>
    </w:p>
    <w:p w14:paraId="25E33191" w14:textId="77777777" w:rsidR="002D23FD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nauczanie zawodu położnej/położnego lub pielęgniarki/pielęgniarza, wykonywanie pracy na rzecz doskonalenia zawodowego położnych i pielęgniarek lub nauczanie innych zawodów medycznych, których programy kształcenia wymagają współudziału położnej lub pielęgniarki; </w:t>
      </w:r>
    </w:p>
    <w:p w14:paraId="22444876" w14:textId="35690AA0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prowadzenie prac naukowo-badawczych w zakresie wykonywania zawodu położnej, w szczególności opieki nad kobietą, noworodkiem lub rodziną; </w:t>
      </w:r>
    </w:p>
    <w:p w14:paraId="309C9655" w14:textId="3D1127AC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kierowanie i zarządzanie zespołami pielęgniarek lub położnych; </w:t>
      </w:r>
    </w:p>
    <w:p w14:paraId="02400EF4" w14:textId="562BC6AD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zatrudnienie w podmiocie leczniczym na stanowiskach administracyjnych, na których wykonuje się czynności związane z przygotowywaniem, organizowaniem lub nadzorem nad udzielaniem świadczeń opieki zdrowotnej; </w:t>
      </w:r>
    </w:p>
    <w:p w14:paraId="6E8A5279" w14:textId="5A194AB2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zatrudnienie w podmiotach zobowiązanych do finansowania świadczeń opieki zdrowotnej ze środków publicznych w rozumieniu przepisów ustawy z dnia 27 sierpnia 2004 r. o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>świadczeniach opieki zdrowotnej finansowanych ze środków publicznych lub urzędach te podmioty obsługujących, w ramach którego wykonuje się czynności związane z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przygotowywaniem, organizowaniem lub nadzorem nad udzielaniem świadczeń opieki zdrowotnej; </w:t>
      </w:r>
    </w:p>
    <w:p w14:paraId="4B8ACFC3" w14:textId="7032D2D1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zatrudnienie w organach administracji publicznej, których zakres działania obejmuje nadzór nad ochroną zdrowia; </w:t>
      </w:r>
    </w:p>
    <w:p w14:paraId="27515AA9" w14:textId="68CE9FA6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zatrudnienie w domach pomocy społecznej określonych w przepisach o pomocy społecznej, z uwzględnieniem uprawnień zawodowych położnej określonych w ustawie; </w:t>
      </w:r>
    </w:p>
    <w:p w14:paraId="770FD1AB" w14:textId="79FEBEF1" w:rsidR="002A043F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zatrudnienie na stanowisku położnej w żłobku lub klubie dziecięcym, o których mowa w</w:t>
      </w:r>
      <w:r w:rsidR="00FC0F6D" w:rsidRPr="00DD56B3">
        <w:rPr>
          <w:rFonts w:asciiTheme="minorHAnsi" w:hAnsiTheme="minorHAnsi" w:cstheme="minorHAnsi"/>
          <w:sz w:val="22"/>
          <w:szCs w:val="22"/>
        </w:rPr>
        <w:t> </w:t>
      </w:r>
      <w:r w:rsidRPr="00DD56B3">
        <w:rPr>
          <w:rFonts w:asciiTheme="minorHAnsi" w:hAnsiTheme="minorHAnsi" w:cstheme="minorHAnsi"/>
          <w:sz w:val="22"/>
          <w:szCs w:val="22"/>
        </w:rPr>
        <w:t xml:space="preserve">ustawie z dnia 4 lutego 2011 r. o opiece nad dziećmi w wieku do lat 3; </w:t>
      </w:r>
    </w:p>
    <w:p w14:paraId="34EB89E1" w14:textId="09E3B064" w:rsidR="006E1F0E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sprawowanie funkcji z wyboru w organach samorządu pielęgniarek i położnych lub wykonywanie pracy na rzecz samorządu;</w:t>
      </w:r>
    </w:p>
    <w:p w14:paraId="4B1540D9" w14:textId="7EF29D8D" w:rsidR="00283080" w:rsidRPr="00DD56B3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powołanie do pełnienia z wyboru funkcji związkowej poza zakładem pracy położnej, jeżeli z wyboru wynika obowiązek wykonywania tej funkcji w charakterze pracownika albo pełnienie funkcji w zarządzie zakładowej organizacji związkowej, jeżeli z pełnieniem tej funkcji jest związane zwolnienie z obowiązku świadczenia pracy. Po ukończeniu studiów pierwszego stopnia na kierunku położnictwo, studia pierwszego absolwent będzie przygotowany do podjęcia studiów drugiego stopnia na kierunku położnictwo i kształcenia podyplomowego.</w:t>
      </w:r>
      <w:r w:rsidR="00283080" w:rsidRPr="00DD56B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AA79BE0" w14:textId="77777777" w:rsidR="00E07780" w:rsidRDefault="00E07780">
      <w:pPr>
        <w:suppressAutoHyphens w:val="0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0965A2F2" w14:textId="55C03B16" w:rsidR="00283080" w:rsidRPr="00DD56B3" w:rsidRDefault="00283080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lastRenderedPageBreak/>
        <w:t xml:space="preserve">Absolwent: </w:t>
      </w:r>
    </w:p>
    <w:p w14:paraId="1B28D6CA" w14:textId="77777777" w:rsidR="00283080" w:rsidRPr="00DD56B3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będzie przygotowany do pracy: w publicznych i niepublicznych zakładach opieki zdrowotnej lecznictwa stacjonarnego i niestacjonarnego (szpitalach, podstawowej opiece zdrowotnej, ambulatoryjnej specjalistycznej opiece zdrowotnej i innych), w administracji państwowej i samorządowej. </w:t>
      </w:r>
    </w:p>
    <w:p w14:paraId="08C4B1B1" w14:textId="77777777" w:rsidR="00283080" w:rsidRPr="00DD56B3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Absolwent będzie posiadał wiedzę z zakresu rozwoju, budowy i funkcjonowania organizmu człowieka w warunkach prawidłowych i patologicznych. </w:t>
      </w:r>
    </w:p>
    <w:p w14:paraId="7CE19084" w14:textId="77777777" w:rsidR="00283080" w:rsidRPr="00DD56B3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Będzie znał etiologię, patomechanizm, objawy kliniczne, przebieg i sposoby postępowania diagnostycznego i terapeutycznego w wybranych jednostkach chorobowych oraz uwarunkowania i mechanizmy funkcjonowania człowieka zdrowego i chorego. </w:t>
      </w:r>
    </w:p>
    <w:p w14:paraId="74720126" w14:textId="77777777" w:rsidR="00283080" w:rsidRPr="00DD56B3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Będzie posiadał wiedzę dotyczącą systemu opieki zdrowotnej w Rzeczypospolitej Polskiej i wybranych państwach członkowskich Unii Europejskiej. </w:t>
      </w:r>
    </w:p>
    <w:p w14:paraId="54A30FE8" w14:textId="77777777" w:rsidR="00283080" w:rsidRPr="00DD56B3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 xml:space="preserve">Wykaże się znajomością zasad promocji zdrowia i profilaktyki chorób oraz etycznych, społecznych i prawnych uwarunkowań wykonywania zawodu położnej. </w:t>
      </w:r>
    </w:p>
    <w:p w14:paraId="0EA60FED" w14:textId="77777777" w:rsidR="00283080" w:rsidRPr="00DD56B3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D56B3">
        <w:rPr>
          <w:rFonts w:asciiTheme="minorHAnsi" w:hAnsiTheme="minorHAnsi" w:cstheme="minorHAnsi"/>
          <w:sz w:val="22"/>
          <w:szCs w:val="22"/>
        </w:rPr>
        <w:t>Będzie wyposażony w wiedzę dotyczącą modeli opieki położniczej nad osobą zdrową, chorą, z niepełnosprawnością i umierającą.</w:t>
      </w:r>
    </w:p>
    <w:p w14:paraId="13BDA601" w14:textId="77777777" w:rsidR="006E1F0E" w:rsidRPr="00DD56B3" w:rsidRDefault="006E1F0E" w:rsidP="00CF2E1D">
      <w:pPr>
        <w:pStyle w:val="Tekstpodstawowy2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6D9642F6" w14:textId="77777777" w:rsidR="004A5C8D" w:rsidRPr="00DD56B3" w:rsidRDefault="004A5C8D" w:rsidP="00CF2E1D">
      <w:p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D56B3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FA49C6" w:rsidRPr="00DD56B3">
        <w:rPr>
          <w:rFonts w:asciiTheme="minorHAnsi" w:hAnsiTheme="minorHAnsi" w:cstheme="minorHAnsi"/>
          <w:color w:val="000000"/>
          <w:sz w:val="22"/>
          <w:szCs w:val="22"/>
        </w:rPr>
        <w:t xml:space="preserve">dr n. o </w:t>
      </w:r>
      <w:proofErr w:type="spellStart"/>
      <w:r w:rsidR="00FA49C6" w:rsidRPr="00DD56B3">
        <w:rPr>
          <w:rFonts w:asciiTheme="minorHAnsi" w:hAnsiTheme="minorHAnsi" w:cstheme="minorHAnsi"/>
          <w:color w:val="000000"/>
          <w:sz w:val="22"/>
          <w:szCs w:val="22"/>
        </w:rPr>
        <w:t>zdr</w:t>
      </w:r>
      <w:proofErr w:type="spellEnd"/>
      <w:r w:rsidR="00FA49C6" w:rsidRPr="00DD56B3">
        <w:rPr>
          <w:rFonts w:asciiTheme="minorHAnsi" w:hAnsiTheme="minorHAnsi" w:cstheme="minorHAnsi"/>
          <w:color w:val="000000"/>
          <w:sz w:val="22"/>
          <w:szCs w:val="22"/>
        </w:rPr>
        <w:t>. Iwona Gładysz</w:t>
      </w:r>
    </w:p>
    <w:sectPr w:rsidR="004A5C8D" w:rsidRPr="00DD56B3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32FF7"/>
    <w:multiLevelType w:val="hybridMultilevel"/>
    <w:tmpl w:val="C6622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85574"/>
    <w:multiLevelType w:val="multilevel"/>
    <w:tmpl w:val="A2F068C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1EF60313"/>
    <w:multiLevelType w:val="hybridMultilevel"/>
    <w:tmpl w:val="5ABA2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06296"/>
    <w:multiLevelType w:val="hybridMultilevel"/>
    <w:tmpl w:val="A674626E"/>
    <w:lvl w:ilvl="0" w:tplc="CCE892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D0FE3"/>
    <w:multiLevelType w:val="hybridMultilevel"/>
    <w:tmpl w:val="B4F21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D58E4"/>
    <w:multiLevelType w:val="hybridMultilevel"/>
    <w:tmpl w:val="EC7CF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B67B7"/>
    <w:multiLevelType w:val="hybridMultilevel"/>
    <w:tmpl w:val="1750D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F523B9"/>
    <w:multiLevelType w:val="hybridMultilevel"/>
    <w:tmpl w:val="72F21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2EC7"/>
    <w:multiLevelType w:val="hybridMultilevel"/>
    <w:tmpl w:val="8DB02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FA7CE6"/>
    <w:multiLevelType w:val="multilevel"/>
    <w:tmpl w:val="C6345010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A58709E"/>
    <w:multiLevelType w:val="hybridMultilevel"/>
    <w:tmpl w:val="4266D4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06333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1E1560"/>
    <w:multiLevelType w:val="hybridMultilevel"/>
    <w:tmpl w:val="FF5AC43E"/>
    <w:lvl w:ilvl="0" w:tplc="FB769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DB1E41"/>
    <w:multiLevelType w:val="hybridMultilevel"/>
    <w:tmpl w:val="D74C3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324CF1"/>
    <w:multiLevelType w:val="hybridMultilevel"/>
    <w:tmpl w:val="F7285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F630E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6D1775"/>
    <w:multiLevelType w:val="hybridMultilevel"/>
    <w:tmpl w:val="3EE43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6"/>
  </w:num>
  <w:num w:numId="8">
    <w:abstractNumId w:val="24"/>
  </w:num>
  <w:num w:numId="9">
    <w:abstractNumId w:val="5"/>
  </w:num>
  <w:num w:numId="10">
    <w:abstractNumId w:val="26"/>
  </w:num>
  <w:num w:numId="11">
    <w:abstractNumId w:val="13"/>
  </w:num>
  <w:num w:numId="12">
    <w:abstractNumId w:val="19"/>
  </w:num>
  <w:num w:numId="13">
    <w:abstractNumId w:val="23"/>
  </w:num>
  <w:num w:numId="14">
    <w:abstractNumId w:val="17"/>
  </w:num>
  <w:num w:numId="15">
    <w:abstractNumId w:val="14"/>
  </w:num>
  <w:num w:numId="16">
    <w:abstractNumId w:val="11"/>
  </w:num>
  <w:num w:numId="17">
    <w:abstractNumId w:val="20"/>
  </w:num>
  <w:num w:numId="18">
    <w:abstractNumId w:val="15"/>
  </w:num>
  <w:num w:numId="19">
    <w:abstractNumId w:val="25"/>
  </w:num>
  <w:num w:numId="20">
    <w:abstractNumId w:val="9"/>
  </w:num>
  <w:num w:numId="21">
    <w:abstractNumId w:val="22"/>
  </w:num>
  <w:num w:numId="22">
    <w:abstractNumId w:val="8"/>
  </w:num>
  <w:num w:numId="23">
    <w:abstractNumId w:val="12"/>
  </w:num>
  <w:num w:numId="24">
    <w:abstractNumId w:val="21"/>
  </w:num>
  <w:num w:numId="25">
    <w:abstractNumId w:val="18"/>
  </w:num>
  <w:num w:numId="26">
    <w:abstractNumId w:val="1"/>
  </w:num>
  <w:num w:numId="27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14F50"/>
    <w:rsid w:val="000673A3"/>
    <w:rsid w:val="000D3140"/>
    <w:rsid w:val="000E79B5"/>
    <w:rsid w:val="0011580F"/>
    <w:rsid w:val="00173503"/>
    <w:rsid w:val="001934CD"/>
    <w:rsid w:val="001A29BC"/>
    <w:rsid w:val="001B7444"/>
    <w:rsid w:val="00270EC9"/>
    <w:rsid w:val="00273D81"/>
    <w:rsid w:val="00283080"/>
    <w:rsid w:val="002A043F"/>
    <w:rsid w:val="002B3EEC"/>
    <w:rsid w:val="002C01BE"/>
    <w:rsid w:val="002C711B"/>
    <w:rsid w:val="002D23FD"/>
    <w:rsid w:val="002E05F6"/>
    <w:rsid w:val="00300D26"/>
    <w:rsid w:val="003C0134"/>
    <w:rsid w:val="004A5C8D"/>
    <w:rsid w:val="004C4C6D"/>
    <w:rsid w:val="004D6C34"/>
    <w:rsid w:val="004F409A"/>
    <w:rsid w:val="00571A00"/>
    <w:rsid w:val="00572630"/>
    <w:rsid w:val="005B3B7B"/>
    <w:rsid w:val="005D2F69"/>
    <w:rsid w:val="006069F6"/>
    <w:rsid w:val="00630C48"/>
    <w:rsid w:val="00664458"/>
    <w:rsid w:val="00665403"/>
    <w:rsid w:val="00696C60"/>
    <w:rsid w:val="006C0653"/>
    <w:rsid w:val="006E1F0E"/>
    <w:rsid w:val="00823332"/>
    <w:rsid w:val="00856887"/>
    <w:rsid w:val="008A2412"/>
    <w:rsid w:val="008E369A"/>
    <w:rsid w:val="00904C8D"/>
    <w:rsid w:val="00924B81"/>
    <w:rsid w:val="00A15EF7"/>
    <w:rsid w:val="00A61413"/>
    <w:rsid w:val="00A92E6B"/>
    <w:rsid w:val="00B96657"/>
    <w:rsid w:val="00BB13E3"/>
    <w:rsid w:val="00CA1D44"/>
    <w:rsid w:val="00CB5C3C"/>
    <w:rsid w:val="00CD2F91"/>
    <w:rsid w:val="00CF1B81"/>
    <w:rsid w:val="00CF2E1D"/>
    <w:rsid w:val="00D46E14"/>
    <w:rsid w:val="00DD56B3"/>
    <w:rsid w:val="00E07780"/>
    <w:rsid w:val="00F13D14"/>
    <w:rsid w:val="00F17CE7"/>
    <w:rsid w:val="00F36B93"/>
    <w:rsid w:val="00F4416E"/>
    <w:rsid w:val="00FA49C6"/>
    <w:rsid w:val="00FC0F6D"/>
    <w:rsid w:val="00FC4E90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A6433"/>
  <w15:docId w15:val="{B1A0F78E-24A7-4F73-A30A-C6DA43DD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E6821-CD16-4834-9D54-8E613098AB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93BA4E-132A-4705-8C53-3AFCC2D2B9D9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3.xml><?xml version="1.0" encoding="utf-8"?>
<ds:datastoreItem xmlns:ds="http://schemas.openxmlformats.org/officeDocument/2006/customXml" ds:itemID="{59BE178B-12AE-4762-A3CD-576AAC360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9A8235-7EF5-4524-86D5-B4397F87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2481</Words>
  <Characters>14886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Myć</dc:creator>
  <cp:lastModifiedBy>Iwona Gładysz</cp:lastModifiedBy>
  <cp:revision>16</cp:revision>
  <cp:lastPrinted>2026-04-28T08:25:00Z</cp:lastPrinted>
  <dcterms:created xsi:type="dcterms:W3CDTF">2026-03-20T07:26:00Z</dcterms:created>
  <dcterms:modified xsi:type="dcterms:W3CDTF">2026-04-28T08:25:00Z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