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C773DE" w14:textId="59BF680E" w:rsidR="00515199" w:rsidRDefault="00515199" w:rsidP="00532E0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</w:pPr>
      <w:r w:rsidRPr="00532E0D"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  <w:t>OGÓLNA</w:t>
      </w:r>
      <w:r w:rsidRPr="00532E0D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 xml:space="preserve"> CHARAKTERYSTYKA PROGRAMU STUDIÓW </w:t>
      </w:r>
      <w:r w:rsidRPr="00532E0D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br/>
      </w:r>
      <w:r w:rsidRPr="00515199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 xml:space="preserve">dla naboru </w:t>
      </w:r>
      <w:r w:rsidR="00747EAA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>2026/2027</w:t>
      </w:r>
    </w:p>
    <w:p w14:paraId="1F07C784" w14:textId="77777777" w:rsidR="00532E0D" w:rsidRPr="00515199" w:rsidRDefault="00532E0D" w:rsidP="00532E0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</w:p>
    <w:p w14:paraId="3BB505DB" w14:textId="3EB1A4A0" w:rsidR="00515199" w:rsidRPr="00515199" w:rsidRDefault="00515199" w:rsidP="0051519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515199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>WYDZIAŁ</w:t>
      </w:r>
      <w:r w:rsidR="00747EAA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>: Wydział Nauk o Zdrowiu</w:t>
      </w:r>
    </w:p>
    <w:p w14:paraId="2AAE8637" w14:textId="7478F155" w:rsidR="00515199" w:rsidRPr="00515199" w:rsidRDefault="00515199" w:rsidP="0051519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515199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 xml:space="preserve">KIERUNEK STUDIÓW: </w:t>
      </w:r>
      <w:r w:rsidR="00747EAA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>Trener mentalny</w:t>
      </w:r>
    </w:p>
    <w:p w14:paraId="045FB5CA" w14:textId="726728F5" w:rsidR="00515199" w:rsidRPr="00515199" w:rsidRDefault="00515199" w:rsidP="00515199">
      <w:pPr>
        <w:numPr>
          <w:ilvl w:val="0"/>
          <w:numId w:val="1"/>
        </w:numPr>
        <w:suppressAutoHyphens/>
        <w:spacing w:after="0" w:line="276" w:lineRule="auto"/>
        <w:ind w:left="567" w:hanging="207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515199"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  <w:t>PROFIL KSZTAŁCENIA:</w:t>
      </w:r>
      <w:r w:rsidRPr="00515199">
        <w:rPr>
          <w:rFonts w:ascii="Calibri" w:eastAsia="Calibri" w:hAnsi="Calibri" w:cs="Calibri"/>
          <w:kern w:val="0"/>
          <w:sz w:val="22"/>
          <w:szCs w:val="22"/>
          <w14:ligatures w14:val="none"/>
        </w:rPr>
        <w:t xml:space="preserve"> </w:t>
      </w:r>
      <w:r w:rsidR="00747EAA">
        <w:rPr>
          <w:rFonts w:ascii="Calibri" w:eastAsia="Calibri" w:hAnsi="Calibri" w:cs="Calibri"/>
          <w:kern w:val="0"/>
          <w:sz w:val="22"/>
          <w:szCs w:val="22"/>
          <w14:ligatures w14:val="none"/>
        </w:rPr>
        <w:t>praktyczny</w:t>
      </w:r>
    </w:p>
    <w:p w14:paraId="66CDB6A2" w14:textId="6588B459" w:rsidR="00515199" w:rsidRPr="00515199" w:rsidRDefault="00515199" w:rsidP="0051519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515199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>POZIOM KSZTAŁCENIA:</w:t>
      </w:r>
      <w:r w:rsidRPr="00515199">
        <w:rPr>
          <w:rFonts w:ascii="Calibri" w:eastAsia="Calibri" w:hAnsi="Calibri" w:cs="Calibri"/>
          <w:bCs/>
          <w:kern w:val="0"/>
          <w:sz w:val="22"/>
          <w:szCs w:val="22"/>
          <w14:ligatures w14:val="none"/>
        </w:rPr>
        <w:t xml:space="preserve"> </w:t>
      </w:r>
      <w:r w:rsidR="00747EAA">
        <w:rPr>
          <w:rFonts w:ascii="Calibri" w:eastAsia="Calibri" w:hAnsi="Calibri" w:cs="Calibri"/>
          <w:bCs/>
          <w:kern w:val="0"/>
          <w:sz w:val="22"/>
          <w:szCs w:val="22"/>
          <w14:ligatures w14:val="none"/>
        </w:rPr>
        <w:t>studia pierwszego stopnia</w:t>
      </w:r>
    </w:p>
    <w:p w14:paraId="7CE46427" w14:textId="7AEDDC2C" w:rsidR="00515199" w:rsidRPr="00515199" w:rsidRDefault="00515199" w:rsidP="0051519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515199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>FORMA STUDIÓW:</w:t>
      </w:r>
      <w:r w:rsidRPr="00515199">
        <w:rPr>
          <w:rFonts w:ascii="Calibri" w:eastAsia="Calibri" w:hAnsi="Calibri" w:cs="Calibri"/>
          <w:bCs/>
          <w:kern w:val="0"/>
          <w:sz w:val="22"/>
          <w:szCs w:val="22"/>
          <w14:ligatures w14:val="none"/>
        </w:rPr>
        <w:t xml:space="preserve"> </w:t>
      </w:r>
      <w:r w:rsidR="00747EAA">
        <w:rPr>
          <w:rFonts w:ascii="Calibri" w:eastAsia="Calibri" w:hAnsi="Calibri" w:cs="Calibri"/>
          <w:bCs/>
          <w:kern w:val="0"/>
          <w:sz w:val="22"/>
          <w:szCs w:val="22"/>
          <w14:ligatures w14:val="none"/>
        </w:rPr>
        <w:t>stacjonarna</w:t>
      </w:r>
      <w:r w:rsidR="00926BF0">
        <w:rPr>
          <w:rFonts w:ascii="Calibri" w:eastAsia="Calibri" w:hAnsi="Calibri" w:cs="Calibri"/>
          <w:bCs/>
          <w:kern w:val="0"/>
          <w:sz w:val="22"/>
          <w:szCs w:val="22"/>
          <w14:ligatures w14:val="none"/>
        </w:rPr>
        <w:t>, niestacjonarna</w:t>
      </w:r>
    </w:p>
    <w:p w14:paraId="60E31D4F" w14:textId="6225CEE0" w:rsidR="00515199" w:rsidRPr="00747EAA" w:rsidRDefault="00515199" w:rsidP="0051519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515199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 xml:space="preserve">TYTUŁ ZAWODOWY NADAWANY ABSOLWENTOM: </w:t>
      </w:r>
      <w:r w:rsidR="00747EAA" w:rsidRPr="00747EAA">
        <w:rPr>
          <w:rFonts w:ascii="Calibri" w:eastAsia="Calibri" w:hAnsi="Calibri" w:cs="Calibri"/>
          <w:kern w:val="0"/>
          <w:sz w:val="22"/>
          <w:szCs w:val="22"/>
          <w14:ligatures w14:val="none"/>
        </w:rPr>
        <w:t>licencjat</w:t>
      </w:r>
    </w:p>
    <w:p w14:paraId="03E84455" w14:textId="052BA030" w:rsidR="00515199" w:rsidRPr="00747EAA" w:rsidRDefault="00515199" w:rsidP="0051519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jc w:val="both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515199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 xml:space="preserve">PRZYPORZĄDKOWANIE DO DZIEDZIN NAUKI: </w:t>
      </w:r>
      <w:r w:rsidR="00747EAA" w:rsidRPr="00747EAA">
        <w:rPr>
          <w:rFonts w:ascii="Calibri" w:eastAsia="Calibri" w:hAnsi="Calibri" w:cs="Calibri"/>
          <w:kern w:val="0"/>
          <w:sz w:val="22"/>
          <w:szCs w:val="22"/>
          <w14:ligatures w14:val="none"/>
        </w:rPr>
        <w:t>dziedzina nauk medycznych i nauk o zdrowiu, dziedzina nauk społecznych</w:t>
      </w:r>
    </w:p>
    <w:p w14:paraId="00922230" w14:textId="75AD10B6" w:rsidR="00515199" w:rsidRPr="00515199" w:rsidRDefault="00515199" w:rsidP="0051519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  <w:bCs/>
          <w:kern w:val="0"/>
          <w:sz w:val="22"/>
          <w:szCs w:val="22"/>
          <w14:ligatures w14:val="none"/>
        </w:rPr>
      </w:pPr>
      <w:r w:rsidRPr="00515199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>PRZYPORZĄDKOWANIE DO DYSCYPLIN NAUKOWYCH (według punktów ECTS) WRAZ ZE WSKAZANIEM DYSCYPLINY WIODĄCEJ (min. 50% pkt ECTS):</w:t>
      </w:r>
      <w:r w:rsidR="00747EAA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01362C7C" w14:textId="77777777" w:rsidR="00515199" w:rsidRPr="00515199" w:rsidRDefault="00515199" w:rsidP="00515199">
      <w:pPr>
        <w:autoSpaceDE w:val="0"/>
        <w:autoSpaceDN w:val="0"/>
        <w:adjustRightInd w:val="0"/>
        <w:spacing w:after="0" w:line="276" w:lineRule="auto"/>
        <w:ind w:left="720"/>
        <w:rPr>
          <w:rFonts w:ascii="Calibri" w:eastAsia="Calibri" w:hAnsi="Calibri" w:cs="Calibri"/>
          <w:bCs/>
          <w:kern w:val="0"/>
          <w:sz w:val="10"/>
          <w:szCs w:val="22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16"/>
        <w:gridCol w:w="1266"/>
        <w:gridCol w:w="1267"/>
      </w:tblGrid>
      <w:tr w:rsidR="00515199" w:rsidRPr="00515199" w14:paraId="66A5596F" w14:textId="77777777" w:rsidTr="0055750B">
        <w:trPr>
          <w:trHeight w:val="313"/>
          <w:jc w:val="center"/>
        </w:trPr>
        <w:tc>
          <w:tcPr>
            <w:tcW w:w="6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487F" w14:textId="77777777" w:rsidR="00515199" w:rsidRPr="00515199" w:rsidRDefault="00515199" w:rsidP="00515199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DYSCYPLINA NAUKOWA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FEFF" w14:textId="77777777" w:rsidR="00515199" w:rsidRPr="00515199" w:rsidRDefault="00515199" w:rsidP="00515199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Punkty ECTS</w:t>
            </w:r>
          </w:p>
        </w:tc>
      </w:tr>
      <w:tr w:rsidR="00515199" w:rsidRPr="00515199" w14:paraId="36D54159" w14:textId="77777777" w:rsidTr="0055750B">
        <w:trPr>
          <w:trHeight w:val="275"/>
          <w:jc w:val="center"/>
        </w:trPr>
        <w:tc>
          <w:tcPr>
            <w:tcW w:w="6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E2EB" w14:textId="77777777" w:rsidR="00515199" w:rsidRPr="00515199" w:rsidRDefault="00515199" w:rsidP="00515199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24B47" w14:textId="77777777" w:rsidR="00515199" w:rsidRPr="00515199" w:rsidRDefault="00515199" w:rsidP="00515199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proofErr w:type="gramStart"/>
            <w:r w:rsidRPr="00515199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liczba</w:t>
            </w:r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D102" w14:textId="77777777" w:rsidR="00515199" w:rsidRPr="00515199" w:rsidRDefault="00515199" w:rsidP="00515199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%</w:t>
            </w:r>
          </w:p>
        </w:tc>
      </w:tr>
      <w:tr w:rsidR="00515199" w:rsidRPr="00515199" w14:paraId="4A4345F0" w14:textId="77777777" w:rsidTr="0055750B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C47B" w14:textId="77869B2D" w:rsidR="00515199" w:rsidRPr="00515199" w:rsidRDefault="00532E0D" w:rsidP="00532E0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n</w:t>
            </w:r>
            <w:r w:rsidR="00747EA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auki o zdrowiu </w:t>
            </w:r>
            <w:r w:rsidR="00747EAA" w:rsidRPr="00747EAA">
              <w:rPr>
                <w:rFonts w:ascii="Calibri" w:eastAsia="Times New Roman" w:hAnsi="Calibri" w:cs="Calibri"/>
                <w:i/>
                <w:iCs/>
                <w:kern w:val="0"/>
                <w:lang w:eastAsia="pl-PL"/>
                <w14:ligatures w14:val="none"/>
              </w:rPr>
              <w:t>(dyscyplina wiodąca)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71A8" w14:textId="6BA2E551" w:rsidR="00515199" w:rsidRPr="00515199" w:rsidRDefault="00DC0419" w:rsidP="00DC0419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136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251C" w14:textId="4CD4943D" w:rsidR="00515199" w:rsidRPr="00515199" w:rsidRDefault="00DC0419" w:rsidP="00DC0419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76</w:t>
            </w:r>
          </w:p>
        </w:tc>
      </w:tr>
      <w:tr w:rsidR="00515199" w:rsidRPr="00515199" w14:paraId="4ACF3AEF" w14:textId="77777777" w:rsidTr="0055750B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ECD2" w14:textId="0088044C" w:rsidR="00515199" w:rsidRPr="00515199" w:rsidRDefault="00532E0D" w:rsidP="00532E0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p</w:t>
            </w:r>
            <w:r w:rsidR="00747EAA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sychologia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E598" w14:textId="66716597" w:rsidR="00515199" w:rsidRPr="00515199" w:rsidRDefault="00DC0419" w:rsidP="00DC0419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BFA0" w14:textId="4226BF21" w:rsidR="00515199" w:rsidRPr="00515199" w:rsidRDefault="00DC0419" w:rsidP="00DC0419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24</w:t>
            </w:r>
          </w:p>
        </w:tc>
      </w:tr>
    </w:tbl>
    <w:p w14:paraId="0B14CC8D" w14:textId="77777777" w:rsidR="00515199" w:rsidRPr="00515199" w:rsidRDefault="00515199" w:rsidP="00515199">
      <w:pPr>
        <w:suppressAutoHyphens/>
        <w:autoSpaceDE w:val="0"/>
        <w:autoSpaceDN w:val="0"/>
        <w:adjustRightInd w:val="0"/>
        <w:spacing w:before="240" w:after="0" w:line="360" w:lineRule="auto"/>
        <w:ind w:left="426"/>
        <w:rPr>
          <w:rFonts w:ascii="Calibri" w:eastAsia="Times New Roman" w:hAnsi="Calibri" w:cs="Calibri"/>
          <w:b/>
          <w:kern w:val="0"/>
          <w:sz w:val="22"/>
          <w:lang w:eastAsia="pl-PL"/>
          <w14:ligatures w14:val="none"/>
        </w:rPr>
      </w:pPr>
      <w:r w:rsidRPr="00515199">
        <w:rPr>
          <w:rFonts w:ascii="Calibri" w:eastAsia="Times New Roman" w:hAnsi="Calibri" w:cs="Calibri"/>
          <w:b/>
          <w:kern w:val="0"/>
          <w:sz w:val="22"/>
          <w:lang w:eastAsia="pl-PL"/>
          <w14:ligatures w14:val="none"/>
        </w:rPr>
        <w:t>9. SUMARYCZNE WSKAŹNIKI CHARAKTERYZUJĄCE PROGRAM STUDIÓW:</w:t>
      </w:r>
    </w:p>
    <w:tbl>
      <w:tblPr>
        <w:tblW w:w="9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6006"/>
        <w:gridCol w:w="1521"/>
        <w:gridCol w:w="1664"/>
      </w:tblGrid>
      <w:tr w:rsidR="003D4D28" w:rsidRPr="00515199" w14:paraId="5B9D15B6" w14:textId="77777777" w:rsidTr="00C50EC6">
        <w:trPr>
          <w:trHeight w:val="340"/>
          <w:jc w:val="center"/>
        </w:trPr>
        <w:tc>
          <w:tcPr>
            <w:tcW w:w="580" w:type="dxa"/>
            <w:vMerge w:val="restart"/>
            <w:vAlign w:val="center"/>
          </w:tcPr>
          <w:p w14:paraId="37F7FC03" w14:textId="77777777" w:rsidR="003D4D28" w:rsidRPr="00515199" w:rsidRDefault="003D4D28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L.</w:t>
            </w:r>
            <w:proofErr w:type="gramStart"/>
            <w:r w:rsidRPr="00515199"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p</w:t>
            </w:r>
            <w:proofErr w:type="gramEnd"/>
            <w:r w:rsidRPr="00515199"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.</w:t>
            </w:r>
          </w:p>
        </w:tc>
        <w:tc>
          <w:tcPr>
            <w:tcW w:w="6006" w:type="dxa"/>
            <w:vMerge w:val="restart"/>
            <w:vAlign w:val="center"/>
          </w:tcPr>
          <w:p w14:paraId="3F8BE12C" w14:textId="77777777" w:rsidR="003D4D28" w:rsidRPr="00515199" w:rsidRDefault="003D4D28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NAZWA WSKAŹNIKA</w:t>
            </w:r>
          </w:p>
        </w:tc>
        <w:tc>
          <w:tcPr>
            <w:tcW w:w="3185" w:type="dxa"/>
            <w:gridSpan w:val="2"/>
            <w:vAlign w:val="center"/>
          </w:tcPr>
          <w:p w14:paraId="744A25E7" w14:textId="44F02F47" w:rsidR="003D4D28" w:rsidRPr="00515199" w:rsidRDefault="003D4D28" w:rsidP="003D4D2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WARTOŚĆ</w:t>
            </w:r>
          </w:p>
        </w:tc>
      </w:tr>
      <w:tr w:rsidR="00926BF0" w:rsidRPr="00515199" w14:paraId="14B78FD8" w14:textId="77777777" w:rsidTr="00926BF0">
        <w:trPr>
          <w:trHeight w:val="340"/>
          <w:jc w:val="center"/>
        </w:trPr>
        <w:tc>
          <w:tcPr>
            <w:tcW w:w="580" w:type="dxa"/>
            <w:vMerge/>
            <w:vAlign w:val="center"/>
          </w:tcPr>
          <w:p w14:paraId="3456DEA1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</w:p>
        </w:tc>
        <w:tc>
          <w:tcPr>
            <w:tcW w:w="6006" w:type="dxa"/>
            <w:vMerge/>
            <w:vAlign w:val="center"/>
          </w:tcPr>
          <w:p w14:paraId="03A79577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</w:p>
        </w:tc>
        <w:tc>
          <w:tcPr>
            <w:tcW w:w="1521" w:type="dxa"/>
            <w:vAlign w:val="center"/>
          </w:tcPr>
          <w:p w14:paraId="7CBAF493" w14:textId="01722430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18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b/>
                <w:kern w:val="0"/>
                <w:sz w:val="18"/>
                <w:lang w:eastAsia="pl-PL"/>
                <w14:ligatures w14:val="none"/>
              </w:rPr>
              <w:t>Forma stacjonarna</w:t>
            </w:r>
          </w:p>
        </w:tc>
        <w:tc>
          <w:tcPr>
            <w:tcW w:w="1664" w:type="dxa"/>
            <w:vAlign w:val="center"/>
          </w:tcPr>
          <w:p w14:paraId="4F1DBAF0" w14:textId="5A972B8A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b/>
                <w:kern w:val="0"/>
                <w:sz w:val="18"/>
                <w:lang w:eastAsia="pl-PL"/>
                <w14:ligatures w14:val="none"/>
              </w:rPr>
              <w:t xml:space="preserve">Forma </w:t>
            </w:r>
            <w:r>
              <w:rPr>
                <w:rFonts w:ascii="Calibri" w:eastAsia="Times New Roman" w:hAnsi="Calibri" w:cs="Calibri"/>
                <w:b/>
                <w:kern w:val="0"/>
                <w:sz w:val="18"/>
                <w:lang w:eastAsia="pl-PL"/>
                <w14:ligatures w14:val="none"/>
              </w:rPr>
              <w:t>nie</w:t>
            </w:r>
            <w:r w:rsidRPr="00515199">
              <w:rPr>
                <w:rFonts w:ascii="Calibri" w:eastAsia="Times New Roman" w:hAnsi="Calibri" w:cs="Calibri"/>
                <w:b/>
                <w:kern w:val="0"/>
                <w:sz w:val="18"/>
                <w:lang w:eastAsia="pl-PL"/>
                <w14:ligatures w14:val="none"/>
              </w:rPr>
              <w:t>stacjonarna</w:t>
            </w:r>
          </w:p>
        </w:tc>
      </w:tr>
      <w:tr w:rsidR="00926BF0" w:rsidRPr="00515199" w14:paraId="46535091" w14:textId="77777777" w:rsidTr="00926BF0">
        <w:trPr>
          <w:trHeight w:val="429"/>
          <w:jc w:val="center"/>
        </w:trPr>
        <w:tc>
          <w:tcPr>
            <w:tcW w:w="580" w:type="dxa"/>
            <w:vAlign w:val="center"/>
          </w:tcPr>
          <w:p w14:paraId="611602C5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1.</w:t>
            </w:r>
          </w:p>
        </w:tc>
        <w:tc>
          <w:tcPr>
            <w:tcW w:w="6006" w:type="dxa"/>
            <w:vAlign w:val="center"/>
          </w:tcPr>
          <w:p w14:paraId="24752D57" w14:textId="77777777" w:rsidR="00926BF0" w:rsidRPr="00515199" w:rsidRDefault="00926BF0" w:rsidP="00926BF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Liczba semestrów i punktów ECTS konieczna do ukończenia studiów</w:t>
            </w:r>
          </w:p>
        </w:tc>
        <w:tc>
          <w:tcPr>
            <w:tcW w:w="1521" w:type="dxa"/>
          </w:tcPr>
          <w:p w14:paraId="2743142F" w14:textId="12E2EEE0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6/180</w:t>
            </w:r>
          </w:p>
        </w:tc>
        <w:tc>
          <w:tcPr>
            <w:tcW w:w="1664" w:type="dxa"/>
          </w:tcPr>
          <w:p w14:paraId="3E591A0E" w14:textId="5D77BA20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6/180</w:t>
            </w:r>
          </w:p>
        </w:tc>
      </w:tr>
      <w:tr w:rsidR="00926BF0" w:rsidRPr="00515199" w14:paraId="740FF3CA" w14:textId="77777777" w:rsidTr="00926BF0">
        <w:trPr>
          <w:trHeight w:val="397"/>
          <w:jc w:val="center"/>
        </w:trPr>
        <w:tc>
          <w:tcPr>
            <w:tcW w:w="580" w:type="dxa"/>
            <w:vAlign w:val="center"/>
          </w:tcPr>
          <w:p w14:paraId="0546ACE9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2.</w:t>
            </w:r>
          </w:p>
        </w:tc>
        <w:tc>
          <w:tcPr>
            <w:tcW w:w="6006" w:type="dxa"/>
            <w:vAlign w:val="center"/>
          </w:tcPr>
          <w:p w14:paraId="03641F25" w14:textId="77777777" w:rsidR="00926BF0" w:rsidRPr="00515199" w:rsidRDefault="00926BF0" w:rsidP="00926BF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Łączna liczba godzin zajęć</w:t>
            </w:r>
          </w:p>
        </w:tc>
        <w:tc>
          <w:tcPr>
            <w:tcW w:w="1521" w:type="dxa"/>
          </w:tcPr>
          <w:p w14:paraId="26D6770A" w14:textId="26F2CC03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2871</w:t>
            </w:r>
          </w:p>
        </w:tc>
        <w:tc>
          <w:tcPr>
            <w:tcW w:w="1664" w:type="dxa"/>
          </w:tcPr>
          <w:p w14:paraId="330B8045" w14:textId="5FE62E93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2073</w:t>
            </w:r>
          </w:p>
        </w:tc>
      </w:tr>
      <w:tr w:rsidR="00926BF0" w:rsidRPr="00515199" w14:paraId="42B91EC8" w14:textId="77777777" w:rsidTr="00926BF0">
        <w:trPr>
          <w:jc w:val="center"/>
        </w:trPr>
        <w:tc>
          <w:tcPr>
            <w:tcW w:w="580" w:type="dxa"/>
            <w:vAlign w:val="center"/>
          </w:tcPr>
          <w:p w14:paraId="230878BB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3.</w:t>
            </w:r>
          </w:p>
        </w:tc>
        <w:tc>
          <w:tcPr>
            <w:tcW w:w="6006" w:type="dxa"/>
            <w:vAlign w:val="center"/>
          </w:tcPr>
          <w:p w14:paraId="170C6A97" w14:textId="77777777" w:rsidR="00926BF0" w:rsidRPr="00515199" w:rsidRDefault="00926BF0" w:rsidP="00926BF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521" w:type="dxa"/>
          </w:tcPr>
          <w:p w14:paraId="2CD562A0" w14:textId="4B895CC1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114</w:t>
            </w:r>
          </w:p>
        </w:tc>
        <w:tc>
          <w:tcPr>
            <w:tcW w:w="1664" w:type="dxa"/>
          </w:tcPr>
          <w:p w14:paraId="5261CF5D" w14:textId="06F652BC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114</w:t>
            </w:r>
          </w:p>
        </w:tc>
      </w:tr>
      <w:tr w:rsidR="00926BF0" w:rsidRPr="00515199" w14:paraId="4FE92B87" w14:textId="77777777" w:rsidTr="00926BF0">
        <w:trPr>
          <w:jc w:val="center"/>
        </w:trPr>
        <w:tc>
          <w:tcPr>
            <w:tcW w:w="580" w:type="dxa"/>
            <w:vAlign w:val="center"/>
          </w:tcPr>
          <w:p w14:paraId="52DEB067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4.</w:t>
            </w:r>
          </w:p>
        </w:tc>
        <w:tc>
          <w:tcPr>
            <w:tcW w:w="6006" w:type="dxa"/>
            <w:vAlign w:val="center"/>
          </w:tcPr>
          <w:p w14:paraId="44223FC7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Łączna liczba punktów ECTS przyporządkowana zajęciom kształtującym umiejętności praktyczne</w:t>
            </w:r>
          </w:p>
        </w:tc>
        <w:tc>
          <w:tcPr>
            <w:tcW w:w="1521" w:type="dxa"/>
          </w:tcPr>
          <w:p w14:paraId="44B808BA" w14:textId="6FB82925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93</w:t>
            </w:r>
          </w:p>
        </w:tc>
        <w:tc>
          <w:tcPr>
            <w:tcW w:w="1664" w:type="dxa"/>
          </w:tcPr>
          <w:p w14:paraId="70F57F65" w14:textId="0B4FD41F" w:rsidR="00926BF0" w:rsidRPr="004D1927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93</w:t>
            </w:r>
          </w:p>
        </w:tc>
      </w:tr>
      <w:tr w:rsidR="00926BF0" w:rsidRPr="00515199" w14:paraId="55648F58" w14:textId="77777777" w:rsidTr="00926BF0">
        <w:trPr>
          <w:jc w:val="center"/>
        </w:trPr>
        <w:tc>
          <w:tcPr>
            <w:tcW w:w="580" w:type="dxa"/>
            <w:vAlign w:val="center"/>
          </w:tcPr>
          <w:p w14:paraId="3F37CCAF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5.</w:t>
            </w:r>
          </w:p>
        </w:tc>
        <w:tc>
          <w:tcPr>
            <w:tcW w:w="6006" w:type="dxa"/>
            <w:vAlign w:val="center"/>
          </w:tcPr>
          <w:p w14:paraId="5AB42BF7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 xml:space="preserve">Łączna liczba punktów ECTS, jaką student musi uzyskać w ramach zajęć z dziedziny nauk humanistycznych lub nauk społecznych </w:t>
            </w: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sym w:font="Symbol" w:char="F02D"/>
            </w: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521" w:type="dxa"/>
          </w:tcPr>
          <w:p w14:paraId="51450DFA" w14:textId="070F6E79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44</w:t>
            </w:r>
          </w:p>
        </w:tc>
        <w:tc>
          <w:tcPr>
            <w:tcW w:w="1664" w:type="dxa"/>
          </w:tcPr>
          <w:p w14:paraId="4D078D21" w14:textId="0078532E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44</w:t>
            </w:r>
          </w:p>
        </w:tc>
      </w:tr>
      <w:tr w:rsidR="00926BF0" w:rsidRPr="00515199" w14:paraId="7286BB63" w14:textId="77777777" w:rsidTr="00926BF0">
        <w:trPr>
          <w:trHeight w:val="397"/>
          <w:jc w:val="center"/>
        </w:trPr>
        <w:tc>
          <w:tcPr>
            <w:tcW w:w="580" w:type="dxa"/>
            <w:vAlign w:val="center"/>
          </w:tcPr>
          <w:p w14:paraId="0DDBF744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6.</w:t>
            </w:r>
          </w:p>
        </w:tc>
        <w:tc>
          <w:tcPr>
            <w:tcW w:w="6006" w:type="dxa"/>
            <w:vAlign w:val="center"/>
          </w:tcPr>
          <w:p w14:paraId="4AA9AC71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Łączna liczba punktów ECTS przyporządkowana zajęciom do wyboru</w:t>
            </w:r>
          </w:p>
        </w:tc>
        <w:tc>
          <w:tcPr>
            <w:tcW w:w="1521" w:type="dxa"/>
          </w:tcPr>
          <w:p w14:paraId="714E47DD" w14:textId="760DDF83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57</w:t>
            </w:r>
          </w:p>
        </w:tc>
        <w:tc>
          <w:tcPr>
            <w:tcW w:w="1664" w:type="dxa"/>
          </w:tcPr>
          <w:p w14:paraId="6A49427D" w14:textId="7C87CED4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57</w:t>
            </w:r>
          </w:p>
        </w:tc>
      </w:tr>
      <w:tr w:rsidR="00926BF0" w:rsidRPr="00515199" w14:paraId="42455250" w14:textId="77777777" w:rsidTr="00926BF0">
        <w:trPr>
          <w:trHeight w:val="397"/>
          <w:jc w:val="center"/>
        </w:trPr>
        <w:tc>
          <w:tcPr>
            <w:tcW w:w="580" w:type="dxa"/>
            <w:vAlign w:val="center"/>
          </w:tcPr>
          <w:p w14:paraId="35CFAD91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7.</w:t>
            </w:r>
          </w:p>
        </w:tc>
        <w:tc>
          <w:tcPr>
            <w:tcW w:w="6006" w:type="dxa"/>
            <w:vAlign w:val="center"/>
          </w:tcPr>
          <w:p w14:paraId="7B425D07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 xml:space="preserve">Łączna liczba punktów ECTS przyporządkowana praktykom zawodowym </w:t>
            </w:r>
          </w:p>
        </w:tc>
        <w:tc>
          <w:tcPr>
            <w:tcW w:w="1521" w:type="dxa"/>
          </w:tcPr>
          <w:p w14:paraId="0E23C780" w14:textId="0D449057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36</w:t>
            </w:r>
          </w:p>
        </w:tc>
        <w:tc>
          <w:tcPr>
            <w:tcW w:w="1664" w:type="dxa"/>
          </w:tcPr>
          <w:p w14:paraId="3BF7CF14" w14:textId="5B07184C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36</w:t>
            </w:r>
          </w:p>
        </w:tc>
      </w:tr>
      <w:tr w:rsidR="00926BF0" w:rsidRPr="00515199" w14:paraId="1471093B" w14:textId="77777777" w:rsidTr="00926BF0">
        <w:trPr>
          <w:trHeight w:val="397"/>
          <w:jc w:val="center"/>
        </w:trPr>
        <w:tc>
          <w:tcPr>
            <w:tcW w:w="580" w:type="dxa"/>
            <w:vAlign w:val="center"/>
          </w:tcPr>
          <w:p w14:paraId="78739210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8.</w:t>
            </w:r>
          </w:p>
        </w:tc>
        <w:tc>
          <w:tcPr>
            <w:tcW w:w="6006" w:type="dxa"/>
            <w:vAlign w:val="center"/>
          </w:tcPr>
          <w:p w14:paraId="04B76933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 xml:space="preserve">Wymiar praktyk zawodowych </w:t>
            </w:r>
          </w:p>
        </w:tc>
        <w:tc>
          <w:tcPr>
            <w:tcW w:w="1521" w:type="dxa"/>
          </w:tcPr>
          <w:p w14:paraId="30B047A7" w14:textId="1A6214E0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960</w:t>
            </w:r>
          </w:p>
        </w:tc>
        <w:tc>
          <w:tcPr>
            <w:tcW w:w="1664" w:type="dxa"/>
          </w:tcPr>
          <w:p w14:paraId="0B4B86E6" w14:textId="28A6010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960</w:t>
            </w:r>
          </w:p>
        </w:tc>
      </w:tr>
      <w:tr w:rsidR="00926BF0" w:rsidRPr="00515199" w14:paraId="76EABEB4" w14:textId="77777777" w:rsidTr="00926BF0">
        <w:trPr>
          <w:jc w:val="center"/>
        </w:trPr>
        <w:tc>
          <w:tcPr>
            <w:tcW w:w="580" w:type="dxa"/>
            <w:vAlign w:val="center"/>
          </w:tcPr>
          <w:p w14:paraId="4F7BCF76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9.</w:t>
            </w:r>
          </w:p>
        </w:tc>
        <w:tc>
          <w:tcPr>
            <w:tcW w:w="6006" w:type="dxa"/>
            <w:vAlign w:val="center"/>
          </w:tcPr>
          <w:p w14:paraId="5BD2B017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521" w:type="dxa"/>
          </w:tcPr>
          <w:p w14:paraId="07A2DE2C" w14:textId="77777777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</w:p>
          <w:p w14:paraId="6F2649B3" w14:textId="3FC7A2DA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60</w:t>
            </w:r>
          </w:p>
        </w:tc>
        <w:tc>
          <w:tcPr>
            <w:tcW w:w="1664" w:type="dxa"/>
          </w:tcPr>
          <w:p w14:paraId="0E31F7C2" w14:textId="77777777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</w:p>
          <w:p w14:paraId="3CBA5479" w14:textId="4533B5C4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-</w:t>
            </w:r>
          </w:p>
        </w:tc>
      </w:tr>
      <w:tr w:rsidR="00926BF0" w:rsidRPr="00515199" w14:paraId="68A16697" w14:textId="77777777" w:rsidTr="00926BF0">
        <w:trPr>
          <w:jc w:val="center"/>
        </w:trPr>
        <w:tc>
          <w:tcPr>
            <w:tcW w:w="580" w:type="dxa"/>
            <w:vAlign w:val="center"/>
          </w:tcPr>
          <w:p w14:paraId="26A2FA46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  <w:t>10.</w:t>
            </w:r>
          </w:p>
        </w:tc>
        <w:tc>
          <w:tcPr>
            <w:tcW w:w="6006" w:type="dxa"/>
          </w:tcPr>
          <w:p w14:paraId="55682512" w14:textId="77777777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lang w:eastAsia="pl-PL"/>
                <w14:ligatures w14:val="none"/>
              </w:rPr>
            </w:pPr>
            <w:r w:rsidRPr="00515199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Łączna liczba godzin zajęć prowadzonych z wykorzystaniem metod i technik kształcenia na odległość</w:t>
            </w:r>
          </w:p>
        </w:tc>
        <w:tc>
          <w:tcPr>
            <w:tcW w:w="1521" w:type="dxa"/>
          </w:tcPr>
          <w:p w14:paraId="5D055888" w14:textId="68BF57FD" w:rsidR="00926BF0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529</w:t>
            </w:r>
          </w:p>
        </w:tc>
        <w:tc>
          <w:tcPr>
            <w:tcW w:w="1664" w:type="dxa"/>
          </w:tcPr>
          <w:p w14:paraId="176314FC" w14:textId="79C14C8E" w:rsidR="00926BF0" w:rsidRPr="00515199" w:rsidRDefault="00926BF0" w:rsidP="00926BF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22"/>
                <w:lang w:eastAsia="pl-PL"/>
                <w14:ligatures w14:val="none"/>
              </w:rPr>
              <w:t>319</w:t>
            </w:r>
          </w:p>
        </w:tc>
      </w:tr>
    </w:tbl>
    <w:p w14:paraId="12E9A65F" w14:textId="29AD4C86" w:rsidR="00515199" w:rsidRDefault="00515199" w:rsidP="00515199">
      <w:pPr>
        <w:suppressAutoHyphens/>
        <w:autoSpaceDE w:val="0"/>
        <w:autoSpaceDN w:val="0"/>
        <w:adjustRightInd w:val="0"/>
        <w:spacing w:before="240" w:after="0" w:line="360" w:lineRule="auto"/>
        <w:rPr>
          <w:rFonts w:ascii="Calibri" w:eastAsia="Times New Roman" w:hAnsi="Calibri" w:cs="Calibri"/>
          <w:i/>
          <w:kern w:val="0"/>
          <w:lang w:eastAsia="ar-SA"/>
          <w14:ligatures w14:val="none"/>
        </w:rPr>
      </w:pPr>
      <w:r w:rsidRPr="00515199">
        <w:rPr>
          <w:rFonts w:ascii="Calibri" w:eastAsia="Times New Roman" w:hAnsi="Calibri" w:cs="Calibri"/>
          <w:i/>
          <w:kern w:val="0"/>
          <w:lang w:eastAsia="ar-SA"/>
          <w14:ligatures w14:val="none"/>
        </w:rPr>
        <w:t>Zasady i formy odbywania praktyk zawodowych określa szczegółowo program praktyk</w:t>
      </w:r>
      <w:r w:rsidR="00E555E2">
        <w:rPr>
          <w:rFonts w:ascii="Calibri" w:eastAsia="Times New Roman" w:hAnsi="Calibri" w:cs="Calibri"/>
          <w:i/>
          <w:kern w:val="0"/>
          <w:lang w:eastAsia="ar-SA"/>
          <w14:ligatures w14:val="none"/>
        </w:rPr>
        <w:t xml:space="preserve"> zawodowych.</w:t>
      </w:r>
    </w:p>
    <w:p w14:paraId="326B6560" w14:textId="77777777" w:rsidR="00747EAA" w:rsidRDefault="00747EAA" w:rsidP="00515199">
      <w:pPr>
        <w:suppressAutoHyphens/>
        <w:autoSpaceDE w:val="0"/>
        <w:autoSpaceDN w:val="0"/>
        <w:adjustRightInd w:val="0"/>
        <w:spacing w:before="240" w:after="0" w:line="360" w:lineRule="auto"/>
        <w:rPr>
          <w:rFonts w:ascii="Calibri" w:eastAsia="Times New Roman" w:hAnsi="Calibri" w:cs="Calibri"/>
          <w:i/>
          <w:kern w:val="0"/>
          <w:lang w:eastAsia="ar-SA"/>
          <w14:ligatures w14:val="none"/>
        </w:rPr>
      </w:pPr>
    </w:p>
    <w:p w14:paraId="60236E45" w14:textId="77777777" w:rsidR="00177D08" w:rsidRDefault="00177D08" w:rsidP="00515199">
      <w:pPr>
        <w:suppressAutoHyphens/>
        <w:autoSpaceDE w:val="0"/>
        <w:autoSpaceDN w:val="0"/>
        <w:adjustRightInd w:val="0"/>
        <w:spacing w:before="240" w:after="0" w:line="360" w:lineRule="auto"/>
        <w:rPr>
          <w:rFonts w:ascii="Calibri" w:eastAsia="Times New Roman" w:hAnsi="Calibri" w:cs="Calibri"/>
          <w:i/>
          <w:kern w:val="0"/>
          <w:lang w:eastAsia="ar-SA"/>
          <w14:ligatures w14:val="none"/>
        </w:rPr>
      </w:pPr>
      <w:bookmarkStart w:id="0" w:name="_GoBack"/>
      <w:bookmarkEnd w:id="0"/>
    </w:p>
    <w:p w14:paraId="28A03320" w14:textId="77777777" w:rsidR="00515199" w:rsidRPr="00515199" w:rsidRDefault="00515199" w:rsidP="00515199">
      <w:pPr>
        <w:suppressAutoHyphens/>
        <w:spacing w:after="120" w:line="360" w:lineRule="auto"/>
        <w:ind w:left="426"/>
        <w:rPr>
          <w:rFonts w:ascii="Calibri" w:eastAsia="Times New Roman" w:hAnsi="Calibri" w:cs="Calibri"/>
          <w:b/>
          <w:kern w:val="0"/>
          <w:sz w:val="22"/>
          <w:lang w:eastAsia="ar-SA"/>
          <w14:ligatures w14:val="none"/>
        </w:rPr>
      </w:pPr>
      <w:r w:rsidRPr="00515199">
        <w:rPr>
          <w:rFonts w:ascii="Calibri" w:eastAsia="Times New Roman" w:hAnsi="Calibri" w:cs="Calibri"/>
          <w:b/>
          <w:kern w:val="0"/>
          <w:sz w:val="22"/>
          <w:lang w:eastAsia="ar-SA"/>
          <w14:ligatures w14:val="none"/>
        </w:rPr>
        <w:t xml:space="preserve">10. </w:t>
      </w:r>
      <w:r w:rsidRPr="00515199">
        <w:rPr>
          <w:rFonts w:ascii="Calibri" w:eastAsia="Times New Roman" w:hAnsi="Calibri" w:cs="Calibri"/>
          <w:b/>
          <w:kern w:val="0"/>
          <w:sz w:val="22"/>
          <w:lang w:val="x-none" w:eastAsia="ar-SA"/>
          <w14:ligatures w14:val="none"/>
        </w:rPr>
        <w:t>KONCEPCJA I CELE KSZTAŁCENIA ORAZ SYLWETKA ABSOLWENTA (</w:t>
      </w:r>
      <w:r w:rsidRPr="00515199">
        <w:rPr>
          <w:rFonts w:ascii="Calibri" w:eastAsia="Times New Roman" w:hAnsi="Calibri" w:cs="Calibri"/>
          <w:b/>
          <w:kern w:val="0"/>
          <w:sz w:val="22"/>
          <w:lang w:eastAsia="ar-SA"/>
          <w14:ligatures w14:val="none"/>
        </w:rPr>
        <w:t>opis</w:t>
      </w:r>
      <w:r w:rsidRPr="00515199">
        <w:rPr>
          <w:rFonts w:ascii="Calibri" w:eastAsia="Times New Roman" w:hAnsi="Calibri" w:cs="Calibri"/>
          <w:b/>
          <w:kern w:val="0"/>
          <w:sz w:val="22"/>
          <w:lang w:val="x-none" w:eastAsia="ar-SA"/>
          <w14:ligatures w14:val="none"/>
        </w:rPr>
        <w:t>)</w:t>
      </w:r>
      <w:r w:rsidRPr="00515199">
        <w:rPr>
          <w:rFonts w:ascii="Calibri" w:eastAsia="Times New Roman" w:hAnsi="Calibri" w:cs="Calibri"/>
          <w:b/>
          <w:kern w:val="0"/>
          <w:sz w:val="22"/>
          <w:lang w:eastAsia="ar-SA"/>
          <w14:ligatures w14:val="none"/>
        </w:rPr>
        <w:t>:</w:t>
      </w:r>
    </w:p>
    <w:p w14:paraId="24D61756" w14:textId="36744A7E" w:rsidR="00515199" w:rsidRDefault="00747EAA" w:rsidP="00FA5161">
      <w:pPr>
        <w:suppressAutoHyphens/>
        <w:spacing w:after="120" w:line="276" w:lineRule="auto"/>
        <w:jc w:val="both"/>
        <w:rPr>
          <w:rFonts w:ascii="Calibri" w:eastAsia="Times New Roman" w:hAnsi="Calibri" w:cs="Calibri"/>
          <w:bCs/>
          <w:kern w:val="0"/>
          <w:sz w:val="22"/>
          <w:szCs w:val="22"/>
          <w:lang w:eastAsia="pl-PL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pl-PL"/>
          <w14:ligatures w14:val="none"/>
        </w:rPr>
        <w:tab/>
      </w:r>
      <w:r w:rsidRPr="00FA5161">
        <w:rPr>
          <w:rFonts w:ascii="Calibri" w:eastAsia="Times New Roman" w:hAnsi="Calibri" w:cs="Calibri"/>
          <w:bCs/>
          <w:kern w:val="0"/>
          <w:sz w:val="22"/>
          <w:szCs w:val="22"/>
          <w:lang w:eastAsia="pl-PL"/>
          <w14:ligatures w14:val="none"/>
        </w:rPr>
        <w:t>Program studiów na kierunku Trener mentalny jest integralną częścią Strategii Rozwoju Akademii Bialskiej im. Jana Pawła II na lata 2026-2029 i zakłada kształcenie o profilu praktycznym, ukierunkowane na wysoki poziom przygotowania zawodowego studentów oraz działania na rzecz</w:t>
      </w:r>
      <w:r w:rsidR="00FA5161" w:rsidRPr="00FA5161">
        <w:rPr>
          <w:rFonts w:ascii="Calibri" w:eastAsia="Times New Roman" w:hAnsi="Calibri" w:cs="Calibri"/>
          <w:bCs/>
          <w:kern w:val="0"/>
          <w:sz w:val="22"/>
          <w:szCs w:val="22"/>
          <w:lang w:eastAsia="pl-PL"/>
          <w14:ligatures w14:val="none"/>
        </w:rPr>
        <w:t xml:space="preserve"> rozwoju miasta i regionu.</w:t>
      </w:r>
    </w:p>
    <w:p w14:paraId="186873B7" w14:textId="50FB3212" w:rsidR="00FA5161" w:rsidRPr="00FA5161" w:rsidRDefault="00FA5161" w:rsidP="004D1927">
      <w:pPr>
        <w:spacing w:after="0" w:line="276" w:lineRule="auto"/>
        <w:ind w:firstLine="708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>Koncepcja kształcenia na kierunku Trener mentalny odpowiada potrzebom otoczenia s</w:t>
      </w:r>
      <w:r w:rsidR="004D1927">
        <w:rPr>
          <w:rFonts w:ascii="Calibri" w:eastAsia="Times New Roman" w:hAnsi="Calibri" w:cs="Calibri"/>
          <w:sz w:val="22"/>
          <w:szCs w:val="22"/>
          <w:lang w:eastAsia="pl-PL"/>
        </w:rPr>
        <w:t>p</w:t>
      </w:r>
      <w:r>
        <w:rPr>
          <w:rFonts w:ascii="Calibri" w:eastAsia="Times New Roman" w:hAnsi="Calibri" w:cs="Calibri"/>
          <w:sz w:val="22"/>
          <w:szCs w:val="22"/>
          <w:lang w:eastAsia="pl-PL"/>
        </w:rPr>
        <w:t xml:space="preserve">ołeczno-gospodarczego regionu oraz współczesnym wyzwaniom </w:t>
      </w:r>
      <w:r w:rsidR="004D1927">
        <w:rPr>
          <w:rFonts w:ascii="Calibri" w:eastAsia="Times New Roman" w:hAnsi="Calibri" w:cs="Calibri"/>
          <w:sz w:val="22"/>
          <w:szCs w:val="22"/>
          <w:lang w:eastAsia="pl-PL"/>
        </w:rPr>
        <w:t xml:space="preserve">związanym z </w:t>
      </w: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przygotowanie</w:t>
      </w:r>
      <w:r w:rsidR="004D1927">
        <w:rPr>
          <w:rFonts w:ascii="Calibri" w:eastAsia="Times New Roman" w:hAnsi="Calibri" w:cs="Calibri"/>
          <w:sz w:val="22"/>
          <w:szCs w:val="22"/>
          <w:lang w:eastAsia="pl-PL"/>
        </w:rPr>
        <w:t>m</w:t>
      </w: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specj</w:t>
      </w:r>
      <w:r w:rsidR="004D1927">
        <w:rPr>
          <w:rFonts w:ascii="Calibri" w:eastAsia="Times New Roman" w:hAnsi="Calibri" w:cs="Calibri"/>
          <w:sz w:val="22"/>
          <w:szCs w:val="22"/>
          <w:lang w:eastAsia="pl-PL"/>
        </w:rPr>
        <w:t xml:space="preserve">alistów </w:t>
      </w: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z zakresu promocji zdrowia psychicznego, profilaktyki problemów psychospołecznych oraz wspierania dobrostanu psychofizycznego człowieka. </w:t>
      </w:r>
      <w:r w:rsidR="004D1927">
        <w:rPr>
          <w:rFonts w:ascii="Calibri" w:eastAsia="Times New Roman" w:hAnsi="Calibri" w:cs="Calibri"/>
          <w:sz w:val="22"/>
          <w:szCs w:val="22"/>
          <w:lang w:eastAsia="pl-PL"/>
        </w:rPr>
        <w:t xml:space="preserve">Kierunek </w:t>
      </w:r>
      <w:r w:rsidR="004D1927"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Trener </w:t>
      </w:r>
      <w:r w:rsidR="004D1927">
        <w:rPr>
          <w:rFonts w:ascii="Calibri" w:eastAsia="Times New Roman" w:hAnsi="Calibri" w:cs="Calibri"/>
          <w:sz w:val="22"/>
          <w:szCs w:val="22"/>
          <w:lang w:eastAsia="pl-PL"/>
        </w:rPr>
        <w:t>m</w:t>
      </w:r>
      <w:r w:rsidR="004D1927" w:rsidRPr="00FA5161">
        <w:rPr>
          <w:rFonts w:ascii="Calibri" w:eastAsia="Times New Roman" w:hAnsi="Calibri" w:cs="Calibri"/>
          <w:sz w:val="22"/>
          <w:szCs w:val="22"/>
          <w:lang w:eastAsia="pl-PL"/>
        </w:rPr>
        <w:t>entalny został przypisany do dyscypliny nauki o zdrowiu, p</w:t>
      </w:r>
      <w:r w:rsidR="004D1927">
        <w:rPr>
          <w:rFonts w:ascii="Calibri" w:eastAsia="Times New Roman" w:hAnsi="Calibri" w:cs="Calibri"/>
          <w:sz w:val="22"/>
          <w:szCs w:val="22"/>
          <w:lang w:eastAsia="pl-PL"/>
        </w:rPr>
        <w:t>onieważ p</w:t>
      </w: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rogram studiów koncentruje się </w:t>
      </w:r>
      <w:r w:rsidR="004D1927">
        <w:rPr>
          <w:rFonts w:ascii="Calibri" w:eastAsia="Times New Roman" w:hAnsi="Calibri" w:cs="Calibri"/>
          <w:sz w:val="22"/>
          <w:szCs w:val="22"/>
          <w:lang w:eastAsia="pl-PL"/>
        </w:rPr>
        <w:t xml:space="preserve">głównie </w:t>
      </w: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na zagadnieniach związanych z kształtowaniem </w:t>
      </w:r>
      <w:proofErr w:type="spell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zachowań</w:t>
      </w:r>
      <w:proofErr w:type="spell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prozdrowotnych, wzmacnianiem zasobów psychicznych oraz </w:t>
      </w: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poprawą jakości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życia jednostki i grup społecznych.</w:t>
      </w:r>
    </w:p>
    <w:p w14:paraId="7A2BE022" w14:textId="77777777" w:rsidR="00FA5161" w:rsidRPr="00FA5161" w:rsidRDefault="00FA5161" w:rsidP="004D1927">
      <w:pPr>
        <w:spacing w:after="0" w:line="276" w:lineRule="auto"/>
        <w:ind w:firstLine="360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Treści programowe obejmują problematykę charakterystyczną dla nauk o zdrowiu, w szczególności:</w:t>
      </w:r>
    </w:p>
    <w:p w14:paraId="00428273" w14:textId="77777777" w:rsidR="00FA5161" w:rsidRPr="00FA5161" w:rsidRDefault="00FA5161" w:rsidP="00FA5161">
      <w:pPr>
        <w:numPr>
          <w:ilvl w:val="0"/>
          <w:numId w:val="3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promocję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zdrowia i edukację zdrowotną, </w:t>
      </w:r>
    </w:p>
    <w:p w14:paraId="12932044" w14:textId="77777777" w:rsidR="00FA5161" w:rsidRPr="00FA5161" w:rsidRDefault="00FA5161" w:rsidP="00FA5161">
      <w:pPr>
        <w:numPr>
          <w:ilvl w:val="0"/>
          <w:numId w:val="3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zdrowie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psychiczne, </w:t>
      </w:r>
    </w:p>
    <w:p w14:paraId="314983CF" w14:textId="77777777" w:rsidR="00FA5161" w:rsidRPr="00FA5161" w:rsidRDefault="00FA5161" w:rsidP="00FA5161">
      <w:pPr>
        <w:numPr>
          <w:ilvl w:val="0"/>
          <w:numId w:val="3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psychosomatykę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, </w:t>
      </w:r>
    </w:p>
    <w:p w14:paraId="6C525965" w14:textId="3DF4E97E" w:rsidR="00FA5161" w:rsidRPr="00FA5161" w:rsidRDefault="004D1927" w:rsidP="00FA5161">
      <w:pPr>
        <w:numPr>
          <w:ilvl w:val="0"/>
          <w:numId w:val="3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>
        <w:rPr>
          <w:rFonts w:ascii="Calibri" w:eastAsia="Times New Roman" w:hAnsi="Calibri" w:cs="Calibri"/>
          <w:sz w:val="22"/>
          <w:szCs w:val="22"/>
          <w:lang w:eastAsia="pl-PL"/>
        </w:rPr>
        <w:t>neurobiologię</w:t>
      </w:r>
      <w:proofErr w:type="gramEnd"/>
      <w:r w:rsidR="00FA5161"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, </w:t>
      </w:r>
    </w:p>
    <w:p w14:paraId="2E3C68C2" w14:textId="77777777" w:rsidR="00FA5161" w:rsidRPr="00FA5161" w:rsidRDefault="00FA5161" w:rsidP="00FA5161">
      <w:pPr>
        <w:numPr>
          <w:ilvl w:val="0"/>
          <w:numId w:val="3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profilaktykę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przeciążenia psychicznego i wypalenia, </w:t>
      </w:r>
    </w:p>
    <w:p w14:paraId="5E8BB80F" w14:textId="77777777" w:rsidR="00FA5161" w:rsidRPr="00FA5161" w:rsidRDefault="00FA5161" w:rsidP="00FA5161">
      <w:pPr>
        <w:numPr>
          <w:ilvl w:val="0"/>
          <w:numId w:val="3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spellStart"/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wellbeing</w:t>
      </w:r>
      <w:proofErr w:type="spellEnd"/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i jakość życia, </w:t>
      </w:r>
    </w:p>
    <w:p w14:paraId="312112A2" w14:textId="77777777" w:rsidR="00FA5161" w:rsidRPr="00FA5161" w:rsidRDefault="00FA5161" w:rsidP="00FA5161">
      <w:pPr>
        <w:numPr>
          <w:ilvl w:val="0"/>
          <w:numId w:val="3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styl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życia i zachowania zdrowotne, </w:t>
      </w:r>
    </w:p>
    <w:p w14:paraId="5CD49C01" w14:textId="77777777" w:rsidR="00FA5161" w:rsidRPr="00FA5161" w:rsidRDefault="00FA5161" w:rsidP="00FA5161">
      <w:pPr>
        <w:numPr>
          <w:ilvl w:val="0"/>
          <w:numId w:val="3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interwencję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kryzysową, </w:t>
      </w:r>
    </w:p>
    <w:p w14:paraId="6371B352" w14:textId="77777777" w:rsidR="00FA5161" w:rsidRPr="00FA5161" w:rsidRDefault="00FA5161" w:rsidP="00FA5161">
      <w:pPr>
        <w:numPr>
          <w:ilvl w:val="0"/>
          <w:numId w:val="3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metody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wspierania zdrowia psychofizycznego. </w:t>
      </w:r>
    </w:p>
    <w:p w14:paraId="1BF92C47" w14:textId="3713A7F0" w:rsidR="00FA5161" w:rsidRPr="00FA5161" w:rsidRDefault="004D1927" w:rsidP="00FA5161">
      <w:pPr>
        <w:spacing w:after="0" w:line="276" w:lineRule="auto"/>
        <w:ind w:firstLine="360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>Program studiów jest rezultatem współpracy z interesariuszami wewnętrznymi i zewnętrznymi. W czasie studiów duży nacisk kładzie się na</w:t>
      </w:r>
      <w:r w:rsidR="008858E6">
        <w:rPr>
          <w:rFonts w:ascii="Calibri" w:eastAsia="Times New Roman" w:hAnsi="Calibri" w:cs="Calibri"/>
          <w:sz w:val="22"/>
          <w:szCs w:val="22"/>
          <w:lang w:eastAsia="pl-PL"/>
        </w:rPr>
        <w:t xml:space="preserve"> kształcenie praktyczne, w tym realizację praktyk zawodowych realizowanych w wymiarze 960 godzin, co umożliwia studentom zdobycie doświadczenia w rzeczywistych warunkach pracy zawodowej. K</w:t>
      </w:r>
      <w:r w:rsidR="00FA5161" w:rsidRPr="00FA5161">
        <w:rPr>
          <w:rFonts w:ascii="Calibri" w:eastAsia="Times New Roman" w:hAnsi="Calibri" w:cs="Calibri"/>
          <w:sz w:val="22"/>
          <w:szCs w:val="22"/>
          <w:lang w:eastAsia="pl-PL"/>
        </w:rPr>
        <w:t>ształcenie ukierunkowane jest na rozwijanie kompetencji praktycznych związanych ze wspieraniem zdrowia psychicznego i dobrostanu człowieka poprzez działania edukacyjne, profilaktyczne i</w:t>
      </w:r>
      <w:r w:rsidR="00E555E2">
        <w:rPr>
          <w:rFonts w:ascii="Calibri" w:eastAsia="Times New Roman" w:hAnsi="Calibri" w:cs="Calibri"/>
          <w:sz w:val="22"/>
          <w:szCs w:val="22"/>
          <w:lang w:eastAsia="pl-PL"/>
        </w:rPr>
        <w:t> </w:t>
      </w:r>
      <w:r w:rsidR="00FA5161" w:rsidRPr="00FA5161">
        <w:rPr>
          <w:rFonts w:ascii="Calibri" w:eastAsia="Times New Roman" w:hAnsi="Calibri" w:cs="Calibri"/>
          <w:sz w:val="22"/>
          <w:szCs w:val="22"/>
          <w:lang w:eastAsia="pl-PL"/>
        </w:rPr>
        <w:t>rozwojowe. Absolwent nie uzyskuje kwalifikacji psychologa ani psychoterapeuty, lecz przygotowanie do prowadzenia działań wspierających zdrowie i funkcjonowanie psychospołeczne człowieka w różnych środowiskach życia i pracy.</w:t>
      </w:r>
      <w:r w:rsidR="008858E6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</w:p>
    <w:p w14:paraId="41247151" w14:textId="4BE10EF7" w:rsidR="00FA5161" w:rsidRPr="00FA5161" w:rsidRDefault="00FA5161" w:rsidP="00FA5161">
      <w:pPr>
        <w:spacing w:after="0" w:line="276" w:lineRule="auto"/>
        <w:ind w:firstLine="360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Istotnym elementem programu jest także rozwijanie kompetencji w zakresie współpracy interdyscyplinarnej oraz wykorzystywania współczesnych metod wspierania zdrowia psychicznego, w tym technik treningu mentalnego, </w:t>
      </w:r>
      <w:proofErr w:type="spell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mindfulness</w:t>
      </w:r>
      <w:proofErr w:type="spell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, psychoedukacji, komunikacji wspierającej oraz technologii </w:t>
      </w:r>
      <w:proofErr w:type="spell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wellbeing</w:t>
      </w:r>
      <w:proofErr w:type="spell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.</w:t>
      </w:r>
      <w:r w:rsidR="008858E6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</w:p>
    <w:p w14:paraId="440540C1" w14:textId="4740EEB5" w:rsidR="008858E6" w:rsidRPr="00FA5161" w:rsidRDefault="00FA5161" w:rsidP="008858E6">
      <w:pPr>
        <w:spacing w:after="0" w:line="276" w:lineRule="auto"/>
        <w:ind w:firstLine="360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Przypisanie kierunku do dyscypliny nauki o zdrowiu uzasadnia dominujący zakres efektów uczenia się odnoszących się do ochrony, promocji i wspierania zdrowia psychicznego oraz kształtowania kompetencji służących </w:t>
      </w: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poprawie jakości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życia i dobrostanu człowieka.</w:t>
      </w:r>
      <w:r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r w:rsidR="008858E6">
        <w:rPr>
          <w:rFonts w:ascii="Calibri" w:eastAsia="Times New Roman" w:hAnsi="Calibri" w:cs="Calibri"/>
          <w:sz w:val="22"/>
          <w:szCs w:val="22"/>
          <w:lang w:eastAsia="pl-PL"/>
        </w:rPr>
        <w:t>Zapewni to absolwentom kompleksową wiedzę, umiejętności oraz kompetencje niezbędne do funkcjonowania na rynku pracy</w:t>
      </w:r>
      <w:r w:rsidR="00E555E2">
        <w:rPr>
          <w:rFonts w:ascii="Calibri" w:eastAsia="Times New Roman" w:hAnsi="Calibri" w:cs="Calibri"/>
          <w:sz w:val="22"/>
          <w:szCs w:val="22"/>
          <w:lang w:eastAsia="pl-PL"/>
        </w:rPr>
        <w:t>.</w:t>
      </w:r>
      <w:r w:rsidR="008858E6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</w:p>
    <w:p w14:paraId="2E1BFBE1" w14:textId="1C346B6B" w:rsidR="00FA5161" w:rsidRPr="00FA5161" w:rsidRDefault="00FA5161" w:rsidP="008858E6">
      <w:pPr>
        <w:spacing w:after="0" w:line="276" w:lineRule="auto"/>
        <w:ind w:firstLine="360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 xml:space="preserve">Zajęcia w formie wykładów mogą być prowadzone z wykorzystaniem metod i technik kształcenia na odległość. </w:t>
      </w:r>
    </w:p>
    <w:p w14:paraId="69EE3790" w14:textId="77777777" w:rsidR="00FA5161" w:rsidRDefault="00FA5161" w:rsidP="00FA5161">
      <w:pPr>
        <w:spacing w:after="0" w:line="276" w:lineRule="auto"/>
        <w:jc w:val="both"/>
        <w:outlineLvl w:val="0"/>
        <w:rPr>
          <w:rFonts w:ascii="Calibri" w:eastAsia="Times New Roman" w:hAnsi="Calibri" w:cs="Calibri"/>
          <w:b/>
          <w:bCs/>
          <w:kern w:val="36"/>
          <w:sz w:val="22"/>
          <w:szCs w:val="22"/>
          <w:lang w:eastAsia="pl-PL"/>
        </w:rPr>
      </w:pPr>
    </w:p>
    <w:p w14:paraId="63C3AEB5" w14:textId="57B8DC74" w:rsidR="00FA5161" w:rsidRPr="00FA5161" w:rsidRDefault="00FA5161" w:rsidP="00FA5161">
      <w:pPr>
        <w:spacing w:after="0" w:line="276" w:lineRule="auto"/>
        <w:jc w:val="both"/>
        <w:outlineLvl w:val="0"/>
        <w:rPr>
          <w:rFonts w:ascii="Calibri" w:eastAsia="Times New Roman" w:hAnsi="Calibri" w:cs="Calibri"/>
          <w:b/>
          <w:bCs/>
          <w:kern w:val="36"/>
          <w:sz w:val="22"/>
          <w:szCs w:val="22"/>
          <w:lang w:eastAsia="pl-PL"/>
        </w:rPr>
      </w:pPr>
      <w:r w:rsidRPr="00FA5161">
        <w:rPr>
          <w:rFonts w:ascii="Calibri" w:eastAsia="Times New Roman" w:hAnsi="Calibri" w:cs="Calibri"/>
          <w:b/>
          <w:bCs/>
          <w:kern w:val="36"/>
          <w:sz w:val="22"/>
          <w:szCs w:val="22"/>
          <w:lang w:eastAsia="pl-PL"/>
        </w:rPr>
        <w:t>SYLWETKA ABSOLWENTA</w:t>
      </w:r>
    </w:p>
    <w:p w14:paraId="651249BE" w14:textId="556ACC3D" w:rsidR="00FA5161" w:rsidRPr="00FA5161" w:rsidRDefault="00FA5161" w:rsidP="00F05AA8">
      <w:pPr>
        <w:spacing w:after="0" w:line="276" w:lineRule="auto"/>
        <w:ind w:firstLine="708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Absolwent kierunku Trener </w:t>
      </w:r>
      <w:r>
        <w:rPr>
          <w:rFonts w:ascii="Calibri" w:eastAsia="Times New Roman" w:hAnsi="Calibri" w:cs="Calibri"/>
          <w:sz w:val="22"/>
          <w:szCs w:val="22"/>
          <w:lang w:eastAsia="pl-PL"/>
        </w:rPr>
        <w:t>m</w:t>
      </w: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entalny posiada przygotowanie do prowadzenia działań wspierających zdrowie psychiczne, dobrostan psychofizyczny oraz rozwój odporności psychicznej człowieka. Dysponuje wiedzą z zakresu nauk o zdrowiu dotyczącą promocji zdrowia, profilaktyki przeciążenia psychicznego, edukacji zdrowotnej oraz psychospołecznych uwarunkowań funkcjonowania człowieka. Rozumie biologiczne, społeczne i środowiskowe determinanty zdrowia oraz znaczenie stylu </w:t>
      </w: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życia dla jakości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życia i dobrostanu jednostki.</w:t>
      </w:r>
    </w:p>
    <w:p w14:paraId="09A3DEC2" w14:textId="77777777" w:rsidR="00FA5161" w:rsidRPr="00FA5161" w:rsidRDefault="00FA5161" w:rsidP="008858E6">
      <w:pPr>
        <w:spacing w:after="0" w:line="276" w:lineRule="auto"/>
        <w:ind w:firstLine="708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lastRenderedPageBreak/>
        <w:t xml:space="preserve">Absolwent posiada umiejętności prowadzenia treningu mentalnego, warsztatów rozwojowych i działań </w:t>
      </w:r>
      <w:proofErr w:type="spell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psychoedukacyjnych</w:t>
      </w:r>
      <w:proofErr w:type="spell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wspierających rozwój kompetencji psychospołecznych, samoregulacji emocjonalnej, koncentracji, motywacji oraz odporności psychicznej. Potrafi wykorzystywać techniki relaksacyjne, oddechowe, </w:t>
      </w:r>
      <w:proofErr w:type="spell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mindfulness</w:t>
      </w:r>
      <w:proofErr w:type="spell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, trening koncentracji i pracy z emocjami w działaniach wspierających dobrostan psychiczny różnych grup odbiorców.</w:t>
      </w:r>
    </w:p>
    <w:p w14:paraId="6EA57F0E" w14:textId="14216EE0" w:rsidR="00FA5161" w:rsidRPr="00FA5161" w:rsidRDefault="00FA5161" w:rsidP="008858E6">
      <w:pPr>
        <w:spacing w:after="0" w:line="276" w:lineRule="auto"/>
        <w:ind w:firstLine="708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Jest przygotowany do planowania i realizowania programów promocji zdrowia psychicznego oraz </w:t>
      </w:r>
      <w:proofErr w:type="spell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wellbeing</w:t>
      </w:r>
      <w:proofErr w:type="spell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w środowisku edukacyjnym, sportowym, społecznym i zawodowym. Potrafi współpracować z</w:t>
      </w:r>
      <w:r w:rsidR="00E555E2">
        <w:rPr>
          <w:rFonts w:ascii="Calibri" w:eastAsia="Times New Roman" w:hAnsi="Calibri" w:cs="Calibri"/>
          <w:sz w:val="22"/>
          <w:szCs w:val="22"/>
          <w:lang w:eastAsia="pl-PL"/>
        </w:rPr>
        <w:t> </w:t>
      </w: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przedstawicielami zawodów medycznych, edukacyjnych, sportowych i społecznych, działając w sposób odpowiedzialny i zgodny z zasadami etyki zawodowej.</w:t>
      </w:r>
    </w:p>
    <w:p w14:paraId="5E084055" w14:textId="77777777" w:rsidR="00FA5161" w:rsidRPr="00FA5161" w:rsidRDefault="00FA5161" w:rsidP="00FA5161">
      <w:pPr>
        <w:spacing w:after="0" w:line="276" w:lineRule="auto"/>
        <w:ind w:firstLine="708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Absolwent zna granice kompetencji zawodowych trenera mentalnego oraz rozumie konieczność współpracy z psychologiem, psychoterapeutą, lekarzem, fizjoterapeutą i innymi specjalistami ochrony zdrowia w sytuacjach wymagających specjalistycznej diagnozy lub terapii.</w:t>
      </w:r>
    </w:p>
    <w:p w14:paraId="7D98EDA4" w14:textId="77777777" w:rsidR="00FA5161" w:rsidRPr="00FA5161" w:rsidRDefault="00FA5161" w:rsidP="00FA5161">
      <w:p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Absolwent jest przygotowany do pracy m.in. w:</w:t>
      </w:r>
    </w:p>
    <w:p w14:paraId="6EE1BAF0" w14:textId="77777777" w:rsidR="00FA5161" w:rsidRPr="00FA5161" w:rsidRDefault="00FA5161" w:rsidP="00FA5161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placówkach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edukacyjnych, </w:t>
      </w:r>
    </w:p>
    <w:p w14:paraId="64CD8DE2" w14:textId="77777777" w:rsidR="00FA5161" w:rsidRPr="00FA5161" w:rsidRDefault="00FA5161" w:rsidP="00FA5161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klubach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i organizacjach sportowych, </w:t>
      </w:r>
    </w:p>
    <w:p w14:paraId="3CC90B51" w14:textId="77777777" w:rsidR="00FA5161" w:rsidRPr="00FA5161" w:rsidRDefault="00FA5161" w:rsidP="00FA5161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centrach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proofErr w:type="spell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wellbeing</w:t>
      </w:r>
      <w:proofErr w:type="spell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i rozwoju osobistego, </w:t>
      </w:r>
    </w:p>
    <w:p w14:paraId="07C3F1B4" w14:textId="77777777" w:rsidR="00FA5161" w:rsidRPr="00FA5161" w:rsidRDefault="00FA5161" w:rsidP="00FA5161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organizacjach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promujących zdrowie, </w:t>
      </w:r>
    </w:p>
    <w:p w14:paraId="031C409D" w14:textId="77777777" w:rsidR="00FA5161" w:rsidRPr="00FA5161" w:rsidRDefault="00FA5161" w:rsidP="00FA5161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firmach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szkoleniowych i </w:t>
      </w:r>
      <w:proofErr w:type="spell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coachingowych</w:t>
      </w:r>
      <w:proofErr w:type="spell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, </w:t>
      </w:r>
    </w:p>
    <w:p w14:paraId="6DE77FAE" w14:textId="77777777" w:rsidR="00FA5161" w:rsidRPr="00FA5161" w:rsidRDefault="00FA5161" w:rsidP="00FA5161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instytucjach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wspierających zdrowie psychiczne, </w:t>
      </w:r>
    </w:p>
    <w:p w14:paraId="651A1C57" w14:textId="77777777" w:rsidR="00FA5161" w:rsidRPr="00FA5161" w:rsidRDefault="00FA5161" w:rsidP="00FA5161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proofErr w:type="gram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sektorze</w:t>
      </w:r>
      <w:proofErr w:type="gram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fitness, </w:t>
      </w:r>
      <w:proofErr w:type="spellStart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>wellness</w:t>
      </w:r>
      <w:proofErr w:type="spellEnd"/>
      <w:r w:rsidRPr="00FA5161">
        <w:rPr>
          <w:rFonts w:ascii="Calibri" w:eastAsia="Times New Roman" w:hAnsi="Calibri" w:cs="Calibri"/>
          <w:sz w:val="22"/>
          <w:szCs w:val="22"/>
          <w:lang w:eastAsia="pl-PL"/>
        </w:rPr>
        <w:t xml:space="preserve"> i aktywności prozdrowotnej. </w:t>
      </w:r>
    </w:p>
    <w:p w14:paraId="35BE1630" w14:textId="77777777" w:rsidR="00FA5161" w:rsidRPr="00FA5161" w:rsidRDefault="00FA5161" w:rsidP="00FA5161">
      <w:pPr>
        <w:spacing w:after="0" w:line="276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</w:p>
    <w:p w14:paraId="01C37133" w14:textId="0C3D75EF" w:rsidR="00FA5161" w:rsidRPr="00FA5161" w:rsidRDefault="00FA5161" w:rsidP="00FA5161">
      <w:pPr>
        <w:spacing w:after="0" w:line="276" w:lineRule="auto"/>
        <w:ind w:firstLine="360"/>
        <w:jc w:val="both"/>
        <w:rPr>
          <w:rFonts w:ascii="Calibri" w:hAnsi="Calibri" w:cs="Calibri"/>
          <w:sz w:val="22"/>
          <w:szCs w:val="22"/>
        </w:rPr>
      </w:pPr>
      <w:r w:rsidRPr="00FA5161">
        <w:rPr>
          <w:rFonts w:ascii="Calibri" w:hAnsi="Calibri" w:cs="Calibri"/>
          <w:sz w:val="22"/>
          <w:szCs w:val="22"/>
        </w:rPr>
        <w:t>Studia kończą się nadaniem tytułu zawodowego licencjata. Dopełnieniem wykształcenia jest znajomość języka obcego na poziomie B2 Europejskiego Systemu Opisu Kształcenia Językowego, w tym umiejętność posługiwania się językiem specjalistycznym.</w:t>
      </w:r>
      <w:r>
        <w:rPr>
          <w:rFonts w:ascii="Calibri" w:hAnsi="Calibri" w:cs="Calibri"/>
          <w:sz w:val="22"/>
          <w:szCs w:val="22"/>
        </w:rPr>
        <w:t xml:space="preserve"> </w:t>
      </w:r>
      <w:r w:rsidR="00E555E2">
        <w:rPr>
          <w:rFonts w:ascii="Calibri" w:hAnsi="Calibri" w:cs="Calibri"/>
          <w:sz w:val="22"/>
          <w:szCs w:val="22"/>
        </w:rPr>
        <w:t xml:space="preserve">Absolwenci mają świadomość potrzeby ustawicznego doskonalenia wiedzy, podnoszenia kwalifikacji zawodowych oraz rozwijania kompetencji społecznych w ramach kształcenia przez całe życie. </w:t>
      </w:r>
      <w:r w:rsidR="008858E6">
        <w:rPr>
          <w:rFonts w:ascii="Calibri" w:hAnsi="Calibri" w:cs="Calibri"/>
          <w:sz w:val="22"/>
          <w:szCs w:val="22"/>
        </w:rPr>
        <w:t>Absolwent studiów pierwszego stopnia na kierunku Trener mentalny jest przygotowany do podjęcia studiów</w:t>
      </w:r>
      <w:r w:rsidR="00532E0D">
        <w:rPr>
          <w:rFonts w:ascii="Calibri" w:hAnsi="Calibri" w:cs="Calibri"/>
          <w:sz w:val="22"/>
          <w:szCs w:val="22"/>
        </w:rPr>
        <w:t xml:space="preserve"> drugiego stopnia oraz na pokrewnych kierunkach studiów podyplomowych. </w:t>
      </w:r>
    </w:p>
    <w:p w14:paraId="2BF357C5" w14:textId="77777777" w:rsidR="00FA5161" w:rsidRPr="00FA5161" w:rsidRDefault="00FA5161" w:rsidP="00FA5161">
      <w:pPr>
        <w:suppressAutoHyphens/>
        <w:spacing w:after="120" w:line="276" w:lineRule="auto"/>
        <w:jc w:val="both"/>
        <w:rPr>
          <w:rFonts w:ascii="Calibri" w:eastAsia="Times New Roman" w:hAnsi="Calibri" w:cs="Calibri"/>
          <w:bCs/>
          <w:kern w:val="0"/>
          <w:sz w:val="22"/>
          <w:szCs w:val="22"/>
          <w:lang w:eastAsia="pl-PL"/>
          <w14:ligatures w14:val="none"/>
        </w:rPr>
      </w:pPr>
    </w:p>
    <w:p w14:paraId="67A6CA75" w14:textId="77777777" w:rsidR="00E33B3C" w:rsidRPr="00515199" w:rsidRDefault="00515199" w:rsidP="00E33B3C">
      <w:pPr>
        <w:shd w:val="clear" w:color="auto" w:fill="FFFFFF"/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</w:pPr>
      <w:r w:rsidRPr="00515199"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 xml:space="preserve">Opracowanie: </w:t>
      </w:r>
      <w:r w:rsidR="00E33B3C"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 xml:space="preserve">dr hab. Agnieszka Siedlecka </w:t>
      </w:r>
    </w:p>
    <w:p w14:paraId="15D4459E" w14:textId="0693052A" w:rsidR="00BD08D9" w:rsidRDefault="00E33B3C" w:rsidP="00E33B3C">
      <w:pPr>
        <w:shd w:val="clear" w:color="auto" w:fill="FFFFFF"/>
        <w:suppressAutoHyphens/>
        <w:spacing w:after="0" w:line="240" w:lineRule="auto"/>
        <w:ind w:left="4956" w:firstLine="708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 xml:space="preserve">                          </w:t>
      </w:r>
      <w:proofErr w:type="gramStart"/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>dr</w:t>
      </w:r>
      <w:proofErr w:type="gramEnd"/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 xml:space="preserve"> Ewelina </w:t>
      </w:r>
      <w:proofErr w:type="spellStart"/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>Niźnikowska</w:t>
      </w:r>
      <w:proofErr w:type="spellEnd"/>
    </w:p>
    <w:p w14:paraId="5139CCD0" w14:textId="04AD1B64" w:rsidR="00E33B3C" w:rsidRDefault="00926BF0" w:rsidP="00926BF0">
      <w:pPr>
        <w:shd w:val="clear" w:color="auto" w:fill="FFFFFF"/>
        <w:suppressAutoHyphens/>
        <w:spacing w:after="0" w:line="240" w:lineRule="auto"/>
        <w:ind w:left="7080"/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 xml:space="preserve">     </w:t>
      </w:r>
      <w:proofErr w:type="gramStart"/>
      <w:r w:rsidR="00E33B3C"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>dr</w:t>
      </w:r>
      <w:proofErr w:type="gramEnd"/>
      <w:r w:rsidR="00E33B3C">
        <w:rPr>
          <w:rFonts w:ascii="Calibri" w:eastAsia="Times New Roman" w:hAnsi="Calibri" w:cs="Calibri"/>
          <w:color w:val="000000"/>
          <w:kern w:val="0"/>
          <w:sz w:val="22"/>
          <w:szCs w:val="22"/>
          <w:lang w:eastAsia="ar-SA"/>
          <w14:ligatures w14:val="none"/>
        </w:rPr>
        <w:t xml:space="preserve"> Justyna Paszkiewicz</w:t>
      </w:r>
    </w:p>
    <w:sectPr w:rsidR="00E33B3C" w:rsidSect="00515199">
      <w:pgSz w:w="11906" w:h="16838"/>
      <w:pgMar w:top="709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13A23DF"/>
    <w:multiLevelType w:val="multilevel"/>
    <w:tmpl w:val="D6EA8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BF2F20"/>
    <w:multiLevelType w:val="multilevel"/>
    <w:tmpl w:val="3AFE7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199"/>
    <w:rsid w:val="00177D08"/>
    <w:rsid w:val="00202C64"/>
    <w:rsid w:val="002C01E7"/>
    <w:rsid w:val="002F3DC9"/>
    <w:rsid w:val="003D4D28"/>
    <w:rsid w:val="00484141"/>
    <w:rsid w:val="004D1927"/>
    <w:rsid w:val="00515199"/>
    <w:rsid w:val="00532E0D"/>
    <w:rsid w:val="00556526"/>
    <w:rsid w:val="00695535"/>
    <w:rsid w:val="00747EAA"/>
    <w:rsid w:val="00810A38"/>
    <w:rsid w:val="008858E6"/>
    <w:rsid w:val="00926BF0"/>
    <w:rsid w:val="00BD08D9"/>
    <w:rsid w:val="00BE020C"/>
    <w:rsid w:val="00CF4A2A"/>
    <w:rsid w:val="00DC0419"/>
    <w:rsid w:val="00E33B3C"/>
    <w:rsid w:val="00E555E2"/>
    <w:rsid w:val="00F05AA8"/>
    <w:rsid w:val="00FA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C459"/>
  <w15:chartTrackingRefBased/>
  <w15:docId w15:val="{D3536454-6D56-4B4E-94BC-13A19546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5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5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5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5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5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5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5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5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5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51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51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5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519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519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51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51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51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51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5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5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5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5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5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51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51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519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5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519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5199"/>
    <w:rPr>
      <w:b/>
      <w:bCs/>
      <w:smallCaps/>
      <w:color w:val="0F4761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7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D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0e6a2e9ffaab89dc1cd2a8f9b3cc794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32adad944d14fa639b6346699e5ea0aa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7E140A-1560-4458-9AF1-F2E7D42BA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0F3C78-FC7C-4095-A0AE-D97ED657EE05}">
  <ds:schemaRefs>
    <ds:schemaRef ds:uri="9978747c-89b5-411d-baed-d8e0fbb085a8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2bf8721d-4d51-40f6-a93f-9a32b41db9e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6FB5B19-5BB5-4190-AF0B-17B9854465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1065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Parafiniuk</dc:creator>
  <cp:keywords/>
  <dc:description/>
  <cp:lastModifiedBy>Justyna Paszkiewicz</cp:lastModifiedBy>
  <cp:revision>3</cp:revision>
  <cp:lastPrinted>2026-06-12T06:55:00Z</cp:lastPrinted>
  <dcterms:created xsi:type="dcterms:W3CDTF">2026-06-12T06:40:00Z</dcterms:created>
  <dcterms:modified xsi:type="dcterms:W3CDTF">2026-06-12T06:55:00Z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