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76BE2" w14:textId="77777777" w:rsidR="00E53804" w:rsidRPr="000729B4" w:rsidRDefault="00E53804" w:rsidP="006B2AA0">
      <w:pPr>
        <w:spacing w:after="0" w:line="240" w:lineRule="auto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EFEKTY UCZENIA SIĘ</w:t>
      </w:r>
    </w:p>
    <w:p w14:paraId="6D279C68" w14:textId="77777777" w:rsidR="00E53804" w:rsidRDefault="006B2AA0" w:rsidP="006B2AA0">
      <w:pPr>
        <w:spacing w:after="0" w:line="240" w:lineRule="auto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>z</w:t>
      </w:r>
      <w:r w:rsidR="00E53804" w:rsidRPr="000729B4">
        <w:rPr>
          <w:rFonts w:cs="Calibri"/>
          <w:b/>
        </w:rPr>
        <w:t>akładane dla kierunku</w:t>
      </w:r>
      <w:r w:rsidR="00541BAD">
        <w:rPr>
          <w:rFonts w:cs="Calibri"/>
          <w:b/>
        </w:rPr>
        <w:t xml:space="preserve"> Mechanika i budowa maszyn</w:t>
      </w:r>
      <w:r w:rsidR="00E53804" w:rsidRPr="000729B4">
        <w:rPr>
          <w:rFonts w:cs="Calibri"/>
          <w:b/>
        </w:rPr>
        <w:t xml:space="preserve">, </w:t>
      </w:r>
      <w:r w:rsidR="00541BAD">
        <w:rPr>
          <w:rFonts w:cs="Calibri"/>
          <w:b/>
        </w:rPr>
        <w:t>studia pierwszego stopnia, profil praktyczny</w:t>
      </w:r>
    </w:p>
    <w:p w14:paraId="3F191E23" w14:textId="77777777" w:rsidR="00E53804" w:rsidRDefault="00E53804" w:rsidP="006B2AA0">
      <w:pPr>
        <w:spacing w:after="0" w:line="240" w:lineRule="auto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 xml:space="preserve">dla </w:t>
      </w:r>
      <w:r w:rsidRPr="00541BAD">
        <w:rPr>
          <w:rFonts w:cs="Calibri"/>
          <w:b/>
        </w:rPr>
        <w:t xml:space="preserve">naboru </w:t>
      </w:r>
      <w:r w:rsidR="00541BAD" w:rsidRPr="00541BAD">
        <w:rPr>
          <w:rFonts w:cs="Calibri"/>
          <w:b/>
        </w:rPr>
        <w:t>202</w:t>
      </w:r>
      <w:r w:rsidR="00B950B9">
        <w:rPr>
          <w:rFonts w:cs="Calibri"/>
          <w:b/>
        </w:rPr>
        <w:t>6</w:t>
      </w:r>
      <w:r w:rsidR="00541BAD" w:rsidRPr="00541BAD">
        <w:rPr>
          <w:rFonts w:cs="Calibri"/>
          <w:b/>
        </w:rPr>
        <w:t>/202</w:t>
      </w:r>
      <w:r w:rsidR="00B950B9">
        <w:rPr>
          <w:rFonts w:cs="Calibri"/>
          <w:b/>
        </w:rPr>
        <w:t>7</w:t>
      </w:r>
    </w:p>
    <w:p w14:paraId="672A6659" w14:textId="77777777" w:rsidR="006B2AA0" w:rsidRPr="000729B4" w:rsidRDefault="006B2AA0" w:rsidP="006B2AA0">
      <w:pPr>
        <w:spacing w:after="0" w:line="240" w:lineRule="auto"/>
        <w:ind w:left="426" w:hanging="426"/>
        <w:jc w:val="center"/>
        <w:rPr>
          <w:rFonts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4"/>
        <w:gridCol w:w="4392"/>
        <w:gridCol w:w="1417"/>
        <w:gridCol w:w="992"/>
        <w:gridCol w:w="1413"/>
      </w:tblGrid>
      <w:tr w:rsidR="006B2AA0" w:rsidRPr="004E5410" w14:paraId="6A5E8B91" w14:textId="77777777" w:rsidTr="006B2AA0">
        <w:trPr>
          <w:trHeight w:hRule="exact" w:val="737"/>
        </w:trPr>
        <w:tc>
          <w:tcPr>
            <w:tcW w:w="5000" w:type="pct"/>
            <w:gridSpan w:val="5"/>
          </w:tcPr>
          <w:p w14:paraId="37613574" w14:textId="77777777" w:rsidR="006B2AA0" w:rsidRPr="002850FC" w:rsidRDefault="006B2AA0" w:rsidP="006B2AA0">
            <w:pPr>
              <w:spacing w:after="0" w:line="240" w:lineRule="auto"/>
              <w:jc w:val="center"/>
              <w:rPr>
                <w:rFonts w:cs="Calibri"/>
              </w:rPr>
            </w:pPr>
            <w:r w:rsidRPr="002850FC">
              <w:rPr>
                <w:rFonts w:cs="Calibri"/>
                <w:b/>
              </w:rPr>
              <w:t>Tabela odniesień</w:t>
            </w:r>
            <w:r w:rsidRPr="002850FC">
              <w:rPr>
                <w:rFonts w:cs="Calibri"/>
              </w:rPr>
              <w:t xml:space="preserve"> </w:t>
            </w:r>
            <w:r w:rsidRPr="002850FC">
              <w:rPr>
                <w:rFonts w:cs="Calibri"/>
              </w:rPr>
              <w:br/>
              <w:t xml:space="preserve">efektów kierunkowych do charakterystyk </w:t>
            </w:r>
            <w:r>
              <w:rPr>
                <w:rFonts w:cs="Calibri"/>
              </w:rPr>
              <w:t>6</w:t>
            </w:r>
            <w:r w:rsidRPr="002850FC">
              <w:rPr>
                <w:rFonts w:cs="Calibri"/>
              </w:rPr>
              <w:t xml:space="preserve"> poziomu Polskiej Ramy Kwalifikacji</w:t>
            </w:r>
            <w:r w:rsidRPr="002850FC">
              <w:rPr>
                <w:rFonts w:cs="Calibri"/>
                <w:b/>
              </w:rPr>
              <w:t xml:space="preserve"> </w:t>
            </w:r>
          </w:p>
        </w:tc>
      </w:tr>
      <w:tr w:rsidR="006B2AA0" w:rsidRPr="004E5410" w14:paraId="3BA4AACC" w14:textId="77777777" w:rsidTr="006B2AA0">
        <w:trPr>
          <w:trHeight w:val="567"/>
        </w:trPr>
        <w:tc>
          <w:tcPr>
            <w:tcW w:w="734" w:type="pct"/>
            <w:vMerge w:val="restart"/>
            <w:vAlign w:val="center"/>
          </w:tcPr>
          <w:p w14:paraId="3D78E664" w14:textId="77777777" w:rsidR="006B2AA0" w:rsidRPr="00132F36" w:rsidRDefault="006B2AA0" w:rsidP="006B2AA0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132F36">
              <w:rPr>
                <w:rFonts w:cs="Calibri"/>
                <w:b/>
                <w:bCs/>
              </w:rPr>
              <w:t>Symbol</w:t>
            </w:r>
          </w:p>
          <w:p w14:paraId="3B80B036" w14:textId="77777777" w:rsidR="006B2AA0" w:rsidRPr="00132F36" w:rsidRDefault="006B2AA0" w:rsidP="006B2AA0">
            <w:pPr>
              <w:spacing w:after="0" w:line="240" w:lineRule="auto"/>
              <w:ind w:left="-113" w:right="-107"/>
              <w:jc w:val="center"/>
              <w:rPr>
                <w:rFonts w:cs="Calibri"/>
                <w:b/>
                <w:bCs/>
              </w:rPr>
            </w:pPr>
            <w:r w:rsidRPr="00132F36">
              <w:rPr>
                <w:rFonts w:cs="Calibri"/>
                <w:b/>
                <w:bCs/>
              </w:rPr>
              <w:t>efektu kierunkowego</w:t>
            </w:r>
          </w:p>
        </w:tc>
        <w:tc>
          <w:tcPr>
            <w:tcW w:w="2281" w:type="pct"/>
            <w:vMerge w:val="restart"/>
            <w:vAlign w:val="center"/>
          </w:tcPr>
          <w:p w14:paraId="355B722C" w14:textId="77777777" w:rsidR="006B2AA0" w:rsidRPr="00132F36" w:rsidRDefault="006B2AA0" w:rsidP="006B2A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32F36">
              <w:rPr>
                <w:rFonts w:cs="Calibri"/>
                <w:b/>
              </w:rPr>
              <w:t>Kierunkowe</w:t>
            </w:r>
          </w:p>
          <w:p w14:paraId="666FDBF0" w14:textId="77777777" w:rsidR="006B2AA0" w:rsidRPr="00132F36" w:rsidRDefault="006B2AA0" w:rsidP="006B2A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32F36">
              <w:rPr>
                <w:rFonts w:cs="Calibri"/>
                <w:b/>
              </w:rPr>
              <w:t>efekty uczenia się</w:t>
            </w:r>
          </w:p>
        </w:tc>
        <w:tc>
          <w:tcPr>
            <w:tcW w:w="1985" w:type="pct"/>
            <w:gridSpan w:val="3"/>
          </w:tcPr>
          <w:p w14:paraId="31062E7D" w14:textId="77777777" w:rsidR="006B2AA0" w:rsidRPr="00132F36" w:rsidRDefault="006B2AA0" w:rsidP="006B2A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32F36">
              <w:rPr>
                <w:rFonts w:cs="Calibri"/>
                <w:b/>
              </w:rPr>
              <w:t xml:space="preserve">Odniesienie do charakterystyk </w:t>
            </w:r>
            <w:r>
              <w:rPr>
                <w:rFonts w:cs="Calibri"/>
                <w:b/>
              </w:rPr>
              <w:t>6</w:t>
            </w:r>
            <w:r w:rsidRPr="00132F36">
              <w:rPr>
                <w:rFonts w:cs="Calibri"/>
                <w:b/>
              </w:rPr>
              <w:t xml:space="preserve"> poziomu Polskiej Ramy Kwalifikacji</w:t>
            </w:r>
          </w:p>
        </w:tc>
      </w:tr>
      <w:tr w:rsidR="006B2AA0" w:rsidRPr="004E5410" w14:paraId="37024468" w14:textId="77777777" w:rsidTr="006B2AA0">
        <w:trPr>
          <w:trHeight w:val="575"/>
        </w:trPr>
        <w:tc>
          <w:tcPr>
            <w:tcW w:w="734" w:type="pct"/>
            <w:vMerge/>
          </w:tcPr>
          <w:p w14:paraId="0A37501D" w14:textId="77777777" w:rsidR="006B2AA0" w:rsidRPr="00132F36" w:rsidRDefault="006B2AA0" w:rsidP="006B2AA0">
            <w:pPr>
              <w:spacing w:after="0" w:line="240" w:lineRule="auto"/>
              <w:rPr>
                <w:rFonts w:cs="Calibri"/>
                <w:b/>
                <w:bCs/>
              </w:rPr>
            </w:pPr>
          </w:p>
        </w:tc>
        <w:tc>
          <w:tcPr>
            <w:tcW w:w="2281" w:type="pct"/>
            <w:vMerge/>
          </w:tcPr>
          <w:p w14:paraId="5DAB6C7B" w14:textId="77777777" w:rsidR="006B2AA0" w:rsidRPr="00132F36" w:rsidRDefault="006B2AA0" w:rsidP="006B2AA0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736" w:type="pct"/>
            <w:vMerge w:val="restart"/>
          </w:tcPr>
          <w:p w14:paraId="4B793EFC" w14:textId="77777777" w:rsidR="006B2AA0" w:rsidRPr="00132F36" w:rsidRDefault="006B2AA0" w:rsidP="006B2AA0">
            <w:pPr>
              <w:pStyle w:val="Default"/>
              <w:ind w:left="-107" w:right="-110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32F36">
              <w:rPr>
                <w:rFonts w:ascii="Calibri" w:hAnsi="Calibri" w:cs="Calibri"/>
                <w:color w:val="auto"/>
                <w:sz w:val="22"/>
                <w:szCs w:val="22"/>
              </w:rPr>
              <w:t>Symbol uniwersalnych charakterystyk poziomów w PRK - pierwszego stopnia</w:t>
            </w:r>
          </w:p>
        </w:tc>
        <w:tc>
          <w:tcPr>
            <w:tcW w:w="1249" w:type="pct"/>
            <w:gridSpan w:val="2"/>
          </w:tcPr>
          <w:p w14:paraId="28E6BBD9" w14:textId="77777777" w:rsidR="006B2AA0" w:rsidRPr="00132F36" w:rsidRDefault="006B2AA0" w:rsidP="006B2AA0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32F36">
              <w:rPr>
                <w:rFonts w:ascii="Calibri" w:hAnsi="Calibri" w:cs="Calibri"/>
                <w:color w:val="auto"/>
                <w:sz w:val="22"/>
                <w:szCs w:val="22"/>
              </w:rPr>
              <w:t>Symbol charakterystyk drugiego stopnia PRK</w:t>
            </w:r>
          </w:p>
        </w:tc>
      </w:tr>
      <w:tr w:rsidR="006B2AA0" w:rsidRPr="004E5410" w14:paraId="5FDEDDFC" w14:textId="77777777" w:rsidTr="006B2AA0">
        <w:trPr>
          <w:trHeight w:val="937"/>
        </w:trPr>
        <w:tc>
          <w:tcPr>
            <w:tcW w:w="734" w:type="pct"/>
            <w:vMerge/>
          </w:tcPr>
          <w:p w14:paraId="02EB378F" w14:textId="77777777" w:rsidR="006B2AA0" w:rsidRPr="00132F36" w:rsidRDefault="006B2AA0" w:rsidP="006B2AA0">
            <w:pPr>
              <w:spacing w:after="0" w:line="240" w:lineRule="auto"/>
              <w:rPr>
                <w:rFonts w:cs="Calibri"/>
                <w:b/>
                <w:bCs/>
              </w:rPr>
            </w:pPr>
          </w:p>
        </w:tc>
        <w:tc>
          <w:tcPr>
            <w:tcW w:w="2281" w:type="pct"/>
            <w:vMerge/>
          </w:tcPr>
          <w:p w14:paraId="6A05A809" w14:textId="77777777" w:rsidR="006B2AA0" w:rsidRPr="00132F36" w:rsidRDefault="006B2AA0" w:rsidP="006B2AA0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736" w:type="pct"/>
            <w:vMerge/>
          </w:tcPr>
          <w:p w14:paraId="5A39BBE3" w14:textId="77777777" w:rsidR="006B2AA0" w:rsidRPr="00132F36" w:rsidRDefault="006B2AA0" w:rsidP="006B2AA0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Align w:val="center"/>
          </w:tcPr>
          <w:p w14:paraId="6B200500" w14:textId="77777777" w:rsidR="006B2AA0" w:rsidRPr="00C16725" w:rsidRDefault="006B2AA0" w:rsidP="006B2AA0">
            <w:pPr>
              <w:spacing w:after="0" w:line="240" w:lineRule="auto"/>
              <w:ind w:left="-132" w:right="-108"/>
              <w:jc w:val="center"/>
              <w:rPr>
                <w:rFonts w:cstheme="minorHAnsi"/>
              </w:rPr>
            </w:pPr>
            <w:r w:rsidRPr="00C16725">
              <w:rPr>
                <w:rFonts w:cstheme="minorHAnsi"/>
              </w:rPr>
              <w:t>kod składnika opisu PRK</w:t>
            </w:r>
          </w:p>
        </w:tc>
        <w:tc>
          <w:tcPr>
            <w:tcW w:w="734" w:type="pct"/>
            <w:vAlign w:val="center"/>
          </w:tcPr>
          <w:p w14:paraId="62AEE56A" w14:textId="77777777" w:rsidR="006B2AA0" w:rsidRPr="00C16725" w:rsidRDefault="006B2AA0" w:rsidP="006B2AA0">
            <w:pPr>
              <w:spacing w:after="0" w:line="240" w:lineRule="auto"/>
              <w:jc w:val="center"/>
              <w:rPr>
                <w:rFonts w:cstheme="minorHAnsi"/>
              </w:rPr>
            </w:pPr>
            <w:r w:rsidRPr="00C16725">
              <w:rPr>
                <w:rFonts w:cstheme="minorHAnsi"/>
              </w:rPr>
              <w:t>kod składnika opisu PRK</w:t>
            </w:r>
          </w:p>
          <w:p w14:paraId="20B9AF0F" w14:textId="77777777" w:rsidR="006B2AA0" w:rsidRPr="00C16725" w:rsidRDefault="006B2AA0" w:rsidP="006B2AA0">
            <w:pPr>
              <w:spacing w:after="0" w:line="240" w:lineRule="auto"/>
              <w:ind w:left="-108" w:right="-114"/>
              <w:jc w:val="center"/>
              <w:rPr>
                <w:rFonts w:cstheme="minorHAnsi"/>
              </w:rPr>
            </w:pPr>
            <w:r w:rsidRPr="00C16725">
              <w:rPr>
                <w:rFonts w:cstheme="minorHAnsi"/>
              </w:rPr>
              <w:t>- dot.</w:t>
            </w:r>
          </w:p>
          <w:p w14:paraId="39579BF4" w14:textId="77777777" w:rsidR="006B2AA0" w:rsidRPr="00C16725" w:rsidRDefault="006B2AA0" w:rsidP="006B2AA0">
            <w:pPr>
              <w:spacing w:after="0" w:line="240" w:lineRule="auto"/>
              <w:jc w:val="center"/>
              <w:rPr>
                <w:rFonts w:cstheme="minorHAnsi"/>
              </w:rPr>
            </w:pPr>
            <w:r w:rsidRPr="00C16725">
              <w:rPr>
                <w:rFonts w:cstheme="minorHAnsi"/>
              </w:rPr>
              <w:t>kompetencji inżynierskich</w:t>
            </w:r>
          </w:p>
        </w:tc>
      </w:tr>
      <w:tr w:rsidR="006B2AA0" w:rsidRPr="004E5410" w14:paraId="631EAA1C" w14:textId="77777777" w:rsidTr="006B2AA0">
        <w:trPr>
          <w:trHeight w:val="210"/>
        </w:trPr>
        <w:tc>
          <w:tcPr>
            <w:tcW w:w="5000" w:type="pct"/>
            <w:gridSpan w:val="5"/>
          </w:tcPr>
          <w:p w14:paraId="4F67003A" w14:textId="77777777" w:rsidR="006B2AA0" w:rsidRPr="004E5410" w:rsidRDefault="006B2AA0" w:rsidP="006B2AA0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WIEDZA</w:t>
            </w:r>
          </w:p>
        </w:tc>
      </w:tr>
      <w:tr w:rsidR="006B2AA0" w:rsidRPr="004E5410" w14:paraId="67FD90E4" w14:textId="77777777" w:rsidTr="006B2AA0">
        <w:trPr>
          <w:trHeight w:val="397"/>
        </w:trPr>
        <w:tc>
          <w:tcPr>
            <w:tcW w:w="734" w:type="pct"/>
            <w:vAlign w:val="center"/>
          </w:tcPr>
          <w:p w14:paraId="27F8033C" w14:textId="77777777" w:rsidR="006B2AA0" w:rsidRPr="00D005CD" w:rsidRDefault="006B2AA0" w:rsidP="006B2AA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D005CD">
              <w:rPr>
                <w:rFonts w:cstheme="minorHAnsi"/>
                <w:b/>
                <w:bCs/>
              </w:rPr>
              <w:t>K_W01</w:t>
            </w:r>
          </w:p>
        </w:tc>
        <w:tc>
          <w:tcPr>
            <w:tcW w:w="2281" w:type="pct"/>
          </w:tcPr>
          <w:p w14:paraId="158E0CC8" w14:textId="77777777" w:rsidR="006B2AA0" w:rsidRPr="00D005CD" w:rsidRDefault="006B2AA0" w:rsidP="006B2AA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72B5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Zna i rozumie w zaawansowanym stopniu wybrane zagadnienia z zakresu matematyki, obejmujące algebrę, geometrię analityczną, analizę matematyczną i probabilistykę</w:t>
            </w:r>
          </w:p>
        </w:tc>
        <w:tc>
          <w:tcPr>
            <w:tcW w:w="736" w:type="pct"/>
            <w:vAlign w:val="center"/>
          </w:tcPr>
          <w:p w14:paraId="2C8A6D0D" w14:textId="77777777"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1AA75A09" w14:textId="77777777"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41C8F396" w14:textId="77777777"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B2AA0" w:rsidRPr="004E5410" w14:paraId="12601C83" w14:textId="77777777" w:rsidTr="006B2AA0">
        <w:trPr>
          <w:trHeight w:val="397"/>
        </w:trPr>
        <w:tc>
          <w:tcPr>
            <w:tcW w:w="734" w:type="pct"/>
            <w:vAlign w:val="center"/>
          </w:tcPr>
          <w:p w14:paraId="79569C6D" w14:textId="77777777" w:rsidR="006B2AA0" w:rsidRPr="00D005CD" w:rsidRDefault="006B2AA0" w:rsidP="006B2AA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D005CD">
              <w:rPr>
                <w:rFonts w:cstheme="minorHAnsi"/>
                <w:b/>
                <w:bCs/>
              </w:rPr>
              <w:t>K_W02</w:t>
            </w:r>
          </w:p>
        </w:tc>
        <w:tc>
          <w:tcPr>
            <w:tcW w:w="2281" w:type="pct"/>
          </w:tcPr>
          <w:p w14:paraId="5D7B7F5A" w14:textId="77777777" w:rsidR="006B2AA0" w:rsidRPr="00D005CD" w:rsidRDefault="006B2AA0" w:rsidP="006B2AA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409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Zna i rozumie w zaawansowanym stopniu wybrane zagadnienia z zakresu fizyki, obejmujące mechanikę, akustykę, optykę, fizyk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ę cząsteczkową, elektryczność i </w:t>
            </w:r>
            <w:r w:rsidRPr="00B409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magnetyzm</w:t>
            </w:r>
          </w:p>
        </w:tc>
        <w:tc>
          <w:tcPr>
            <w:tcW w:w="736" w:type="pct"/>
            <w:vAlign w:val="center"/>
          </w:tcPr>
          <w:p w14:paraId="6FFF7585" w14:textId="77777777"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28C64213" w14:textId="77777777"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72A3D3EC" w14:textId="77777777"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B2AA0" w:rsidRPr="004E5410" w14:paraId="1C17A2E8" w14:textId="77777777" w:rsidTr="006B2AA0">
        <w:trPr>
          <w:trHeight w:val="397"/>
        </w:trPr>
        <w:tc>
          <w:tcPr>
            <w:tcW w:w="734" w:type="pct"/>
            <w:vAlign w:val="center"/>
          </w:tcPr>
          <w:p w14:paraId="3FB25131" w14:textId="77777777" w:rsidR="006B2AA0" w:rsidRPr="00D005CD" w:rsidRDefault="006B2AA0" w:rsidP="006B2AA0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K_W03</w:t>
            </w:r>
          </w:p>
        </w:tc>
        <w:tc>
          <w:tcPr>
            <w:tcW w:w="2281" w:type="pct"/>
          </w:tcPr>
          <w:p w14:paraId="0BFA6624" w14:textId="77777777" w:rsidR="006B2AA0" w:rsidRPr="00D005CD" w:rsidRDefault="006B2AA0" w:rsidP="006B2AA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409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Zna i rozumie w zaawansowanym stopniu wybrane zagadnienia z zakresu chemii, obejmujące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charakterystykę pierwiastków i </w:t>
            </w:r>
            <w:r w:rsidRPr="00B409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związków chemicznych oraz </w:t>
            </w: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pods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tawowe typy reakcji chemicznych</w:t>
            </w:r>
          </w:p>
        </w:tc>
        <w:tc>
          <w:tcPr>
            <w:tcW w:w="736" w:type="pct"/>
            <w:vAlign w:val="center"/>
          </w:tcPr>
          <w:p w14:paraId="023DD1DC" w14:textId="77777777"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2DCC5568" w14:textId="77777777"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0D0B940D" w14:textId="77777777"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B2AA0" w:rsidRPr="004E5410" w14:paraId="5B7B3CA9" w14:textId="77777777" w:rsidTr="006B2AA0">
        <w:trPr>
          <w:trHeight w:val="397"/>
        </w:trPr>
        <w:tc>
          <w:tcPr>
            <w:tcW w:w="734" w:type="pct"/>
            <w:vAlign w:val="center"/>
          </w:tcPr>
          <w:p w14:paraId="01A75E0E" w14:textId="77777777" w:rsidR="006B2AA0" w:rsidRPr="00D005CD" w:rsidRDefault="006B2AA0" w:rsidP="006B2AA0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K_W04</w:t>
            </w:r>
          </w:p>
        </w:tc>
        <w:tc>
          <w:tcPr>
            <w:tcW w:w="2281" w:type="pct"/>
          </w:tcPr>
          <w:p w14:paraId="6D05B94A" w14:textId="77777777" w:rsidR="006B2AA0" w:rsidRPr="00D005CD" w:rsidRDefault="006B2AA0" w:rsidP="006B2AA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409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Zna i rozumie w zaawansowanym stopniu wybrane zagadnienia z </w:t>
            </w: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zakres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 xml:space="preserve"> statyki, kinematyki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 dynamiki punktu materialnego</w:t>
            </w:r>
          </w:p>
        </w:tc>
        <w:tc>
          <w:tcPr>
            <w:tcW w:w="736" w:type="pct"/>
            <w:vAlign w:val="center"/>
          </w:tcPr>
          <w:p w14:paraId="19DBE5B7" w14:textId="77777777"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079AB2AD" w14:textId="77777777"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0E27B00A" w14:textId="77777777"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14:paraId="1DAA8909" w14:textId="77777777" w:rsidTr="006B2AA0">
        <w:trPr>
          <w:trHeight w:val="397"/>
        </w:trPr>
        <w:tc>
          <w:tcPr>
            <w:tcW w:w="734" w:type="pct"/>
            <w:vAlign w:val="center"/>
          </w:tcPr>
          <w:p w14:paraId="2C5B2A44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K_W05</w:t>
            </w:r>
          </w:p>
        </w:tc>
        <w:tc>
          <w:tcPr>
            <w:tcW w:w="2281" w:type="pct"/>
          </w:tcPr>
          <w:p w14:paraId="7B432B7F" w14:textId="77777777" w:rsidR="005F550F" w:rsidRPr="00D005CD" w:rsidRDefault="005F550F" w:rsidP="005F550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Zna i rozumie w zaawansowanym stopniu zagadnienia z zakresu analizy wytrzymałościowej elementów konstrukcji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mechanicznych 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wykonania pomiarów niezbędnych do oceny wytrzymałości konstrukcji 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oraz</w:t>
            </w:r>
            <w:r w:rsidRPr="008847A7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</w:t>
            </w:r>
            <w:r w:rsidRPr="008847A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zastosowania praktyczne tej wiedzy w działalności zawodowej</w:t>
            </w:r>
          </w:p>
        </w:tc>
        <w:tc>
          <w:tcPr>
            <w:tcW w:w="736" w:type="pct"/>
            <w:vAlign w:val="center"/>
          </w:tcPr>
          <w:p w14:paraId="307156D1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1DE59EC6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75817EAD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22494FCF" w14:textId="77777777" w:rsidTr="00DC10A7">
        <w:trPr>
          <w:trHeight w:val="397"/>
        </w:trPr>
        <w:tc>
          <w:tcPr>
            <w:tcW w:w="734" w:type="pct"/>
            <w:vAlign w:val="center"/>
          </w:tcPr>
          <w:p w14:paraId="600668D8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K_W06</w:t>
            </w:r>
          </w:p>
        </w:tc>
        <w:tc>
          <w:tcPr>
            <w:tcW w:w="2281" w:type="pct"/>
          </w:tcPr>
          <w:p w14:paraId="0ADAC537" w14:textId="77777777" w:rsidR="005F550F" w:rsidRPr="00D005CD" w:rsidRDefault="005F550F" w:rsidP="005F550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Zna i rozumie wybrane zagadnienia z zakresu inżynierii materiałowej, obejmujące w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 </w:t>
            </w: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szczególności materiały metalowe, polimerowe, kompozytowe i ceramiczne, stosowane do wytwarzania elementów maszyn </w:t>
            </w:r>
            <w:r w:rsidRPr="00A449F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 także ich obróbkę oraz zastosowania praktyczne tej wiedzy w działalności zawodowej</w:t>
            </w:r>
          </w:p>
        </w:tc>
        <w:tc>
          <w:tcPr>
            <w:tcW w:w="736" w:type="pct"/>
            <w:vAlign w:val="center"/>
          </w:tcPr>
          <w:p w14:paraId="39C471F8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1D993D19" w14:textId="77777777" w:rsidR="005F550F" w:rsidRPr="00D005CD" w:rsidRDefault="005F550F" w:rsidP="00DC10A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3D006D93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5C992261" w14:textId="77777777" w:rsidTr="00AD64AF">
        <w:trPr>
          <w:trHeight w:val="397"/>
        </w:trPr>
        <w:tc>
          <w:tcPr>
            <w:tcW w:w="734" w:type="pct"/>
            <w:vAlign w:val="center"/>
          </w:tcPr>
          <w:p w14:paraId="4BB8B948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K_W07</w:t>
            </w:r>
          </w:p>
        </w:tc>
        <w:tc>
          <w:tcPr>
            <w:tcW w:w="2281" w:type="pct"/>
          </w:tcPr>
          <w:p w14:paraId="4A97D7D2" w14:textId="77777777" w:rsidR="005F550F" w:rsidRPr="00D005CD" w:rsidRDefault="005F550F" w:rsidP="005F550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Zna i rozumie wybrane zagadnienia z zakresu informatyki i technik informacyjno-komunikacyjnych z zastosowaniem </w:t>
            </w: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praktycznym tej wiedzy w działalności zawodowej</w:t>
            </w:r>
          </w:p>
        </w:tc>
        <w:tc>
          <w:tcPr>
            <w:tcW w:w="736" w:type="pct"/>
            <w:vAlign w:val="center"/>
          </w:tcPr>
          <w:p w14:paraId="75AFBABA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P6U_W</w:t>
            </w:r>
          </w:p>
        </w:tc>
        <w:tc>
          <w:tcPr>
            <w:tcW w:w="515" w:type="pct"/>
            <w:vAlign w:val="center"/>
          </w:tcPr>
          <w:p w14:paraId="38C0D943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6E3D10ED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55E729F6" w14:textId="77777777" w:rsidTr="00C4375A">
        <w:trPr>
          <w:trHeight w:val="397"/>
        </w:trPr>
        <w:tc>
          <w:tcPr>
            <w:tcW w:w="734" w:type="pct"/>
            <w:vAlign w:val="center"/>
          </w:tcPr>
          <w:p w14:paraId="38CA2EE1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K_W08</w:t>
            </w:r>
          </w:p>
        </w:tc>
        <w:tc>
          <w:tcPr>
            <w:tcW w:w="2281" w:type="pct"/>
          </w:tcPr>
          <w:p w14:paraId="25DDFD0A" w14:textId="77777777" w:rsidR="005F550F" w:rsidRPr="00D005CD" w:rsidRDefault="005F550F" w:rsidP="005F550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Zna i rozumie w zaawansowanym stopniu wybrane zagadnienia z zakresu technik pomiarowych oraz komputerowych systemów pomiarowych, obejmujących w szczególności metody i 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przyrządy pomiarowe stosowane w </w:t>
            </w: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budowie maszyn z zastosowaniem praktycznym tej wiedzy w działalności zawodowej</w:t>
            </w:r>
          </w:p>
        </w:tc>
        <w:tc>
          <w:tcPr>
            <w:tcW w:w="736" w:type="pct"/>
            <w:vAlign w:val="center"/>
          </w:tcPr>
          <w:p w14:paraId="246DF0B6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68891153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69E961EC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586C78C9" w14:textId="77777777" w:rsidTr="00C4375A">
        <w:trPr>
          <w:trHeight w:val="397"/>
        </w:trPr>
        <w:tc>
          <w:tcPr>
            <w:tcW w:w="734" w:type="pct"/>
            <w:vAlign w:val="center"/>
          </w:tcPr>
          <w:p w14:paraId="223BB374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K_W09</w:t>
            </w:r>
          </w:p>
        </w:tc>
        <w:tc>
          <w:tcPr>
            <w:tcW w:w="2281" w:type="pct"/>
          </w:tcPr>
          <w:p w14:paraId="3CD0673A" w14:textId="77777777" w:rsidR="005F550F" w:rsidRPr="00D005CD" w:rsidRDefault="005F550F" w:rsidP="005F550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7D6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Zna i rozumie w zaawansowanym stopniu wybrane zagadnienia z zakresu grafiki inżynierskiej z uwzględnieniem grafiki komputerowej </w:t>
            </w:r>
            <w:r w:rsidRPr="00A449F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oraz zastosowania praktyczne tej wiedzy w działalności zawodowej</w:t>
            </w:r>
          </w:p>
        </w:tc>
        <w:tc>
          <w:tcPr>
            <w:tcW w:w="736" w:type="pct"/>
            <w:vAlign w:val="center"/>
          </w:tcPr>
          <w:p w14:paraId="18EE6ADB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221428CC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39CA8D48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2231E91B" w14:textId="77777777" w:rsidTr="00C4375A">
        <w:trPr>
          <w:trHeight w:val="397"/>
        </w:trPr>
        <w:tc>
          <w:tcPr>
            <w:tcW w:w="734" w:type="pct"/>
            <w:vAlign w:val="center"/>
          </w:tcPr>
          <w:p w14:paraId="39AE7B68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0</w:t>
            </w:r>
          </w:p>
        </w:tc>
        <w:tc>
          <w:tcPr>
            <w:tcW w:w="2281" w:type="pct"/>
          </w:tcPr>
          <w:p w14:paraId="02E285E1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7D64">
              <w:rPr>
                <w:rFonts w:cstheme="minorHAnsi"/>
              </w:rPr>
              <w:t xml:space="preserve">Zna i rozumie </w:t>
            </w:r>
            <w:r w:rsidRPr="00352D38">
              <w:rPr>
                <w:rFonts w:cstheme="minorHAnsi"/>
              </w:rPr>
              <w:t xml:space="preserve">w zaawansowanym stopniu </w:t>
            </w:r>
            <w:r w:rsidRPr="00867D64">
              <w:rPr>
                <w:rFonts w:cstheme="minorHAnsi"/>
              </w:rPr>
              <w:t>zagadnienia z zakresu konstruowania typowych elementów maszyn</w:t>
            </w:r>
            <w:r>
              <w:rPr>
                <w:rFonts w:cstheme="minorHAnsi"/>
              </w:rPr>
              <w:t xml:space="preserve"> i </w:t>
            </w:r>
            <w:r w:rsidRPr="00867D64">
              <w:rPr>
                <w:rFonts w:cstheme="minorHAnsi"/>
              </w:rPr>
              <w:t>urządzeń</w:t>
            </w:r>
            <w:r>
              <w:rPr>
                <w:rFonts w:cstheme="minorHAnsi"/>
              </w:rPr>
              <w:t xml:space="preserve"> z </w:t>
            </w:r>
            <w:r w:rsidRPr="00867D64">
              <w:rPr>
                <w:rFonts w:cstheme="minorHAnsi"/>
              </w:rPr>
              <w:t xml:space="preserve">uwzględnieniem wytrzymałości zmęczeniowej, przy wykorzystaniu systemów </w:t>
            </w:r>
            <w:r>
              <w:rPr>
                <w:rFonts w:cstheme="minorHAnsi"/>
              </w:rPr>
              <w:t>CAE</w:t>
            </w:r>
            <w:r w:rsidRPr="00867D64">
              <w:rPr>
                <w:rFonts w:cstheme="minorHAnsi"/>
              </w:rPr>
              <w:t xml:space="preserve"> </w:t>
            </w:r>
            <w:r w:rsidRPr="00A449FE">
              <w:rPr>
                <w:rFonts w:cstheme="minorHAnsi"/>
              </w:rPr>
              <w:t>oraz zastosowania praktyczne tej wiedzy w</w:t>
            </w:r>
            <w:r>
              <w:rPr>
                <w:rFonts w:cstheme="minorHAnsi"/>
              </w:rPr>
              <w:t> </w:t>
            </w:r>
            <w:r w:rsidRPr="00A449FE">
              <w:rPr>
                <w:rFonts w:cstheme="minorHAnsi"/>
              </w:rPr>
              <w:t>działalności zawodowej</w:t>
            </w:r>
          </w:p>
        </w:tc>
        <w:tc>
          <w:tcPr>
            <w:tcW w:w="736" w:type="pct"/>
            <w:vAlign w:val="center"/>
          </w:tcPr>
          <w:p w14:paraId="79E24FEE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4A45FF99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0B18B6A7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22A86A73" w14:textId="77777777" w:rsidTr="00C4375A">
        <w:trPr>
          <w:trHeight w:val="397"/>
        </w:trPr>
        <w:tc>
          <w:tcPr>
            <w:tcW w:w="734" w:type="pct"/>
            <w:vAlign w:val="center"/>
          </w:tcPr>
          <w:p w14:paraId="698E63CA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1</w:t>
            </w:r>
          </w:p>
        </w:tc>
        <w:tc>
          <w:tcPr>
            <w:tcW w:w="2281" w:type="pct"/>
          </w:tcPr>
          <w:p w14:paraId="56B74887" w14:textId="77777777"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 xml:space="preserve">Zna i rozumie </w:t>
            </w:r>
            <w:r w:rsidRPr="00352D38">
              <w:rPr>
                <w:rFonts w:cstheme="minorHAnsi"/>
              </w:rPr>
              <w:t xml:space="preserve">w zaawansowanym stopniu </w:t>
            </w:r>
            <w:r w:rsidRPr="00864714">
              <w:rPr>
                <w:rFonts w:cstheme="minorHAnsi"/>
              </w:rPr>
              <w:t>wybrane zagadnienia z zakresu kształtowania elementów maszyn metodami obróbki ubytkowej, obróbki plastycznej, przetwórstwa tworzyw polimerowych, odlewania oraz łączenia materiałów z uwzględnieniem praktycznego zastosowania w budowie maszyn</w:t>
            </w:r>
          </w:p>
        </w:tc>
        <w:tc>
          <w:tcPr>
            <w:tcW w:w="736" w:type="pct"/>
            <w:vAlign w:val="center"/>
          </w:tcPr>
          <w:p w14:paraId="072304DE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3FCCDB0A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09D33977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5CCB2042" w14:textId="77777777" w:rsidTr="00C4375A">
        <w:trPr>
          <w:trHeight w:val="397"/>
        </w:trPr>
        <w:tc>
          <w:tcPr>
            <w:tcW w:w="734" w:type="pct"/>
            <w:vAlign w:val="center"/>
          </w:tcPr>
          <w:p w14:paraId="73E111C8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2</w:t>
            </w:r>
          </w:p>
        </w:tc>
        <w:tc>
          <w:tcPr>
            <w:tcW w:w="2281" w:type="pct"/>
          </w:tcPr>
          <w:p w14:paraId="20C2F398" w14:textId="77777777"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>Zna i rozumie wybrane zagadnienia z zakresu środków pracy stosowanych w przemyśle maszynowym, w tym zagadnienia z zakresu budowy narzędzi i maszyn technologicznych</w:t>
            </w:r>
          </w:p>
        </w:tc>
        <w:tc>
          <w:tcPr>
            <w:tcW w:w="736" w:type="pct"/>
            <w:vAlign w:val="center"/>
          </w:tcPr>
          <w:p w14:paraId="58935409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5DB19908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54B580B5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40A862D5" w14:textId="77777777" w:rsidTr="00C4375A">
        <w:trPr>
          <w:trHeight w:val="397"/>
        </w:trPr>
        <w:tc>
          <w:tcPr>
            <w:tcW w:w="734" w:type="pct"/>
            <w:vAlign w:val="center"/>
          </w:tcPr>
          <w:p w14:paraId="03BDD1A8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3</w:t>
            </w:r>
          </w:p>
        </w:tc>
        <w:tc>
          <w:tcPr>
            <w:tcW w:w="2281" w:type="pct"/>
          </w:tcPr>
          <w:p w14:paraId="12697CE0" w14:textId="77777777"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 xml:space="preserve">Zna i rozumie </w:t>
            </w:r>
            <w:r w:rsidRPr="00352D38">
              <w:rPr>
                <w:rFonts w:cstheme="minorHAnsi"/>
              </w:rPr>
              <w:t xml:space="preserve">w zaawansowanym stopniu </w:t>
            </w:r>
            <w:r w:rsidRPr="00864714">
              <w:rPr>
                <w:rFonts w:cstheme="minorHAnsi"/>
              </w:rPr>
              <w:t>wybrane zagadnienia z zakresu projektowania procesów technologicznych elementów maszyn z wykorzystaniem technik komputerowych</w:t>
            </w:r>
            <w:r>
              <w:rPr>
                <w:rFonts w:cstheme="minorHAnsi"/>
              </w:rPr>
              <w:t xml:space="preserve"> </w:t>
            </w:r>
            <w:r w:rsidRPr="00A449FE">
              <w:rPr>
                <w:rFonts w:cstheme="minorHAnsi"/>
              </w:rPr>
              <w:t>oraz zastosowania praktyczne tej wiedzy w działalności zawodowej</w:t>
            </w:r>
          </w:p>
        </w:tc>
        <w:tc>
          <w:tcPr>
            <w:tcW w:w="736" w:type="pct"/>
            <w:vAlign w:val="center"/>
          </w:tcPr>
          <w:p w14:paraId="7F06A4D8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15FD4FFA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38294919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5C5EE995" w14:textId="77777777" w:rsidTr="00C4375A">
        <w:trPr>
          <w:trHeight w:val="397"/>
        </w:trPr>
        <w:tc>
          <w:tcPr>
            <w:tcW w:w="734" w:type="pct"/>
            <w:vAlign w:val="center"/>
          </w:tcPr>
          <w:p w14:paraId="60E101E9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4</w:t>
            </w:r>
          </w:p>
        </w:tc>
        <w:tc>
          <w:tcPr>
            <w:tcW w:w="2281" w:type="pct"/>
          </w:tcPr>
          <w:p w14:paraId="389C8B2A" w14:textId="77777777"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>Zna i rozumie w zaawansowanym stopniu wybrane zagadnienia z zakresu sterowania i</w:t>
            </w:r>
            <w:r>
              <w:rPr>
                <w:rFonts w:cstheme="minorHAnsi"/>
              </w:rPr>
              <w:t> </w:t>
            </w:r>
            <w:r w:rsidRPr="00864714">
              <w:rPr>
                <w:rFonts w:cstheme="minorHAnsi"/>
              </w:rPr>
              <w:t>automatyki, z uwzględnieniem układów pneumatycznych i hydraulicznych</w:t>
            </w:r>
            <w:r>
              <w:rPr>
                <w:rFonts w:cstheme="minorHAnsi"/>
              </w:rPr>
              <w:t xml:space="preserve"> </w:t>
            </w:r>
            <w:r w:rsidRPr="00A449FE">
              <w:rPr>
                <w:rFonts w:cstheme="minorHAnsi"/>
              </w:rPr>
              <w:t>oraz zastosowania praktyczne tej wiedzy w</w:t>
            </w:r>
            <w:r>
              <w:rPr>
                <w:rFonts w:cstheme="minorHAnsi"/>
              </w:rPr>
              <w:t> </w:t>
            </w:r>
            <w:r w:rsidRPr="00A449FE">
              <w:rPr>
                <w:rFonts w:cstheme="minorHAnsi"/>
              </w:rPr>
              <w:t>działalności zawodowej</w:t>
            </w:r>
          </w:p>
        </w:tc>
        <w:tc>
          <w:tcPr>
            <w:tcW w:w="736" w:type="pct"/>
            <w:vAlign w:val="center"/>
          </w:tcPr>
          <w:p w14:paraId="5248FCCD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03873BBF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16551792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0C68964D" w14:textId="77777777" w:rsidTr="00C4375A">
        <w:trPr>
          <w:trHeight w:val="397"/>
        </w:trPr>
        <w:tc>
          <w:tcPr>
            <w:tcW w:w="734" w:type="pct"/>
            <w:vAlign w:val="center"/>
          </w:tcPr>
          <w:p w14:paraId="62FEC980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5</w:t>
            </w:r>
          </w:p>
        </w:tc>
        <w:tc>
          <w:tcPr>
            <w:tcW w:w="2281" w:type="pct"/>
          </w:tcPr>
          <w:p w14:paraId="2EB6DD94" w14:textId="77777777"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>Zna i rozumie w zaawansowanym stopniu wybrane zagadnienia z zakresu termodynamiki, z uwzględnieniem obiegów termod</w:t>
            </w:r>
            <w:r>
              <w:rPr>
                <w:rFonts w:cstheme="minorHAnsi"/>
              </w:rPr>
              <w:t>ynamicznych, procesu spalania i </w:t>
            </w:r>
            <w:r w:rsidRPr="00864714">
              <w:rPr>
                <w:rFonts w:cstheme="minorHAnsi"/>
              </w:rPr>
              <w:t>wymiany ciepła, a także wiedzę w zakresie mechaniki płynów</w:t>
            </w:r>
          </w:p>
        </w:tc>
        <w:tc>
          <w:tcPr>
            <w:tcW w:w="736" w:type="pct"/>
            <w:vAlign w:val="center"/>
          </w:tcPr>
          <w:p w14:paraId="45897A49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0256EE2A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6EBC29A0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4A22A9B6" w14:textId="77777777" w:rsidTr="00C4375A">
        <w:trPr>
          <w:trHeight w:val="397"/>
        </w:trPr>
        <w:tc>
          <w:tcPr>
            <w:tcW w:w="734" w:type="pct"/>
            <w:vAlign w:val="center"/>
          </w:tcPr>
          <w:p w14:paraId="22420743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6</w:t>
            </w:r>
          </w:p>
        </w:tc>
        <w:tc>
          <w:tcPr>
            <w:tcW w:w="2281" w:type="pct"/>
          </w:tcPr>
          <w:p w14:paraId="2E3012CD" w14:textId="77777777"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 xml:space="preserve">Zna i rozumie w zaawansowanym stopniu wybrane zagadnienia z zakresu eksploatacji </w:t>
            </w:r>
            <w:r w:rsidRPr="00864714">
              <w:rPr>
                <w:rFonts w:cstheme="minorHAnsi"/>
              </w:rPr>
              <w:lastRenderedPageBreak/>
              <w:t>maszy</w:t>
            </w:r>
            <w:r>
              <w:rPr>
                <w:rFonts w:cstheme="minorHAnsi"/>
              </w:rPr>
              <w:t>n, z uwzględnieniem prewencji i </w:t>
            </w:r>
            <w:r w:rsidRPr="00864714">
              <w:rPr>
                <w:rFonts w:cstheme="minorHAnsi"/>
              </w:rPr>
              <w:t>diagnostyki, zasad analizy danych eksploatacyjnych i organizacji procesów obsługowych a także zna płyny eksploatacyjne stosowane w napędach</w:t>
            </w:r>
            <w:r>
              <w:rPr>
                <w:rFonts w:cstheme="minorHAnsi"/>
              </w:rPr>
              <w:t xml:space="preserve"> </w:t>
            </w:r>
            <w:r w:rsidRPr="00A449FE">
              <w:rPr>
                <w:rFonts w:cstheme="minorHAnsi"/>
              </w:rPr>
              <w:t>oraz zastosowania praktyczne tej wiedzy w działalności zawodowej</w:t>
            </w:r>
          </w:p>
        </w:tc>
        <w:tc>
          <w:tcPr>
            <w:tcW w:w="736" w:type="pct"/>
            <w:vAlign w:val="center"/>
          </w:tcPr>
          <w:p w14:paraId="5F743095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P6U_W</w:t>
            </w:r>
          </w:p>
        </w:tc>
        <w:tc>
          <w:tcPr>
            <w:tcW w:w="515" w:type="pct"/>
            <w:vAlign w:val="center"/>
          </w:tcPr>
          <w:p w14:paraId="6D670F52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75E01BFC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7DC6F521" w14:textId="77777777" w:rsidTr="001424C6">
        <w:trPr>
          <w:trHeight w:val="397"/>
        </w:trPr>
        <w:tc>
          <w:tcPr>
            <w:tcW w:w="734" w:type="pct"/>
            <w:vAlign w:val="center"/>
          </w:tcPr>
          <w:p w14:paraId="233DCD82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7</w:t>
            </w:r>
          </w:p>
        </w:tc>
        <w:tc>
          <w:tcPr>
            <w:tcW w:w="2281" w:type="pct"/>
          </w:tcPr>
          <w:p w14:paraId="6231B882" w14:textId="77777777"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 xml:space="preserve">Zna i rozumie w zaawansowanym stopniu wybrane zagadnienia z zakresu elektrotechniki, </w:t>
            </w:r>
            <w:bookmarkStart w:id="0" w:name="_Hlk18655880"/>
            <w:r w:rsidRPr="00864714">
              <w:rPr>
                <w:rFonts w:cstheme="minorHAnsi"/>
              </w:rPr>
              <w:t xml:space="preserve">elektroniki </w:t>
            </w:r>
            <w:r>
              <w:rPr>
                <w:rFonts w:cstheme="minorHAnsi"/>
              </w:rPr>
              <w:t>i</w:t>
            </w:r>
            <w:r w:rsidRPr="00864714">
              <w:rPr>
                <w:rFonts w:cstheme="minorHAnsi"/>
              </w:rPr>
              <w:t xml:space="preserve"> mechatroniki </w:t>
            </w:r>
            <w:r w:rsidRPr="00A449FE">
              <w:rPr>
                <w:rFonts w:cstheme="minorHAnsi"/>
              </w:rPr>
              <w:t>oraz zastosowania praktyczne tej wiedzy w działalności zawodowej</w:t>
            </w:r>
            <w:bookmarkEnd w:id="0"/>
          </w:p>
        </w:tc>
        <w:tc>
          <w:tcPr>
            <w:tcW w:w="736" w:type="pct"/>
            <w:vAlign w:val="center"/>
          </w:tcPr>
          <w:p w14:paraId="5BE47A3D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6C62F36B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1974BC9A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009F779E" w14:textId="77777777" w:rsidTr="001424C6">
        <w:trPr>
          <w:trHeight w:val="397"/>
        </w:trPr>
        <w:tc>
          <w:tcPr>
            <w:tcW w:w="734" w:type="pct"/>
            <w:vAlign w:val="center"/>
          </w:tcPr>
          <w:p w14:paraId="58DCB230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8</w:t>
            </w:r>
          </w:p>
        </w:tc>
        <w:tc>
          <w:tcPr>
            <w:tcW w:w="2281" w:type="pct"/>
          </w:tcPr>
          <w:p w14:paraId="1A062250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95197E">
              <w:rPr>
                <w:rFonts w:cstheme="minorHAnsi"/>
              </w:rPr>
              <w:t>Zna i rozumie w zaawansowanym stopniu wybrane zagadnienia z zakresu inżyn</w:t>
            </w:r>
            <w:r>
              <w:rPr>
                <w:rFonts w:cstheme="minorHAnsi"/>
              </w:rPr>
              <w:t>ierii ekologicznej i recyklingu</w:t>
            </w:r>
          </w:p>
        </w:tc>
        <w:tc>
          <w:tcPr>
            <w:tcW w:w="736" w:type="pct"/>
            <w:vAlign w:val="center"/>
          </w:tcPr>
          <w:p w14:paraId="64FB75AB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03CB4137" w14:textId="77777777" w:rsidR="005F550F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  <w:p w14:paraId="6825464E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  <w:tc>
          <w:tcPr>
            <w:tcW w:w="734" w:type="pct"/>
            <w:vAlign w:val="center"/>
          </w:tcPr>
          <w:p w14:paraId="68427056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14:paraId="21212FFD" w14:textId="77777777" w:rsidTr="001424C6">
        <w:trPr>
          <w:trHeight w:val="397"/>
        </w:trPr>
        <w:tc>
          <w:tcPr>
            <w:tcW w:w="734" w:type="pct"/>
            <w:vAlign w:val="center"/>
          </w:tcPr>
          <w:p w14:paraId="579124D7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</w:t>
            </w:r>
            <w:r>
              <w:rPr>
                <w:rFonts w:cstheme="minorHAnsi"/>
                <w:b/>
                <w:bCs/>
                <w:color w:val="000000"/>
              </w:rPr>
              <w:t>19</w:t>
            </w:r>
          </w:p>
        </w:tc>
        <w:tc>
          <w:tcPr>
            <w:tcW w:w="2281" w:type="pct"/>
          </w:tcPr>
          <w:p w14:paraId="45337AAD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95197E">
              <w:rPr>
                <w:rFonts w:cstheme="minorHAnsi"/>
              </w:rPr>
              <w:t xml:space="preserve">Zna i rozumie w zaawansowanym stopniu wybrane zagadnienia z zakresu zarządzania </w:t>
            </w:r>
            <w:r>
              <w:rPr>
                <w:rFonts w:cstheme="minorHAnsi"/>
              </w:rPr>
              <w:t xml:space="preserve">i organizacji produkcji </w:t>
            </w:r>
            <w:r w:rsidRPr="00A449FE">
              <w:rPr>
                <w:rFonts w:cstheme="minorHAnsi"/>
              </w:rPr>
              <w:t>oraz zastosowania praktyczne tej wiedzy w działalności zawodowej</w:t>
            </w:r>
          </w:p>
        </w:tc>
        <w:tc>
          <w:tcPr>
            <w:tcW w:w="736" w:type="pct"/>
            <w:vAlign w:val="center"/>
          </w:tcPr>
          <w:p w14:paraId="2ED17FC1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732C46E0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  <w:tc>
          <w:tcPr>
            <w:tcW w:w="734" w:type="pct"/>
            <w:vAlign w:val="center"/>
          </w:tcPr>
          <w:p w14:paraId="60061E4C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5F550F" w:rsidRPr="004E5410" w14:paraId="4FE916D9" w14:textId="77777777" w:rsidTr="001424C6">
        <w:trPr>
          <w:trHeight w:val="397"/>
        </w:trPr>
        <w:tc>
          <w:tcPr>
            <w:tcW w:w="734" w:type="pct"/>
            <w:vAlign w:val="center"/>
          </w:tcPr>
          <w:p w14:paraId="688CB74D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K_W2</w:t>
            </w:r>
            <w:r>
              <w:rPr>
                <w:rFonts w:cstheme="minorHAnsi"/>
                <w:b/>
                <w:bCs/>
                <w:color w:val="000000"/>
              </w:rPr>
              <w:t>0</w:t>
            </w:r>
          </w:p>
        </w:tc>
        <w:tc>
          <w:tcPr>
            <w:tcW w:w="2281" w:type="pct"/>
          </w:tcPr>
          <w:p w14:paraId="2B4137E7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Zna i rozumie </w:t>
            </w:r>
            <w:r w:rsidRPr="00CE2765">
              <w:rPr>
                <w:rFonts w:cstheme="minorHAnsi"/>
              </w:rPr>
              <w:t>podstawowe ekonomiczne, prawne, etyczne i</w:t>
            </w:r>
            <w:r>
              <w:rPr>
                <w:rFonts w:cstheme="minorHAnsi"/>
              </w:rPr>
              <w:t xml:space="preserve"> </w:t>
            </w:r>
            <w:r w:rsidRPr="00CE2765">
              <w:rPr>
                <w:rFonts w:cstheme="minorHAnsi"/>
              </w:rPr>
              <w:t xml:space="preserve">inne uwarunkowania różnych rodzajów działalności zawodowej </w:t>
            </w:r>
            <w:r>
              <w:rPr>
                <w:rFonts w:cstheme="minorHAnsi"/>
              </w:rPr>
              <w:t>w pracy mechanika, także pozatechniczne</w:t>
            </w:r>
            <w:r w:rsidRPr="00CE2765">
              <w:rPr>
                <w:rFonts w:cstheme="minorHAnsi"/>
              </w:rPr>
              <w:t>, w</w:t>
            </w:r>
            <w:r>
              <w:rPr>
                <w:rFonts w:cstheme="minorHAnsi"/>
              </w:rPr>
              <w:t> </w:t>
            </w:r>
            <w:r w:rsidRPr="00CE2765">
              <w:rPr>
                <w:rFonts w:cstheme="minorHAnsi"/>
              </w:rPr>
              <w:t>tym podstawowe pojęcia i zasady z zakresu ochrony własności przemysłowej i prawa autorskiego</w:t>
            </w:r>
          </w:p>
        </w:tc>
        <w:tc>
          <w:tcPr>
            <w:tcW w:w="736" w:type="pct"/>
            <w:vAlign w:val="center"/>
          </w:tcPr>
          <w:p w14:paraId="24CBF829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02A8CD38" w14:textId="77777777" w:rsidR="005F550F" w:rsidRPr="00DE0CB6" w:rsidRDefault="005F550F" w:rsidP="005F550F">
            <w:pPr>
              <w:spacing w:after="0" w:line="240" w:lineRule="auto"/>
              <w:jc w:val="center"/>
              <w:rPr>
                <w:rFonts w:cstheme="minorHAnsi"/>
              </w:rPr>
            </w:pPr>
            <w:r w:rsidRPr="00DE0CB6">
              <w:rPr>
                <w:rFonts w:cstheme="minorHAnsi"/>
                <w:color w:val="000000"/>
              </w:rPr>
              <w:t>P6S_WK</w:t>
            </w:r>
          </w:p>
        </w:tc>
        <w:tc>
          <w:tcPr>
            <w:tcW w:w="734" w:type="pct"/>
            <w:vAlign w:val="center"/>
          </w:tcPr>
          <w:p w14:paraId="44EAFD9C" w14:textId="77777777" w:rsidR="005F550F" w:rsidRPr="00DE0CB6" w:rsidRDefault="005F550F" w:rsidP="005F550F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5F550F" w:rsidRPr="004E5410" w14:paraId="7CB0E603" w14:textId="77777777" w:rsidTr="001424C6">
        <w:trPr>
          <w:trHeight w:val="397"/>
        </w:trPr>
        <w:tc>
          <w:tcPr>
            <w:tcW w:w="734" w:type="pct"/>
            <w:vAlign w:val="center"/>
          </w:tcPr>
          <w:p w14:paraId="51E0CB3A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K_W2</w:t>
            </w:r>
            <w:r>
              <w:rPr>
                <w:rFonts w:cstheme="minorHAnsi"/>
                <w:b/>
                <w:bCs/>
                <w:color w:val="000000"/>
              </w:rPr>
              <w:t>1</w:t>
            </w:r>
          </w:p>
        </w:tc>
        <w:tc>
          <w:tcPr>
            <w:tcW w:w="2281" w:type="pct"/>
          </w:tcPr>
          <w:p w14:paraId="3826D537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95197E">
              <w:rPr>
                <w:rFonts w:cstheme="minorHAnsi"/>
              </w:rPr>
              <w:t xml:space="preserve">Zna i rozumie wybrane zagadnienia z zakresu zasad ergonomii oraz bezpieczeństwa </w:t>
            </w:r>
            <w:r w:rsidRPr="00D005CD">
              <w:rPr>
                <w:rFonts w:cstheme="minorHAnsi"/>
              </w:rPr>
              <w:t>i higieny pracy, obowiązujących w przemyśle maszynowym, a także wiedzę niezbędną do rozumienia pozatechnicznych uwarunkowań działalności inżynierskiej, w tym aspektów</w:t>
            </w:r>
            <w:r>
              <w:rPr>
                <w:rFonts w:cstheme="minorHAnsi"/>
              </w:rPr>
              <w:t xml:space="preserve"> historycznych rozwoju techniki</w:t>
            </w:r>
          </w:p>
        </w:tc>
        <w:tc>
          <w:tcPr>
            <w:tcW w:w="736" w:type="pct"/>
            <w:vAlign w:val="center"/>
          </w:tcPr>
          <w:p w14:paraId="0BDC979C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1D8C20FF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  <w:tc>
          <w:tcPr>
            <w:tcW w:w="734" w:type="pct"/>
            <w:vAlign w:val="center"/>
          </w:tcPr>
          <w:p w14:paraId="4B94D5A5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14:paraId="4146C9F4" w14:textId="77777777" w:rsidTr="001424C6">
        <w:trPr>
          <w:trHeight w:val="397"/>
        </w:trPr>
        <w:tc>
          <w:tcPr>
            <w:tcW w:w="734" w:type="pct"/>
            <w:vAlign w:val="center"/>
          </w:tcPr>
          <w:p w14:paraId="4540D9B1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K_W2</w:t>
            </w:r>
            <w:r>
              <w:rPr>
                <w:rFonts w:cstheme="minorHAnsi"/>
                <w:b/>
                <w:bCs/>
                <w:color w:val="000000"/>
              </w:rPr>
              <w:t>2</w:t>
            </w:r>
          </w:p>
        </w:tc>
        <w:tc>
          <w:tcPr>
            <w:tcW w:w="2281" w:type="pct"/>
          </w:tcPr>
          <w:p w14:paraId="7E983C5A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95197E">
              <w:rPr>
                <w:rFonts w:cstheme="minorHAnsi"/>
              </w:rPr>
              <w:t>Zna i rozumie wybrane zagadnienia z zakresu prowadzenia działalności gospodarczej.</w:t>
            </w:r>
          </w:p>
        </w:tc>
        <w:tc>
          <w:tcPr>
            <w:tcW w:w="736" w:type="pct"/>
            <w:vAlign w:val="center"/>
          </w:tcPr>
          <w:p w14:paraId="06F01DBE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18C7D894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  <w:tc>
          <w:tcPr>
            <w:tcW w:w="734" w:type="pct"/>
            <w:vAlign w:val="center"/>
          </w:tcPr>
          <w:p w14:paraId="305A9663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F550F" w:rsidRPr="004E5410" w14:paraId="379F2FD1" w14:textId="77777777" w:rsidTr="001424C6">
        <w:trPr>
          <w:trHeight w:val="397"/>
        </w:trPr>
        <w:tc>
          <w:tcPr>
            <w:tcW w:w="734" w:type="pct"/>
            <w:vAlign w:val="center"/>
          </w:tcPr>
          <w:p w14:paraId="708C5E94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D005CD">
              <w:rPr>
                <w:rFonts w:cstheme="minorHAnsi"/>
                <w:b/>
                <w:bCs/>
              </w:rPr>
              <w:t>K_W2</w:t>
            </w:r>
            <w:r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2281" w:type="pct"/>
          </w:tcPr>
          <w:p w14:paraId="0BB566C1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Zna</w:t>
            </w:r>
            <w:r w:rsidRPr="00D005CD">
              <w:rPr>
                <w:rFonts w:cstheme="minorHAnsi"/>
              </w:rPr>
              <w:t xml:space="preserve"> obecny stan</w:t>
            </w:r>
            <w:r>
              <w:rPr>
                <w:rFonts w:cstheme="minorHAnsi"/>
              </w:rPr>
              <w:t xml:space="preserve">, </w:t>
            </w:r>
            <w:r w:rsidRPr="00D005CD">
              <w:rPr>
                <w:rFonts w:cstheme="minorHAnsi"/>
              </w:rPr>
              <w:t>tre</w:t>
            </w:r>
            <w:r>
              <w:rPr>
                <w:rFonts w:cstheme="minorHAnsi"/>
              </w:rPr>
              <w:t>ndy i fundamentalne dylematy współczesnego rozwoju w budowie i eksploatacji maszyn</w:t>
            </w:r>
          </w:p>
        </w:tc>
        <w:tc>
          <w:tcPr>
            <w:tcW w:w="736" w:type="pct"/>
            <w:vAlign w:val="center"/>
          </w:tcPr>
          <w:p w14:paraId="4E4D038C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43395FF1" w14:textId="77777777" w:rsidR="005F550F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  <w:p w14:paraId="1C872A60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  <w:tc>
          <w:tcPr>
            <w:tcW w:w="734" w:type="pct"/>
            <w:vAlign w:val="center"/>
          </w:tcPr>
          <w:p w14:paraId="3DEEC669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F550F" w:rsidRPr="004E5410" w14:paraId="1EA535C3" w14:textId="77777777" w:rsidTr="001424C6">
        <w:trPr>
          <w:trHeight w:val="397"/>
        </w:trPr>
        <w:tc>
          <w:tcPr>
            <w:tcW w:w="734" w:type="pct"/>
            <w:vAlign w:val="center"/>
          </w:tcPr>
          <w:p w14:paraId="5717DFF0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D005CD">
              <w:rPr>
                <w:rFonts w:cstheme="minorHAnsi"/>
                <w:b/>
                <w:bCs/>
              </w:rPr>
              <w:t>K_W2</w:t>
            </w:r>
            <w:r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2281" w:type="pct"/>
          </w:tcPr>
          <w:p w14:paraId="1968445A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  <w:lang w:eastAsia="pl-PL"/>
              </w:rPr>
            </w:pPr>
            <w:r w:rsidRPr="0095197E">
              <w:rPr>
                <w:rFonts w:cstheme="minorHAnsi"/>
              </w:rPr>
              <w:t xml:space="preserve">Zna i rozumie w zaawansowanym stopniu wybrane zagadnienia z zakresu klasyfikacji maszyn i ich wskaźników </w:t>
            </w:r>
            <w:r w:rsidRPr="00D005CD">
              <w:rPr>
                <w:rFonts w:cstheme="minorHAnsi"/>
              </w:rPr>
              <w:t>techniczno-ekonomicznych oraz konstrukcji i zasady działani</w:t>
            </w:r>
            <w:r>
              <w:rPr>
                <w:rFonts w:cstheme="minorHAnsi"/>
              </w:rPr>
              <w:t xml:space="preserve">a zespołów i podzespołów maszyn </w:t>
            </w:r>
            <w:r w:rsidRPr="00A449FE">
              <w:rPr>
                <w:rFonts w:cstheme="minorHAnsi"/>
              </w:rPr>
              <w:t>oraz zastosowania praktyczne tej wiedzy w</w:t>
            </w:r>
            <w:r>
              <w:rPr>
                <w:rFonts w:cstheme="minorHAnsi"/>
              </w:rPr>
              <w:t> </w:t>
            </w:r>
            <w:r w:rsidRPr="00A449FE">
              <w:rPr>
                <w:rFonts w:cstheme="minorHAnsi"/>
              </w:rPr>
              <w:t>działalności zawodowej</w:t>
            </w:r>
          </w:p>
        </w:tc>
        <w:tc>
          <w:tcPr>
            <w:tcW w:w="736" w:type="pct"/>
            <w:vAlign w:val="center"/>
          </w:tcPr>
          <w:p w14:paraId="0DC43274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5B59915C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4B1EA958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P6S_WG</w:t>
            </w:r>
          </w:p>
        </w:tc>
      </w:tr>
      <w:tr w:rsidR="005F550F" w:rsidRPr="004E5410" w14:paraId="4840684A" w14:textId="77777777" w:rsidTr="001424C6">
        <w:trPr>
          <w:trHeight w:val="397"/>
        </w:trPr>
        <w:tc>
          <w:tcPr>
            <w:tcW w:w="734" w:type="pct"/>
            <w:vAlign w:val="center"/>
          </w:tcPr>
          <w:p w14:paraId="2E8B4E32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D005CD">
              <w:rPr>
                <w:rFonts w:cstheme="minorHAnsi"/>
                <w:b/>
                <w:bCs/>
              </w:rPr>
              <w:t>K_W2</w:t>
            </w:r>
            <w:r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2281" w:type="pct"/>
          </w:tcPr>
          <w:p w14:paraId="02A37C14" w14:textId="77777777" w:rsidR="005F550F" w:rsidRPr="00707F09" w:rsidRDefault="005F550F" w:rsidP="005F550F">
            <w:pPr>
              <w:spacing w:after="0" w:line="240" w:lineRule="auto"/>
              <w:jc w:val="both"/>
              <w:rPr>
                <w:rFonts w:cstheme="minorHAnsi"/>
                <w:color w:val="FF0000"/>
                <w:lang w:eastAsia="pl-PL"/>
              </w:rPr>
            </w:pPr>
            <w:r w:rsidRPr="0095197E">
              <w:rPr>
                <w:rFonts w:cstheme="minorHAnsi"/>
              </w:rPr>
              <w:t xml:space="preserve">Zna i rozumie w stopniu zaawansowanym wybrane zagadnienia z zakresu </w:t>
            </w:r>
            <w:r w:rsidRPr="0095197E">
              <w:rPr>
                <w:rFonts w:cstheme="minorHAnsi"/>
                <w:lang w:eastAsia="pl-PL"/>
              </w:rPr>
              <w:t>budowy, działania oraz diagnostyki maszyn w tym elementów elektronicznych i elektrycznych</w:t>
            </w:r>
            <w:r>
              <w:rPr>
                <w:rFonts w:cstheme="minorHAnsi"/>
                <w:lang w:eastAsia="pl-PL"/>
              </w:rPr>
              <w:t xml:space="preserve"> </w:t>
            </w:r>
            <w:r w:rsidRPr="00A449FE">
              <w:rPr>
                <w:rFonts w:cstheme="minorHAnsi"/>
              </w:rPr>
              <w:t>oraz zasto</w:t>
            </w:r>
            <w:r>
              <w:rPr>
                <w:rFonts w:cstheme="minorHAnsi"/>
              </w:rPr>
              <w:t>sowania praktyczne tej wiedzy w </w:t>
            </w:r>
            <w:r w:rsidRPr="00A449FE">
              <w:rPr>
                <w:rFonts w:cstheme="minorHAnsi"/>
              </w:rPr>
              <w:t>działalności zawodowej</w:t>
            </w:r>
          </w:p>
        </w:tc>
        <w:tc>
          <w:tcPr>
            <w:tcW w:w="736" w:type="pct"/>
            <w:vAlign w:val="center"/>
          </w:tcPr>
          <w:p w14:paraId="41735071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14:paraId="2160F18A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P6S_WG</w:t>
            </w:r>
          </w:p>
        </w:tc>
        <w:tc>
          <w:tcPr>
            <w:tcW w:w="734" w:type="pct"/>
            <w:vAlign w:val="center"/>
          </w:tcPr>
          <w:p w14:paraId="34875BC7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P6S_WG</w:t>
            </w:r>
          </w:p>
        </w:tc>
      </w:tr>
      <w:tr w:rsidR="005F550F" w:rsidRPr="004E5410" w14:paraId="255372A9" w14:textId="77777777" w:rsidTr="006B2AA0">
        <w:trPr>
          <w:trHeight w:val="415"/>
        </w:trPr>
        <w:tc>
          <w:tcPr>
            <w:tcW w:w="5000" w:type="pct"/>
            <w:gridSpan w:val="5"/>
          </w:tcPr>
          <w:p w14:paraId="3885E298" w14:textId="77777777" w:rsidR="005F550F" w:rsidRPr="004E5410" w:rsidRDefault="005F550F" w:rsidP="005F550F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UMIEJĘTNOŚCI</w:t>
            </w:r>
          </w:p>
        </w:tc>
      </w:tr>
      <w:tr w:rsidR="005F550F" w:rsidRPr="004E5410" w14:paraId="7DA5229D" w14:textId="77777777" w:rsidTr="00AA3020">
        <w:trPr>
          <w:trHeight w:val="431"/>
        </w:trPr>
        <w:tc>
          <w:tcPr>
            <w:tcW w:w="734" w:type="pct"/>
            <w:vAlign w:val="center"/>
          </w:tcPr>
          <w:p w14:paraId="3CFCD0C1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lastRenderedPageBreak/>
              <w:t>K_U01</w:t>
            </w:r>
          </w:p>
        </w:tc>
        <w:tc>
          <w:tcPr>
            <w:tcW w:w="2281" w:type="pct"/>
          </w:tcPr>
          <w:p w14:paraId="6E6F5C96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pozyskiwać informacje z literatury, baz danych i inny</w:t>
            </w:r>
            <w:r>
              <w:rPr>
                <w:rFonts w:cstheme="minorHAnsi"/>
              </w:rPr>
              <w:t>ch źródeł, potrafi integrować i </w:t>
            </w:r>
            <w:r w:rsidRPr="00D005CD">
              <w:rPr>
                <w:rFonts w:cstheme="minorHAnsi"/>
              </w:rPr>
              <w:t xml:space="preserve">interpretować uzyskane informacje, a także wyciągać wnioski oraz formułować </w:t>
            </w:r>
            <w:r>
              <w:rPr>
                <w:rFonts w:cstheme="minorHAnsi"/>
              </w:rPr>
              <w:t>opinie wraz z ich uzasadnieniem</w:t>
            </w:r>
          </w:p>
        </w:tc>
        <w:tc>
          <w:tcPr>
            <w:tcW w:w="736" w:type="pct"/>
            <w:vAlign w:val="center"/>
          </w:tcPr>
          <w:p w14:paraId="729B60B2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7DC2C325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3656B9AB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14:paraId="3B82235D" w14:textId="77777777" w:rsidTr="00AA3020">
        <w:trPr>
          <w:trHeight w:val="431"/>
        </w:trPr>
        <w:tc>
          <w:tcPr>
            <w:tcW w:w="734" w:type="pct"/>
            <w:vAlign w:val="center"/>
          </w:tcPr>
          <w:p w14:paraId="5E6EAEE4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K_U02</w:t>
            </w:r>
          </w:p>
        </w:tc>
        <w:tc>
          <w:tcPr>
            <w:tcW w:w="2281" w:type="pct"/>
          </w:tcPr>
          <w:p w14:paraId="3A9F4186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 xml:space="preserve">Potrafi przygotować dobrze udokumentowane opracowanie </w:t>
            </w:r>
            <w:r>
              <w:rPr>
                <w:rFonts w:cstheme="minorHAnsi"/>
              </w:rPr>
              <w:t>problemów z zakresu mechaniki i </w:t>
            </w:r>
            <w:r w:rsidRPr="00D005CD">
              <w:rPr>
                <w:rFonts w:cstheme="minorHAnsi"/>
              </w:rPr>
              <w:t xml:space="preserve">budowy maszyn, szczególnie </w:t>
            </w:r>
            <w:r>
              <w:rPr>
                <w:rFonts w:cstheme="minorHAnsi"/>
              </w:rPr>
              <w:t>w obszarze obranego modułu</w:t>
            </w:r>
          </w:p>
        </w:tc>
        <w:tc>
          <w:tcPr>
            <w:tcW w:w="736" w:type="pct"/>
            <w:vAlign w:val="center"/>
          </w:tcPr>
          <w:p w14:paraId="17DE4C44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2DB8F438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 P6S_UK</w:t>
            </w:r>
          </w:p>
        </w:tc>
        <w:tc>
          <w:tcPr>
            <w:tcW w:w="734" w:type="pct"/>
            <w:vAlign w:val="center"/>
          </w:tcPr>
          <w:p w14:paraId="45FB0818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14:paraId="20D3D005" w14:textId="77777777" w:rsidTr="00AA3020">
        <w:trPr>
          <w:trHeight w:val="431"/>
        </w:trPr>
        <w:tc>
          <w:tcPr>
            <w:tcW w:w="734" w:type="pct"/>
            <w:vAlign w:val="center"/>
          </w:tcPr>
          <w:p w14:paraId="2A4E307F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K_U03</w:t>
            </w:r>
          </w:p>
        </w:tc>
        <w:tc>
          <w:tcPr>
            <w:tcW w:w="2281" w:type="pct"/>
          </w:tcPr>
          <w:p w14:paraId="374537B1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przygotować ustną prezentację</w:t>
            </w:r>
            <w:r>
              <w:rPr>
                <w:rFonts w:cstheme="minorHAnsi"/>
              </w:rPr>
              <w:t>, debatę</w:t>
            </w:r>
            <w:r w:rsidRPr="00D005CD">
              <w:rPr>
                <w:rFonts w:cstheme="minorHAnsi"/>
              </w:rPr>
              <w:t xml:space="preserve"> dotyczącą szczegółowych zagadnień z za</w:t>
            </w:r>
            <w:r>
              <w:rPr>
                <w:rFonts w:cstheme="minorHAnsi"/>
              </w:rPr>
              <w:t>kresu mechaniki i budowy maszyn</w:t>
            </w:r>
          </w:p>
        </w:tc>
        <w:tc>
          <w:tcPr>
            <w:tcW w:w="736" w:type="pct"/>
            <w:vAlign w:val="center"/>
          </w:tcPr>
          <w:p w14:paraId="041BACBC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69040DBF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P6S_UK</w:t>
            </w:r>
          </w:p>
        </w:tc>
        <w:tc>
          <w:tcPr>
            <w:tcW w:w="734" w:type="pct"/>
            <w:vAlign w:val="center"/>
          </w:tcPr>
          <w:p w14:paraId="049F31CB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14:paraId="2D03A769" w14:textId="77777777" w:rsidTr="00AA3020">
        <w:trPr>
          <w:trHeight w:val="431"/>
        </w:trPr>
        <w:tc>
          <w:tcPr>
            <w:tcW w:w="734" w:type="pct"/>
            <w:vAlign w:val="center"/>
          </w:tcPr>
          <w:p w14:paraId="31229AF3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K_U04</w:t>
            </w:r>
          </w:p>
        </w:tc>
        <w:tc>
          <w:tcPr>
            <w:tcW w:w="2281" w:type="pct"/>
          </w:tcPr>
          <w:p w14:paraId="0392E242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 xml:space="preserve">Potrafi pracować indywidualnie i w zespole, </w:t>
            </w:r>
            <w:r>
              <w:rPr>
                <w:rFonts w:cstheme="minorHAnsi"/>
              </w:rPr>
              <w:t>potrafi</w:t>
            </w:r>
            <w:r w:rsidRPr="00D005CD">
              <w:rPr>
                <w:rFonts w:cstheme="minorHAnsi"/>
              </w:rPr>
              <w:t xml:space="preserve"> opracować harmonogram prac za</w:t>
            </w:r>
            <w:r>
              <w:rPr>
                <w:rFonts w:cstheme="minorHAnsi"/>
              </w:rPr>
              <w:t>pewniający dotrzymanie terminów</w:t>
            </w:r>
          </w:p>
        </w:tc>
        <w:tc>
          <w:tcPr>
            <w:tcW w:w="736" w:type="pct"/>
            <w:vAlign w:val="center"/>
          </w:tcPr>
          <w:p w14:paraId="602F8ED4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4726FB50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P6S_UO</w:t>
            </w:r>
          </w:p>
        </w:tc>
        <w:tc>
          <w:tcPr>
            <w:tcW w:w="734" w:type="pct"/>
            <w:vAlign w:val="center"/>
          </w:tcPr>
          <w:p w14:paraId="53128261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14:paraId="6D8E63BD" w14:textId="77777777" w:rsidTr="00AA3020">
        <w:trPr>
          <w:trHeight w:val="431"/>
        </w:trPr>
        <w:tc>
          <w:tcPr>
            <w:tcW w:w="734" w:type="pct"/>
            <w:vAlign w:val="center"/>
          </w:tcPr>
          <w:p w14:paraId="6E723246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K_U05</w:t>
            </w:r>
          </w:p>
        </w:tc>
        <w:tc>
          <w:tcPr>
            <w:tcW w:w="2281" w:type="pct"/>
          </w:tcPr>
          <w:p w14:paraId="63FF0181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2B07F9">
              <w:rPr>
                <w:rFonts w:cstheme="minorHAnsi"/>
              </w:rPr>
              <w:t xml:space="preserve">Potrafi samodzielnie planować i realizować własne uczenie się, a tym </w:t>
            </w:r>
            <w:r w:rsidRPr="00D005CD">
              <w:rPr>
                <w:rFonts w:cstheme="minorHAnsi"/>
              </w:rPr>
              <w:t>samym podn</w:t>
            </w:r>
            <w:r>
              <w:rPr>
                <w:rFonts w:cstheme="minorHAnsi"/>
              </w:rPr>
              <w:t>oszenia kwalifikacji zawodowych</w:t>
            </w:r>
          </w:p>
        </w:tc>
        <w:tc>
          <w:tcPr>
            <w:tcW w:w="736" w:type="pct"/>
            <w:vAlign w:val="center"/>
          </w:tcPr>
          <w:p w14:paraId="6DC8B329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784631FB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P6S_UU</w:t>
            </w:r>
          </w:p>
        </w:tc>
        <w:tc>
          <w:tcPr>
            <w:tcW w:w="734" w:type="pct"/>
            <w:vAlign w:val="center"/>
          </w:tcPr>
          <w:p w14:paraId="62486C05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14:paraId="55D554F4" w14:textId="77777777" w:rsidTr="00AA3020">
        <w:trPr>
          <w:trHeight w:val="431"/>
        </w:trPr>
        <w:tc>
          <w:tcPr>
            <w:tcW w:w="734" w:type="pct"/>
            <w:vAlign w:val="center"/>
          </w:tcPr>
          <w:p w14:paraId="0495AD78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K_U06</w:t>
            </w:r>
          </w:p>
        </w:tc>
        <w:tc>
          <w:tcPr>
            <w:tcW w:w="2281" w:type="pct"/>
          </w:tcPr>
          <w:p w14:paraId="198507FD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2B07F9">
              <w:rPr>
                <w:rFonts w:cstheme="minorHAnsi"/>
              </w:rPr>
              <w:t xml:space="preserve">Potrafi posługiwać się językiem obcym zgodne z wymaganiami określonymi dla poziomu B2 Europejskiego Systemu Opisu </w:t>
            </w:r>
            <w:r w:rsidRPr="00D005CD">
              <w:rPr>
                <w:rFonts w:cstheme="minorHAnsi"/>
              </w:rPr>
              <w:t>Kształcenia Językowego, łącznie ze znajomością elementów języka technicznego z zakresu mechaniki i budowy maszyn</w:t>
            </w:r>
          </w:p>
        </w:tc>
        <w:tc>
          <w:tcPr>
            <w:tcW w:w="736" w:type="pct"/>
            <w:vAlign w:val="center"/>
          </w:tcPr>
          <w:p w14:paraId="290536B3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446257C6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P6S_UK</w:t>
            </w:r>
          </w:p>
        </w:tc>
        <w:tc>
          <w:tcPr>
            <w:tcW w:w="734" w:type="pct"/>
            <w:vAlign w:val="center"/>
          </w:tcPr>
          <w:p w14:paraId="4101652C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14:paraId="474BA774" w14:textId="77777777" w:rsidTr="00AA3020">
        <w:trPr>
          <w:trHeight w:val="431"/>
        </w:trPr>
        <w:tc>
          <w:tcPr>
            <w:tcW w:w="734" w:type="pct"/>
            <w:vAlign w:val="center"/>
          </w:tcPr>
          <w:p w14:paraId="661AB4C3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K_U07</w:t>
            </w:r>
          </w:p>
        </w:tc>
        <w:tc>
          <w:tcPr>
            <w:tcW w:w="2281" w:type="pct"/>
          </w:tcPr>
          <w:p w14:paraId="19AF4076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wykorzystać nabytą wiedzę z zakresu matematyki, fizyki i chemii do opisu procesów, tworzenia modeli, zapisu algorytmów oraz innych działań związanych z mechaniką i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budową maszyn</w:t>
            </w:r>
          </w:p>
        </w:tc>
        <w:tc>
          <w:tcPr>
            <w:tcW w:w="736" w:type="pct"/>
            <w:vAlign w:val="center"/>
          </w:tcPr>
          <w:p w14:paraId="7F96B36B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14282F71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67922220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2679A92D" w14:textId="77777777" w:rsidTr="00AA3020">
        <w:trPr>
          <w:trHeight w:val="431"/>
        </w:trPr>
        <w:tc>
          <w:tcPr>
            <w:tcW w:w="734" w:type="pct"/>
            <w:vAlign w:val="center"/>
          </w:tcPr>
          <w:p w14:paraId="648FFC28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K_U08</w:t>
            </w:r>
          </w:p>
        </w:tc>
        <w:tc>
          <w:tcPr>
            <w:tcW w:w="2281" w:type="pct"/>
          </w:tcPr>
          <w:p w14:paraId="036C7CD0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wyznaczać reakcje w konstrukcjach: prętowych, belkowych i ramowych oraz stosować prawa dynamiki do analizy ruchu układów punktów materialnych i brył sztywnych</w:t>
            </w:r>
          </w:p>
        </w:tc>
        <w:tc>
          <w:tcPr>
            <w:tcW w:w="736" w:type="pct"/>
            <w:vAlign w:val="center"/>
          </w:tcPr>
          <w:p w14:paraId="4D8AE263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51DB8427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590D171F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29E2F13D" w14:textId="77777777" w:rsidTr="00AA3020">
        <w:trPr>
          <w:trHeight w:val="431"/>
        </w:trPr>
        <w:tc>
          <w:tcPr>
            <w:tcW w:w="734" w:type="pct"/>
            <w:vAlign w:val="center"/>
          </w:tcPr>
          <w:p w14:paraId="57FAD144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K_U09</w:t>
            </w:r>
          </w:p>
        </w:tc>
        <w:tc>
          <w:tcPr>
            <w:tcW w:w="2281" w:type="pct"/>
          </w:tcPr>
          <w:p w14:paraId="04B918A1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identyfikować zagadnienia wytrzymałościowe oraz wymiarować przekroje prętów w prostych oraz złożonych przypadkach wytrzymałościowych, a także wykonać badania doświadczalne podstawowych właściwości materiałowych oraz przeprowadzić analizę obciążeń układów mechanicznych</w:t>
            </w:r>
          </w:p>
        </w:tc>
        <w:tc>
          <w:tcPr>
            <w:tcW w:w="736" w:type="pct"/>
            <w:vAlign w:val="center"/>
          </w:tcPr>
          <w:p w14:paraId="24E2E3C3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7E175F8D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697DBDE2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6D785A51" w14:textId="77777777" w:rsidTr="00AA3020">
        <w:trPr>
          <w:trHeight w:val="431"/>
        </w:trPr>
        <w:tc>
          <w:tcPr>
            <w:tcW w:w="734" w:type="pct"/>
            <w:vAlign w:val="center"/>
          </w:tcPr>
          <w:p w14:paraId="1A5D6DC2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K_U10</w:t>
            </w:r>
          </w:p>
        </w:tc>
        <w:tc>
          <w:tcPr>
            <w:tcW w:w="2281" w:type="pct"/>
          </w:tcPr>
          <w:p w14:paraId="65F818D6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opracować dokumentację konstrukcyjną maszyn i urządzeń, wykorzystując grafikę komputerową</w:t>
            </w:r>
          </w:p>
        </w:tc>
        <w:tc>
          <w:tcPr>
            <w:tcW w:w="736" w:type="pct"/>
            <w:vAlign w:val="center"/>
          </w:tcPr>
          <w:p w14:paraId="45129DE8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23D66098" w14:textId="77777777" w:rsidR="005F550F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  <w:p w14:paraId="218CFC5F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K</w:t>
            </w:r>
          </w:p>
        </w:tc>
        <w:tc>
          <w:tcPr>
            <w:tcW w:w="734" w:type="pct"/>
            <w:vAlign w:val="center"/>
          </w:tcPr>
          <w:p w14:paraId="670E1E72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219A0F8B" w14:textId="77777777" w:rsidTr="00AA3020">
        <w:trPr>
          <w:trHeight w:val="431"/>
        </w:trPr>
        <w:tc>
          <w:tcPr>
            <w:tcW w:w="734" w:type="pct"/>
            <w:vAlign w:val="center"/>
          </w:tcPr>
          <w:p w14:paraId="1F557C71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K_U11</w:t>
            </w:r>
          </w:p>
        </w:tc>
        <w:tc>
          <w:tcPr>
            <w:tcW w:w="2281" w:type="pct"/>
          </w:tcPr>
          <w:p w14:paraId="4A54D17D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 xml:space="preserve">Potrafi posługiwać się technikami informacyjno-komunikacyjnymi do realizacji zadań inżynierskich, </w:t>
            </w:r>
            <w:r>
              <w:rPr>
                <w:rFonts w:cstheme="minorHAnsi"/>
              </w:rPr>
              <w:t xml:space="preserve">rozwiązywać problemy inżynierskie </w:t>
            </w:r>
            <w:r w:rsidRPr="00D005CD">
              <w:rPr>
                <w:rFonts w:cstheme="minorHAnsi"/>
              </w:rPr>
              <w:t>a także przeprowadzać analizy układów inżynierskich na podstawie zaprojektowanego syst</w:t>
            </w:r>
            <w:r>
              <w:rPr>
                <w:rFonts w:cstheme="minorHAnsi"/>
              </w:rPr>
              <w:t>emu informatycznego</w:t>
            </w:r>
          </w:p>
        </w:tc>
        <w:tc>
          <w:tcPr>
            <w:tcW w:w="736" w:type="pct"/>
            <w:vAlign w:val="center"/>
          </w:tcPr>
          <w:p w14:paraId="691A214E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3764723A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4373E302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3FDAB7CF" w14:textId="77777777" w:rsidTr="00AA3020">
        <w:trPr>
          <w:trHeight w:val="431"/>
        </w:trPr>
        <w:tc>
          <w:tcPr>
            <w:tcW w:w="734" w:type="pct"/>
            <w:vAlign w:val="center"/>
          </w:tcPr>
          <w:p w14:paraId="17B67F8B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K_U12</w:t>
            </w:r>
          </w:p>
        </w:tc>
        <w:tc>
          <w:tcPr>
            <w:tcW w:w="2281" w:type="pct"/>
          </w:tcPr>
          <w:p w14:paraId="10ABAD5F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zaprojektować układy mechaniczne, wykonując niezbędne obliczenia statyczne, kinematyczne, dy</w:t>
            </w:r>
            <w:r>
              <w:rPr>
                <w:rFonts w:cstheme="minorHAnsi"/>
              </w:rPr>
              <w:t>namiczne oraz wytrzymałościowe</w:t>
            </w:r>
          </w:p>
        </w:tc>
        <w:tc>
          <w:tcPr>
            <w:tcW w:w="736" w:type="pct"/>
            <w:vAlign w:val="center"/>
          </w:tcPr>
          <w:p w14:paraId="51C52E62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2042B24F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2375DF00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0E5E8A5C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26AFD1E6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K_U13</w:t>
            </w:r>
          </w:p>
        </w:tc>
        <w:tc>
          <w:tcPr>
            <w:tcW w:w="2281" w:type="pct"/>
          </w:tcPr>
          <w:p w14:paraId="7914655E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dobrać odpowiedni materiał do wykonania elementów maszyn i urządzeń oraz na</w:t>
            </w:r>
            <w:r>
              <w:rPr>
                <w:rFonts w:cstheme="minorHAnsi"/>
              </w:rPr>
              <w:t>rzędzi i przyrządów obróbkowych</w:t>
            </w:r>
          </w:p>
        </w:tc>
        <w:tc>
          <w:tcPr>
            <w:tcW w:w="736" w:type="pct"/>
            <w:vAlign w:val="center"/>
          </w:tcPr>
          <w:p w14:paraId="49F95AC0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03DEBCB7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232247B7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538A6517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0ABE0744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K_U14</w:t>
            </w:r>
          </w:p>
        </w:tc>
        <w:tc>
          <w:tcPr>
            <w:tcW w:w="2281" w:type="pct"/>
          </w:tcPr>
          <w:p w14:paraId="2207F70C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dobrać właściwe metody kształtowania elementów maszyn, uwzględniając wymagania zawart</w:t>
            </w:r>
            <w:r>
              <w:rPr>
                <w:rFonts w:cstheme="minorHAnsi"/>
              </w:rPr>
              <w:t>e w dokumentacji konstrukcyjnej</w:t>
            </w:r>
          </w:p>
        </w:tc>
        <w:tc>
          <w:tcPr>
            <w:tcW w:w="736" w:type="pct"/>
            <w:vAlign w:val="center"/>
          </w:tcPr>
          <w:p w14:paraId="39D9F734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1063AC1A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245528C1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65D3BD3C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03B83849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K_U15</w:t>
            </w:r>
          </w:p>
        </w:tc>
        <w:tc>
          <w:tcPr>
            <w:tcW w:w="2281" w:type="pct"/>
          </w:tcPr>
          <w:p w14:paraId="600367EB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zaprojektować proces technologiczny typowych elementów maszyn oraz montażu maszyn i urządzeń, posługuj</w:t>
            </w:r>
            <w:r>
              <w:rPr>
                <w:rFonts w:cstheme="minorHAnsi"/>
              </w:rPr>
              <w:t>ąc się technikami komputerowymi</w:t>
            </w:r>
          </w:p>
        </w:tc>
        <w:tc>
          <w:tcPr>
            <w:tcW w:w="736" w:type="pct"/>
            <w:vAlign w:val="center"/>
          </w:tcPr>
          <w:p w14:paraId="7E566978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6BB6565E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6CAEAF97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01C71BDD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7D015616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K_U16</w:t>
            </w:r>
          </w:p>
        </w:tc>
        <w:tc>
          <w:tcPr>
            <w:tcW w:w="2281" w:type="pct"/>
          </w:tcPr>
          <w:p w14:paraId="5497814A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dobrać narzędzia i maszyny technologiczne niezbędne do wykonania typowych eleme</w:t>
            </w:r>
            <w:r>
              <w:rPr>
                <w:rFonts w:cstheme="minorHAnsi"/>
              </w:rPr>
              <w:t>ntów maszyn</w:t>
            </w:r>
          </w:p>
        </w:tc>
        <w:tc>
          <w:tcPr>
            <w:tcW w:w="736" w:type="pct"/>
            <w:vAlign w:val="center"/>
          </w:tcPr>
          <w:p w14:paraId="6FA5218B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36D43623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218848E0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42C78EC1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28A130F8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K_U17</w:t>
            </w:r>
          </w:p>
        </w:tc>
        <w:tc>
          <w:tcPr>
            <w:tcW w:w="2281" w:type="pct"/>
          </w:tcPr>
          <w:p w14:paraId="035C180F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 xml:space="preserve">Potrafi konstruować </w:t>
            </w:r>
            <w:r w:rsidRPr="00D872F7">
              <w:rPr>
                <w:rFonts w:cstheme="minorHAnsi"/>
              </w:rPr>
              <w:t>proste</w:t>
            </w:r>
            <w:r>
              <w:rPr>
                <w:rFonts w:cstheme="minorHAnsi"/>
              </w:rPr>
              <w:t xml:space="preserve"> urządzenia mechaniczne, przyrządy i narzędzia</w:t>
            </w:r>
          </w:p>
        </w:tc>
        <w:tc>
          <w:tcPr>
            <w:tcW w:w="736" w:type="pct"/>
            <w:vAlign w:val="center"/>
          </w:tcPr>
          <w:p w14:paraId="389C85DB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4A43467C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4374EEAC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59CC7C69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379D8764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K_U18</w:t>
            </w:r>
          </w:p>
        </w:tc>
        <w:tc>
          <w:tcPr>
            <w:tcW w:w="2281" w:type="pct"/>
          </w:tcPr>
          <w:p w14:paraId="681CCBD5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sprawdzić poprawność wykonania elementów maszyn, posługując się aparaturą pomiarową, metrologią warsztatową i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metodami sza</w:t>
            </w:r>
            <w:r>
              <w:rPr>
                <w:rFonts w:cstheme="minorHAnsi"/>
              </w:rPr>
              <w:t>cowania błędów pomiarów</w:t>
            </w:r>
          </w:p>
        </w:tc>
        <w:tc>
          <w:tcPr>
            <w:tcW w:w="736" w:type="pct"/>
            <w:vAlign w:val="center"/>
          </w:tcPr>
          <w:p w14:paraId="0C4B298F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34A94AB2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40D21A4A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69845F93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1B88C50F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K_U19</w:t>
            </w:r>
          </w:p>
        </w:tc>
        <w:tc>
          <w:tcPr>
            <w:tcW w:w="2281" w:type="pct"/>
          </w:tcPr>
          <w:p w14:paraId="498CCD1E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wykorzystać do formułowania i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rozwiązywania zadań z zakresu mechaniki i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budowy maszyn metody analityczne oraz eksperymentalne, w tym pomiary i symulacje komputerowe, interpretować uzyskane wyniki i wyciągać wnioski</w:t>
            </w:r>
          </w:p>
        </w:tc>
        <w:tc>
          <w:tcPr>
            <w:tcW w:w="736" w:type="pct"/>
            <w:vAlign w:val="center"/>
          </w:tcPr>
          <w:p w14:paraId="276F0AC5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01268AF4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0385B380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045E8BF1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42E3435A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K_U20</w:t>
            </w:r>
          </w:p>
        </w:tc>
        <w:tc>
          <w:tcPr>
            <w:tcW w:w="2281" w:type="pct"/>
          </w:tcPr>
          <w:p w14:paraId="3E952040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 xml:space="preserve">Potrafi </w:t>
            </w:r>
            <w:r>
              <w:rPr>
                <w:rFonts w:cstheme="minorHAnsi"/>
              </w:rPr>
              <w:t xml:space="preserve">projektować i </w:t>
            </w:r>
            <w:r w:rsidRPr="00D005CD">
              <w:rPr>
                <w:rFonts w:cstheme="minorHAnsi"/>
              </w:rPr>
              <w:t>stosować układy automatyki i automatyc</w:t>
            </w:r>
            <w:r>
              <w:rPr>
                <w:rFonts w:cstheme="minorHAnsi"/>
              </w:rPr>
              <w:t>znej regulacji w budowie maszyn</w:t>
            </w:r>
          </w:p>
        </w:tc>
        <w:tc>
          <w:tcPr>
            <w:tcW w:w="736" w:type="pct"/>
            <w:vAlign w:val="center"/>
          </w:tcPr>
          <w:p w14:paraId="3F30EDA5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75CBB15B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4ABB1503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4AF9C4C9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69B91E13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K_U21</w:t>
            </w:r>
          </w:p>
        </w:tc>
        <w:tc>
          <w:tcPr>
            <w:tcW w:w="2281" w:type="pct"/>
          </w:tcPr>
          <w:p w14:paraId="6259B6DE" w14:textId="77777777" w:rsidR="005F550F" w:rsidRPr="00D872F7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872F7">
              <w:rPr>
                <w:rFonts w:cstheme="minorHAnsi"/>
              </w:rPr>
              <w:t>Potrafi stosować termodynamikę i mechanikę płynów do opisu zjawisk fizycznych i</w:t>
            </w:r>
            <w:r>
              <w:rPr>
                <w:rFonts w:cstheme="minorHAnsi"/>
              </w:rPr>
              <w:t> </w:t>
            </w:r>
            <w:r w:rsidRPr="00D872F7">
              <w:rPr>
                <w:rFonts w:cstheme="minorHAnsi"/>
              </w:rPr>
              <w:t>modelowania matematycznego wymiany ciepła w procesach technologicznych</w:t>
            </w:r>
          </w:p>
        </w:tc>
        <w:tc>
          <w:tcPr>
            <w:tcW w:w="736" w:type="pct"/>
            <w:vAlign w:val="center"/>
          </w:tcPr>
          <w:p w14:paraId="12FADFA7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12121257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4B99056E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14:paraId="584D785E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3713FF74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K_U22</w:t>
            </w:r>
          </w:p>
        </w:tc>
        <w:tc>
          <w:tcPr>
            <w:tcW w:w="2281" w:type="pct"/>
          </w:tcPr>
          <w:p w14:paraId="1F27A86F" w14:textId="77777777" w:rsidR="005F550F" w:rsidRPr="00D872F7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872F7">
              <w:rPr>
                <w:rFonts w:cstheme="minorHAnsi"/>
              </w:rPr>
              <w:t>Potrafi dobierać i analizować elektryczne układy napę</w:t>
            </w:r>
            <w:r>
              <w:rPr>
                <w:rFonts w:cstheme="minorHAnsi"/>
              </w:rPr>
              <w:t>dowe i układy sterowania maszyn</w:t>
            </w:r>
          </w:p>
        </w:tc>
        <w:tc>
          <w:tcPr>
            <w:tcW w:w="736" w:type="pct"/>
            <w:vAlign w:val="center"/>
          </w:tcPr>
          <w:p w14:paraId="02789F7A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664830DF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3E0236DB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34F10C4A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4CB83D2F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K_U23</w:t>
            </w:r>
          </w:p>
        </w:tc>
        <w:tc>
          <w:tcPr>
            <w:tcW w:w="2281" w:type="pct"/>
          </w:tcPr>
          <w:p w14:paraId="12040908" w14:textId="77777777" w:rsidR="005F550F" w:rsidRPr="00D872F7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872F7">
              <w:rPr>
                <w:rFonts w:cstheme="minorHAnsi"/>
              </w:rPr>
              <w:t>Potrafi współpracować w środowisku przemysłowym, zwłaszcza w przemyśle maszynowym oraz stosuje w pracy zasady bezpieczeństwa  i higieny pracy</w:t>
            </w:r>
          </w:p>
        </w:tc>
        <w:tc>
          <w:tcPr>
            <w:tcW w:w="736" w:type="pct"/>
            <w:vAlign w:val="center"/>
          </w:tcPr>
          <w:p w14:paraId="4B6631DE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24A61DA2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1299C43A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14:paraId="5CE684C1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2FFCDD5E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K_U24</w:t>
            </w:r>
          </w:p>
        </w:tc>
        <w:tc>
          <w:tcPr>
            <w:tcW w:w="2281" w:type="pct"/>
          </w:tcPr>
          <w:p w14:paraId="49F08FB5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dokonać wstępnej analizy ekonomicznej podejmowanych działań inżynierskich</w:t>
            </w:r>
            <w:r>
              <w:rPr>
                <w:rFonts w:cstheme="minorHAnsi"/>
              </w:rPr>
              <w:t>, potrafi zaplanować proces produkcyjny i zarządzać nim</w:t>
            </w:r>
          </w:p>
        </w:tc>
        <w:tc>
          <w:tcPr>
            <w:tcW w:w="736" w:type="pct"/>
            <w:vAlign w:val="center"/>
          </w:tcPr>
          <w:p w14:paraId="0B3CE4AC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69486660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774633AF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219A2B3C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749F67C2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K_U25</w:t>
            </w:r>
          </w:p>
        </w:tc>
        <w:tc>
          <w:tcPr>
            <w:tcW w:w="2281" w:type="pct"/>
          </w:tcPr>
          <w:p w14:paraId="3261BFDF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dokonać krytycznej analizy sposobu funkcjonowania i ocenić istniejące rozwiązania techniczne w konstrukcji i technologii maszyn</w:t>
            </w:r>
          </w:p>
        </w:tc>
        <w:tc>
          <w:tcPr>
            <w:tcW w:w="736" w:type="pct"/>
            <w:vAlign w:val="center"/>
          </w:tcPr>
          <w:p w14:paraId="7787CBC1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1D016E27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4DDBEF00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14:paraId="518D3607" w14:textId="77777777" w:rsidTr="00602C4A">
        <w:trPr>
          <w:trHeight w:val="431"/>
        </w:trPr>
        <w:tc>
          <w:tcPr>
            <w:tcW w:w="734" w:type="pct"/>
            <w:vAlign w:val="center"/>
          </w:tcPr>
          <w:p w14:paraId="193E144D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K_U26</w:t>
            </w:r>
          </w:p>
        </w:tc>
        <w:tc>
          <w:tcPr>
            <w:tcW w:w="2281" w:type="pct"/>
          </w:tcPr>
          <w:p w14:paraId="575A719A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– przy formułowaniu i rozwiązywaniu zadań obejmujących konstruowanie maszyn i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projektowanie ich technologii – dostrzegać ich aspekty pozatechniczne, w tym ochrony środowiska przyrodniczego</w:t>
            </w:r>
            <w:r>
              <w:rPr>
                <w:rFonts w:cstheme="minorHAnsi"/>
              </w:rPr>
              <w:t>,</w:t>
            </w:r>
            <w:r w:rsidRPr="00D005CD">
              <w:rPr>
                <w:rFonts w:cstheme="minorHAnsi"/>
              </w:rPr>
              <w:t xml:space="preserve"> prawne</w:t>
            </w:r>
            <w:r>
              <w:rPr>
                <w:rFonts w:cstheme="minorHAnsi"/>
              </w:rPr>
              <w:t xml:space="preserve"> i ekonomiczne</w:t>
            </w:r>
          </w:p>
        </w:tc>
        <w:tc>
          <w:tcPr>
            <w:tcW w:w="736" w:type="pct"/>
            <w:vAlign w:val="center"/>
          </w:tcPr>
          <w:p w14:paraId="75A355E6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1FCCC5E8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11DEE7FB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2D816D49" w14:textId="77777777" w:rsidTr="00EB1443">
        <w:trPr>
          <w:trHeight w:val="431"/>
        </w:trPr>
        <w:tc>
          <w:tcPr>
            <w:tcW w:w="734" w:type="pct"/>
            <w:vAlign w:val="center"/>
          </w:tcPr>
          <w:p w14:paraId="547A1C12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K_U27</w:t>
            </w:r>
          </w:p>
        </w:tc>
        <w:tc>
          <w:tcPr>
            <w:tcW w:w="2281" w:type="pct"/>
          </w:tcPr>
          <w:p w14:paraId="16AFC2ED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  <w:color w:val="000000"/>
                <w:lang w:eastAsia="pl-PL"/>
              </w:rPr>
            </w:pPr>
            <w:r w:rsidRPr="00D005CD">
              <w:rPr>
                <w:rFonts w:cstheme="minorHAnsi"/>
              </w:rPr>
              <w:t>Potrafi sklasyfikować rodzaje, konstrukcję i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zasadę działani</w:t>
            </w:r>
            <w:r>
              <w:rPr>
                <w:rFonts w:cstheme="minorHAnsi"/>
              </w:rPr>
              <w:t>a zespołów i podzespołów maszyn</w:t>
            </w:r>
          </w:p>
        </w:tc>
        <w:tc>
          <w:tcPr>
            <w:tcW w:w="736" w:type="pct"/>
            <w:vAlign w:val="center"/>
          </w:tcPr>
          <w:p w14:paraId="1555BDE3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05782AD1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4DD8190C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1609C0F5" w14:textId="77777777" w:rsidTr="00EB1443">
        <w:trPr>
          <w:trHeight w:val="431"/>
        </w:trPr>
        <w:tc>
          <w:tcPr>
            <w:tcW w:w="734" w:type="pct"/>
            <w:vAlign w:val="center"/>
          </w:tcPr>
          <w:p w14:paraId="2E24EC9F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K_U28</w:t>
            </w:r>
          </w:p>
        </w:tc>
        <w:tc>
          <w:tcPr>
            <w:tcW w:w="2281" w:type="pct"/>
          </w:tcPr>
          <w:p w14:paraId="5275311E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  <w:color w:val="000000"/>
                <w:lang w:eastAsia="pl-PL"/>
              </w:rPr>
            </w:pPr>
            <w:r w:rsidRPr="00D005CD">
              <w:rPr>
                <w:rFonts w:cstheme="minorHAnsi"/>
              </w:rPr>
              <w:t>Potrafi przeprowadzić diagnostykę elementów i układów mechanicznych oraz elektronicznych z wykorzystaniem nowoczesnych narzędzi pomiarowych i diagnostycznych</w:t>
            </w:r>
          </w:p>
        </w:tc>
        <w:tc>
          <w:tcPr>
            <w:tcW w:w="736" w:type="pct"/>
            <w:vAlign w:val="center"/>
          </w:tcPr>
          <w:p w14:paraId="0DEAB767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0A325640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08F3343B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5E3AD962" w14:textId="77777777" w:rsidTr="00EB1443">
        <w:trPr>
          <w:trHeight w:val="431"/>
        </w:trPr>
        <w:tc>
          <w:tcPr>
            <w:tcW w:w="734" w:type="pct"/>
            <w:vAlign w:val="center"/>
          </w:tcPr>
          <w:p w14:paraId="4EC56590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K_U29</w:t>
            </w:r>
          </w:p>
        </w:tc>
        <w:tc>
          <w:tcPr>
            <w:tcW w:w="2281" w:type="pct"/>
          </w:tcPr>
          <w:p w14:paraId="339532B1" w14:textId="77777777"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rozwiązywać pojawiające się zadania/problemy, także w warunkach nie w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pełni przewidywalnych</w:t>
            </w:r>
          </w:p>
        </w:tc>
        <w:tc>
          <w:tcPr>
            <w:tcW w:w="736" w:type="pct"/>
            <w:vAlign w:val="center"/>
          </w:tcPr>
          <w:p w14:paraId="78DD3886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14:paraId="217151A2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vAlign w:val="center"/>
          </w:tcPr>
          <w:p w14:paraId="2E3346B3" w14:textId="77777777"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14:paraId="10322A71" w14:textId="77777777" w:rsidTr="007D2D26">
        <w:trPr>
          <w:trHeight w:val="376"/>
        </w:trPr>
        <w:tc>
          <w:tcPr>
            <w:tcW w:w="5000" w:type="pct"/>
            <w:gridSpan w:val="5"/>
          </w:tcPr>
          <w:p w14:paraId="47AA6A88" w14:textId="77777777" w:rsidR="005F550F" w:rsidRPr="004E5410" w:rsidRDefault="005F550F" w:rsidP="005F550F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KOMPETENCJE SPOŁECZNE</w:t>
            </w:r>
          </w:p>
        </w:tc>
      </w:tr>
      <w:tr w:rsidR="005F550F" w:rsidRPr="004E5410" w14:paraId="28127DD8" w14:textId="77777777" w:rsidTr="009F56FB">
        <w:trPr>
          <w:trHeight w:val="397"/>
        </w:trPr>
        <w:tc>
          <w:tcPr>
            <w:tcW w:w="734" w:type="pct"/>
            <w:shd w:val="clear" w:color="auto" w:fill="FFFFFF"/>
            <w:vAlign w:val="center"/>
          </w:tcPr>
          <w:p w14:paraId="54E3E2D9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K_K01</w:t>
            </w:r>
          </w:p>
        </w:tc>
        <w:tc>
          <w:tcPr>
            <w:tcW w:w="2281" w:type="pct"/>
            <w:vAlign w:val="center"/>
          </w:tcPr>
          <w:p w14:paraId="1BBAC685" w14:textId="77777777" w:rsidR="005F550F" w:rsidRPr="008D11C3" w:rsidRDefault="005F550F" w:rsidP="005F550F">
            <w:pPr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Jest gotów do krytycznej oceny posiadanej i</w:t>
            </w:r>
            <w:r>
              <w:rPr>
                <w:rFonts w:cstheme="minorHAnsi"/>
                <w:color w:val="000000" w:themeColor="text1"/>
              </w:rPr>
              <w:t> </w:t>
            </w:r>
            <w:r w:rsidRPr="008D11C3">
              <w:rPr>
                <w:rFonts w:cstheme="minorHAnsi"/>
                <w:color w:val="000000" w:themeColor="text1"/>
              </w:rPr>
              <w:t>pozyskiwanej wiedzy</w:t>
            </w:r>
          </w:p>
        </w:tc>
        <w:tc>
          <w:tcPr>
            <w:tcW w:w="736" w:type="pct"/>
            <w:shd w:val="clear" w:color="auto" w:fill="FFFFFF"/>
            <w:vAlign w:val="center"/>
          </w:tcPr>
          <w:p w14:paraId="4F5516BD" w14:textId="77777777" w:rsidR="005F550F" w:rsidRPr="008D11C3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1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4E7BAD69" w14:textId="77777777"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P6S_KK</w:t>
            </w:r>
          </w:p>
        </w:tc>
        <w:tc>
          <w:tcPr>
            <w:tcW w:w="734" w:type="pct"/>
            <w:shd w:val="clear" w:color="auto" w:fill="FFFFFF"/>
            <w:vAlign w:val="center"/>
          </w:tcPr>
          <w:p w14:paraId="3461D779" w14:textId="77777777"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5F550F" w:rsidRPr="004E5410" w14:paraId="4B9F54BA" w14:textId="77777777" w:rsidTr="009F56FB">
        <w:trPr>
          <w:trHeight w:val="397"/>
        </w:trPr>
        <w:tc>
          <w:tcPr>
            <w:tcW w:w="734" w:type="pct"/>
            <w:shd w:val="clear" w:color="auto" w:fill="FFFFFF"/>
            <w:vAlign w:val="center"/>
          </w:tcPr>
          <w:p w14:paraId="0A428CB4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K_K02</w:t>
            </w:r>
          </w:p>
        </w:tc>
        <w:tc>
          <w:tcPr>
            <w:tcW w:w="2281" w:type="pct"/>
            <w:vAlign w:val="center"/>
          </w:tcPr>
          <w:p w14:paraId="6A1E9E2A" w14:textId="77777777" w:rsidR="005F550F" w:rsidRPr="008D11C3" w:rsidRDefault="005F550F" w:rsidP="005F550F">
            <w:pPr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Jest gotów do uznawania znaczenia wiedzy w</w:t>
            </w:r>
            <w:r>
              <w:rPr>
                <w:rFonts w:cstheme="minorHAnsi"/>
                <w:color w:val="000000" w:themeColor="text1"/>
              </w:rPr>
              <w:t> </w:t>
            </w:r>
            <w:r w:rsidRPr="008D11C3">
              <w:rPr>
                <w:rFonts w:cstheme="minorHAnsi"/>
                <w:color w:val="000000" w:themeColor="text1"/>
              </w:rPr>
              <w:t>rozwią</w:t>
            </w:r>
            <w:r>
              <w:rPr>
                <w:rFonts w:cstheme="minorHAnsi"/>
                <w:color w:val="000000" w:themeColor="text1"/>
              </w:rPr>
              <w:t>zywaniu problemów poznawczych i </w:t>
            </w:r>
            <w:r w:rsidRPr="008D11C3">
              <w:rPr>
                <w:rFonts w:cstheme="minorHAnsi"/>
                <w:color w:val="000000" w:themeColor="text1"/>
              </w:rPr>
              <w:t>praktycznych oraz zasięgania opinii ekspertów w przypadku trudności z samodzielnym rozwiązywaniem problemu</w:t>
            </w:r>
          </w:p>
        </w:tc>
        <w:tc>
          <w:tcPr>
            <w:tcW w:w="736" w:type="pct"/>
            <w:shd w:val="clear" w:color="auto" w:fill="FFFFFF"/>
            <w:vAlign w:val="center"/>
          </w:tcPr>
          <w:p w14:paraId="6CC71C13" w14:textId="77777777" w:rsidR="005F550F" w:rsidRPr="008D11C3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1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2B2A8453" w14:textId="77777777"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P6S_KK</w:t>
            </w:r>
          </w:p>
        </w:tc>
        <w:tc>
          <w:tcPr>
            <w:tcW w:w="734" w:type="pct"/>
            <w:shd w:val="clear" w:color="auto" w:fill="FFFFFF"/>
            <w:vAlign w:val="center"/>
          </w:tcPr>
          <w:p w14:paraId="3CF2D8B6" w14:textId="77777777"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5F550F" w:rsidRPr="004E5410" w14:paraId="2DF08C1F" w14:textId="77777777" w:rsidTr="009F56FB">
        <w:trPr>
          <w:trHeight w:val="397"/>
        </w:trPr>
        <w:tc>
          <w:tcPr>
            <w:tcW w:w="734" w:type="pct"/>
            <w:shd w:val="clear" w:color="auto" w:fill="FFFFFF"/>
            <w:vAlign w:val="center"/>
          </w:tcPr>
          <w:p w14:paraId="5B2AA153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K_K03</w:t>
            </w:r>
          </w:p>
        </w:tc>
        <w:tc>
          <w:tcPr>
            <w:tcW w:w="2281" w:type="pct"/>
            <w:vAlign w:val="center"/>
          </w:tcPr>
          <w:p w14:paraId="1964FE7B" w14:textId="77777777" w:rsidR="005F550F" w:rsidRPr="008D11C3" w:rsidRDefault="005F550F" w:rsidP="005F550F">
            <w:pPr>
              <w:spacing w:after="0" w:line="240" w:lineRule="auto"/>
              <w:jc w:val="both"/>
              <w:rPr>
                <w:rFonts w:cstheme="minorHAnsi"/>
                <w:i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Jest gotów do wypełnienia zobowiązań społecznych, inicjowania i współorganizowania działalności na rzecz środowiska społecznego i</w:t>
            </w:r>
            <w:r>
              <w:rPr>
                <w:rFonts w:cstheme="minorHAnsi"/>
                <w:color w:val="000000" w:themeColor="text1"/>
              </w:rPr>
              <w:t> </w:t>
            </w:r>
            <w:r w:rsidRPr="008D11C3">
              <w:rPr>
                <w:rFonts w:cstheme="minorHAnsi"/>
                <w:color w:val="000000" w:themeColor="text1"/>
              </w:rPr>
              <w:t>interesu publicznego, ma świadomość odpowiedzialności spoczywającej na osobie posiadającej tytuł inżyniera</w:t>
            </w:r>
          </w:p>
        </w:tc>
        <w:tc>
          <w:tcPr>
            <w:tcW w:w="736" w:type="pct"/>
            <w:shd w:val="clear" w:color="auto" w:fill="FFFFFF"/>
            <w:vAlign w:val="center"/>
          </w:tcPr>
          <w:p w14:paraId="1079F898" w14:textId="77777777" w:rsidR="005F550F" w:rsidRPr="008D11C3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1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66EE9305" w14:textId="77777777"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P6S_KO</w:t>
            </w:r>
          </w:p>
        </w:tc>
        <w:tc>
          <w:tcPr>
            <w:tcW w:w="734" w:type="pct"/>
            <w:shd w:val="clear" w:color="auto" w:fill="FFFFFF"/>
            <w:vAlign w:val="center"/>
          </w:tcPr>
          <w:p w14:paraId="0FB78278" w14:textId="77777777"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5F550F" w:rsidRPr="004E5410" w14:paraId="75DD7559" w14:textId="77777777" w:rsidTr="009F56FB">
        <w:trPr>
          <w:trHeight w:val="397"/>
        </w:trPr>
        <w:tc>
          <w:tcPr>
            <w:tcW w:w="734" w:type="pct"/>
            <w:shd w:val="clear" w:color="auto" w:fill="FFFFFF"/>
            <w:vAlign w:val="center"/>
          </w:tcPr>
          <w:p w14:paraId="37643912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K_K04</w:t>
            </w:r>
          </w:p>
        </w:tc>
        <w:tc>
          <w:tcPr>
            <w:tcW w:w="2281" w:type="pct"/>
            <w:vAlign w:val="center"/>
          </w:tcPr>
          <w:p w14:paraId="31C5F215" w14:textId="77777777" w:rsidR="005F550F" w:rsidRPr="008D11C3" w:rsidRDefault="005F550F" w:rsidP="005F550F">
            <w:pPr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Jest gotów do kreatywnego myślenia i działania w sposób przedsiębiorczy</w:t>
            </w:r>
          </w:p>
        </w:tc>
        <w:tc>
          <w:tcPr>
            <w:tcW w:w="736" w:type="pct"/>
            <w:shd w:val="clear" w:color="auto" w:fill="FFFFFF"/>
            <w:vAlign w:val="center"/>
          </w:tcPr>
          <w:p w14:paraId="448EF288" w14:textId="77777777" w:rsidR="005F550F" w:rsidRPr="008D11C3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1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0F9CF1B9" w14:textId="77777777"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P6S_KO</w:t>
            </w:r>
          </w:p>
        </w:tc>
        <w:tc>
          <w:tcPr>
            <w:tcW w:w="734" w:type="pct"/>
            <w:shd w:val="clear" w:color="auto" w:fill="FFFFFF"/>
            <w:vAlign w:val="center"/>
          </w:tcPr>
          <w:p w14:paraId="1FC39945" w14:textId="77777777"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5F550F" w:rsidRPr="004E5410" w14:paraId="1F27298A" w14:textId="77777777" w:rsidTr="009F56FB">
        <w:trPr>
          <w:trHeight w:val="397"/>
        </w:trPr>
        <w:tc>
          <w:tcPr>
            <w:tcW w:w="734" w:type="pct"/>
            <w:shd w:val="clear" w:color="auto" w:fill="FFFFFF"/>
            <w:vAlign w:val="center"/>
          </w:tcPr>
          <w:p w14:paraId="69B49A12" w14:textId="77777777"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K_K05</w:t>
            </w:r>
          </w:p>
        </w:tc>
        <w:tc>
          <w:tcPr>
            <w:tcW w:w="2281" w:type="pct"/>
            <w:vAlign w:val="center"/>
          </w:tcPr>
          <w:p w14:paraId="7FFBC02F" w14:textId="77777777" w:rsidR="005F550F" w:rsidRPr="008D11C3" w:rsidRDefault="005F550F" w:rsidP="005F550F">
            <w:pPr>
              <w:spacing w:after="0" w:line="240" w:lineRule="auto"/>
              <w:jc w:val="both"/>
              <w:rPr>
                <w:rFonts w:cstheme="minorHAnsi"/>
                <w:i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Jest gotów do odpowiedzialnego pełnienia ról zawodowych, profesjonalizmu w pracy inżyniera mechanika, przestrzegania zasad etyki zawodowej i wymagania tego od innych oraz dbałości o dorobek i tradycje zawodu</w:t>
            </w:r>
          </w:p>
        </w:tc>
        <w:tc>
          <w:tcPr>
            <w:tcW w:w="736" w:type="pct"/>
            <w:shd w:val="clear" w:color="auto" w:fill="FFFFFF"/>
            <w:vAlign w:val="center"/>
          </w:tcPr>
          <w:p w14:paraId="17FD35F9" w14:textId="77777777" w:rsidR="005F550F" w:rsidRPr="008D11C3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1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77F38505" w14:textId="77777777"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P6S_KR</w:t>
            </w:r>
          </w:p>
        </w:tc>
        <w:tc>
          <w:tcPr>
            <w:tcW w:w="734" w:type="pct"/>
            <w:shd w:val="clear" w:color="auto" w:fill="FFFFFF"/>
            <w:vAlign w:val="center"/>
          </w:tcPr>
          <w:p w14:paraId="0562CB0E" w14:textId="77777777"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</w:tr>
    </w:tbl>
    <w:p w14:paraId="34CE0A41" w14:textId="77777777" w:rsidR="00E53804" w:rsidRPr="004E5410" w:rsidRDefault="00E53804" w:rsidP="006B2AA0">
      <w:pPr>
        <w:tabs>
          <w:tab w:val="left" w:pos="8640"/>
        </w:tabs>
        <w:spacing w:after="0" w:line="240" w:lineRule="auto"/>
        <w:rPr>
          <w:rFonts w:cs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2"/>
        <w:gridCol w:w="7065"/>
        <w:gridCol w:w="971"/>
      </w:tblGrid>
      <w:tr w:rsidR="00E53804" w:rsidRPr="004E5410" w14:paraId="15D4A231" w14:textId="77777777" w:rsidTr="00F34A0A">
        <w:tc>
          <w:tcPr>
            <w:tcW w:w="4496" w:type="pct"/>
            <w:gridSpan w:val="2"/>
          </w:tcPr>
          <w:p w14:paraId="514C935E" w14:textId="77777777" w:rsidR="00E53804" w:rsidRPr="00132F36" w:rsidRDefault="00E53804" w:rsidP="006B2AA0">
            <w:pPr>
              <w:spacing w:after="0" w:line="240" w:lineRule="auto"/>
              <w:jc w:val="both"/>
              <w:rPr>
                <w:rFonts w:cs="Calibri"/>
                <w:b/>
              </w:rPr>
            </w:pPr>
            <w:r w:rsidRPr="00132F36">
              <w:rPr>
                <w:rFonts w:cs="Calibri"/>
                <w:b/>
              </w:rPr>
              <w:t xml:space="preserve">Odniesienie do charakterystyk uniwersalnych pierwszego stopnia na poziomie </w:t>
            </w:r>
            <w:r w:rsidR="002F1593">
              <w:rPr>
                <w:rFonts w:cs="Calibri"/>
                <w:b/>
              </w:rPr>
              <w:t>6</w:t>
            </w:r>
          </w:p>
          <w:p w14:paraId="14F7C187" w14:textId="77777777" w:rsidR="00E53804" w:rsidRPr="004E5410" w:rsidRDefault="00576655" w:rsidP="006B2AA0">
            <w:pPr>
              <w:spacing w:after="0" w:line="240" w:lineRule="auto"/>
              <w:jc w:val="both"/>
              <w:rPr>
                <w:rFonts w:cs="Calibri"/>
              </w:rPr>
            </w:pPr>
            <w:r w:rsidRPr="00E472BD">
              <w:rPr>
                <w:rFonts w:cstheme="minorHAnsi"/>
              </w:rPr>
              <w:t xml:space="preserve">Zgodnie z załącznikiem do Ustawy z dnia </w:t>
            </w:r>
            <w:r w:rsidR="00EF2ED2">
              <w:rPr>
                <w:rFonts w:cstheme="minorHAnsi"/>
              </w:rPr>
              <w:t>31</w:t>
            </w:r>
            <w:r w:rsidRPr="00E472BD">
              <w:rPr>
                <w:rFonts w:cstheme="minorHAnsi"/>
              </w:rPr>
              <w:t xml:space="preserve"> </w:t>
            </w:r>
            <w:r w:rsidR="000038C8">
              <w:rPr>
                <w:rFonts w:cstheme="minorHAnsi"/>
              </w:rPr>
              <w:t>października</w:t>
            </w:r>
            <w:r w:rsidRPr="00E472BD">
              <w:rPr>
                <w:rFonts w:cstheme="minorHAnsi"/>
              </w:rPr>
              <w:t xml:space="preserve"> 20</w:t>
            </w:r>
            <w:r w:rsidR="00EF2ED2">
              <w:rPr>
                <w:rFonts w:cstheme="minorHAnsi"/>
              </w:rPr>
              <w:t>24</w:t>
            </w:r>
            <w:r w:rsidRPr="00E472BD">
              <w:rPr>
                <w:rFonts w:cstheme="minorHAnsi"/>
              </w:rPr>
              <w:t xml:space="preserve"> r. o Zintegrowanym Systemie Kwalifikacji (Dz. U. z 202</w:t>
            </w:r>
            <w:r w:rsidR="00EF2ED2">
              <w:rPr>
                <w:rFonts w:cstheme="minorHAnsi"/>
              </w:rPr>
              <w:t>4</w:t>
            </w:r>
            <w:r w:rsidRPr="00E472BD">
              <w:rPr>
                <w:rFonts w:cstheme="minorHAnsi"/>
              </w:rPr>
              <w:t xml:space="preserve">, poz. </w:t>
            </w:r>
            <w:r w:rsidR="00EF2ED2">
              <w:rPr>
                <w:rFonts w:cstheme="minorHAnsi"/>
              </w:rPr>
              <w:t>160</w:t>
            </w:r>
            <w:r w:rsidRPr="00E472BD">
              <w:rPr>
                <w:rFonts w:cstheme="minorHAnsi"/>
              </w:rPr>
              <w:t>6)</w:t>
            </w:r>
          </w:p>
        </w:tc>
        <w:tc>
          <w:tcPr>
            <w:tcW w:w="504" w:type="pct"/>
            <w:vAlign w:val="center"/>
          </w:tcPr>
          <w:p w14:paraId="17B609E4" w14:textId="77777777" w:rsidR="00E53804" w:rsidRPr="004E5410" w:rsidRDefault="00E53804" w:rsidP="006B2A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4E5410">
              <w:rPr>
                <w:rFonts w:cs="Calibri"/>
                <w:b/>
              </w:rPr>
              <w:t>kody</w:t>
            </w:r>
          </w:p>
        </w:tc>
      </w:tr>
      <w:tr w:rsidR="002F1593" w:rsidRPr="004E5410" w14:paraId="50CA3C5A" w14:textId="77777777" w:rsidTr="00F34A0A">
        <w:trPr>
          <w:trHeight w:val="397"/>
        </w:trPr>
        <w:tc>
          <w:tcPr>
            <w:tcW w:w="827" w:type="pct"/>
            <w:vAlign w:val="center"/>
          </w:tcPr>
          <w:p w14:paraId="39BB9151" w14:textId="77777777" w:rsidR="002F1593" w:rsidRPr="004E5410" w:rsidRDefault="002F1593" w:rsidP="006B2AA0">
            <w:pPr>
              <w:spacing w:after="0" w:line="240" w:lineRule="auto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wiedzy</w:t>
            </w:r>
          </w:p>
          <w:p w14:paraId="62686F57" w14:textId="77777777" w:rsidR="002F1593" w:rsidRPr="004E5410" w:rsidRDefault="002F1593" w:rsidP="006B2AA0">
            <w:pPr>
              <w:spacing w:after="0" w:line="240" w:lineRule="auto"/>
              <w:rPr>
                <w:rFonts w:cs="Calibri"/>
                <w:b/>
              </w:rPr>
            </w:pPr>
            <w:r w:rsidRPr="004E5410">
              <w:rPr>
                <w:rFonts w:cs="Calibri"/>
                <w:b/>
                <w:sz w:val="20"/>
              </w:rPr>
              <w:t>student zna i rozumie:</w:t>
            </w:r>
          </w:p>
        </w:tc>
        <w:tc>
          <w:tcPr>
            <w:tcW w:w="3669" w:type="pct"/>
            <w:vAlign w:val="center"/>
          </w:tcPr>
          <w:p w14:paraId="31CC8F06" w14:textId="77777777"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W zaawansowanym stopniu</w:t>
            </w:r>
            <w:r>
              <w:rPr>
                <w:rFonts w:cstheme="minorHAnsi"/>
                <w:color w:val="000000"/>
              </w:rPr>
              <w:t xml:space="preserve"> –</w:t>
            </w:r>
            <w:r w:rsidRPr="00594724">
              <w:rPr>
                <w:rFonts w:cstheme="minorHAnsi"/>
                <w:color w:val="000000"/>
              </w:rPr>
              <w:t xml:space="preserve"> fakty, teorie, metody oraz złożone zależności między nimi.</w:t>
            </w:r>
          </w:p>
          <w:p w14:paraId="70BB96A1" w14:textId="77777777"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Różnorodne, złożone uwarunkowania prowadzonej działalności.</w:t>
            </w:r>
          </w:p>
        </w:tc>
        <w:tc>
          <w:tcPr>
            <w:tcW w:w="504" w:type="pct"/>
            <w:vAlign w:val="center"/>
          </w:tcPr>
          <w:p w14:paraId="46F555B5" w14:textId="77777777" w:rsidR="002F1593" w:rsidRPr="00594724" w:rsidRDefault="002F1593" w:rsidP="006B2AA0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 xml:space="preserve">P6U_W </w:t>
            </w:r>
          </w:p>
        </w:tc>
      </w:tr>
      <w:tr w:rsidR="002F1593" w:rsidRPr="004E5410" w14:paraId="536954FD" w14:textId="77777777" w:rsidTr="00F34A0A">
        <w:tc>
          <w:tcPr>
            <w:tcW w:w="827" w:type="pct"/>
            <w:vAlign w:val="center"/>
          </w:tcPr>
          <w:p w14:paraId="4C6044AF" w14:textId="77777777" w:rsidR="002F1593" w:rsidRPr="004E5410" w:rsidRDefault="002F1593" w:rsidP="006B2AA0">
            <w:pPr>
              <w:spacing w:after="0" w:line="240" w:lineRule="auto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umiejętności</w:t>
            </w:r>
          </w:p>
          <w:p w14:paraId="2B6414A7" w14:textId="77777777" w:rsidR="002F1593" w:rsidRPr="004E5410" w:rsidRDefault="002F1593" w:rsidP="006B2AA0">
            <w:pPr>
              <w:spacing w:after="0" w:line="240" w:lineRule="auto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 xml:space="preserve"> student potrafi:</w:t>
            </w:r>
          </w:p>
        </w:tc>
        <w:tc>
          <w:tcPr>
            <w:tcW w:w="3669" w:type="pct"/>
            <w:vAlign w:val="center"/>
          </w:tcPr>
          <w:p w14:paraId="381764B3" w14:textId="77777777"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Innowacyjnie wykonywać zadania oraz rozwiązywać złożone i nietypowe problemy w zmienionych i nie w pełni  przewidywalnych warunkach.</w:t>
            </w:r>
          </w:p>
          <w:p w14:paraId="4B465C59" w14:textId="77777777"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Samodzielnie planować własne </w:t>
            </w:r>
            <w:r w:rsidRPr="00594724">
              <w:rPr>
                <w:rFonts w:cstheme="minorHAnsi"/>
                <w:color w:val="000000"/>
              </w:rPr>
              <w:t>uczenie się przez całe życie.</w:t>
            </w:r>
          </w:p>
          <w:p w14:paraId="58FD569A" w14:textId="77777777"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Komunikować się z otoczeniem, uzasadniać swoje stanowisko.</w:t>
            </w:r>
          </w:p>
        </w:tc>
        <w:tc>
          <w:tcPr>
            <w:tcW w:w="504" w:type="pct"/>
            <w:vAlign w:val="center"/>
          </w:tcPr>
          <w:p w14:paraId="0231683F" w14:textId="77777777" w:rsidR="002F1593" w:rsidRPr="00594724" w:rsidRDefault="002F1593" w:rsidP="006B2AA0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 xml:space="preserve">P6U_U </w:t>
            </w:r>
          </w:p>
        </w:tc>
      </w:tr>
      <w:tr w:rsidR="002F1593" w:rsidRPr="004E5410" w14:paraId="5596BB47" w14:textId="77777777" w:rsidTr="00F34A0A">
        <w:tc>
          <w:tcPr>
            <w:tcW w:w="827" w:type="pct"/>
            <w:vAlign w:val="center"/>
          </w:tcPr>
          <w:p w14:paraId="6656AA22" w14:textId="77777777" w:rsidR="002F1593" w:rsidRPr="004E5410" w:rsidRDefault="002F1593" w:rsidP="006B2AA0">
            <w:pPr>
              <w:spacing w:after="0" w:line="240" w:lineRule="auto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kompetencji</w:t>
            </w:r>
          </w:p>
          <w:p w14:paraId="641331E0" w14:textId="77777777" w:rsidR="002F1593" w:rsidRPr="004E5410" w:rsidRDefault="002F1593" w:rsidP="006B2AA0">
            <w:pPr>
              <w:spacing w:after="0" w:line="240" w:lineRule="auto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 xml:space="preserve">student jest gotów do: </w:t>
            </w:r>
          </w:p>
        </w:tc>
        <w:tc>
          <w:tcPr>
            <w:tcW w:w="3669" w:type="pct"/>
            <w:vAlign w:val="center"/>
          </w:tcPr>
          <w:p w14:paraId="0BA997E0" w14:textId="77777777"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Kultywowania i upowszechniania wzorów właściwego postępowania w środowisku pracy i poza nim.</w:t>
            </w:r>
          </w:p>
          <w:p w14:paraId="2914F635" w14:textId="77777777"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504" w:type="pct"/>
            <w:vAlign w:val="center"/>
          </w:tcPr>
          <w:p w14:paraId="71657491" w14:textId="77777777" w:rsidR="002F1593" w:rsidRPr="00594724" w:rsidRDefault="002F1593" w:rsidP="006B2AA0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 xml:space="preserve">P6U_K </w:t>
            </w:r>
          </w:p>
        </w:tc>
      </w:tr>
    </w:tbl>
    <w:p w14:paraId="62EBF3C5" w14:textId="77777777" w:rsidR="00E53804" w:rsidRPr="004E5410" w:rsidRDefault="00E53804" w:rsidP="006B2AA0">
      <w:pPr>
        <w:tabs>
          <w:tab w:val="left" w:pos="8640"/>
        </w:tabs>
        <w:spacing w:after="0" w:line="240" w:lineRule="auto"/>
        <w:rPr>
          <w:rFonts w:cs="Calibri"/>
          <w:sz w:val="16"/>
        </w:rPr>
      </w:pPr>
    </w:p>
    <w:p w14:paraId="6D98A12B" w14:textId="77777777" w:rsidR="00A475D5" w:rsidRDefault="00A475D5">
      <w:pPr>
        <w:rPr>
          <w:rFonts w:cstheme="minorHAnsi"/>
        </w:rPr>
      </w:pPr>
      <w:r>
        <w:rPr>
          <w:rFonts w:cstheme="minorHAnsi"/>
        </w:rPr>
        <w:br w:type="page"/>
      </w:r>
    </w:p>
    <w:p w14:paraId="13C14EF3" w14:textId="77777777" w:rsidR="00576655" w:rsidRPr="00E472BD" w:rsidRDefault="00576655" w:rsidP="006B2AA0">
      <w:pPr>
        <w:tabs>
          <w:tab w:val="left" w:pos="8640"/>
        </w:tabs>
        <w:spacing w:after="0" w:line="240" w:lineRule="auto"/>
        <w:ind w:right="283"/>
        <w:jc w:val="both"/>
        <w:rPr>
          <w:rFonts w:cstheme="minorHAnsi"/>
        </w:rPr>
      </w:pPr>
      <w:r w:rsidRPr="00E472BD">
        <w:rPr>
          <w:rFonts w:cstheme="minorHAnsi"/>
        </w:rPr>
        <w:t>Stosowane opisy przedstawione poniżej – zgodnie z Rozporządzeniem Ministra Nauki i Szkolnictwa Wyższego z dnia 14 listopada 2018 r. w sprawie charakterystyk drugiego stopnia efektów uczenia się dla kwalifikacji na poziomach 6-8 Polskiej Ramy Kwalifikacji (Dz.U. z 2018, poz. 2218).</w:t>
      </w:r>
    </w:p>
    <w:p w14:paraId="2946DB82" w14:textId="77777777" w:rsidR="00E53804" w:rsidRPr="004E5410" w:rsidRDefault="00E53804" w:rsidP="006B2AA0">
      <w:pPr>
        <w:tabs>
          <w:tab w:val="left" w:pos="8640"/>
        </w:tabs>
        <w:spacing w:after="0" w:line="240" w:lineRule="auto"/>
        <w:rPr>
          <w:rFonts w:cs="Calibri"/>
          <w:sz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1"/>
        <w:gridCol w:w="8517"/>
      </w:tblGrid>
      <w:tr w:rsidR="00576655" w:rsidRPr="004E5410" w14:paraId="211C36C5" w14:textId="77777777" w:rsidTr="009F54C0">
        <w:trPr>
          <w:trHeight w:val="283"/>
        </w:trPr>
        <w:tc>
          <w:tcPr>
            <w:tcW w:w="577" w:type="pct"/>
            <w:vAlign w:val="center"/>
          </w:tcPr>
          <w:p w14:paraId="54551F14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P6S_WG</w:t>
            </w:r>
          </w:p>
        </w:tc>
        <w:tc>
          <w:tcPr>
            <w:tcW w:w="4423" w:type="pct"/>
          </w:tcPr>
          <w:p w14:paraId="17616DDC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kwalifikacji na poziomie 6 PRK w</w:t>
            </w:r>
            <w:r>
              <w:rPr>
                <w:rFonts w:cstheme="minorHAnsi"/>
                <w:color w:val="000000"/>
              </w:rPr>
              <w:t> </w:t>
            </w:r>
            <w:r w:rsidRPr="00594724">
              <w:rPr>
                <w:rFonts w:cstheme="minorHAnsi"/>
                <w:color w:val="000000"/>
              </w:rPr>
              <w:t>zakresie wiedzy: zakres i głębia – kompletność pers</w:t>
            </w:r>
            <w:r>
              <w:rPr>
                <w:rFonts w:cstheme="minorHAnsi"/>
                <w:color w:val="000000"/>
              </w:rPr>
              <w:t>pektywy poznawczej i zależności</w:t>
            </w:r>
          </w:p>
        </w:tc>
      </w:tr>
      <w:tr w:rsidR="00576655" w:rsidRPr="004E5410" w14:paraId="0D115198" w14:textId="77777777" w:rsidTr="009F54C0">
        <w:trPr>
          <w:trHeight w:val="283"/>
        </w:trPr>
        <w:tc>
          <w:tcPr>
            <w:tcW w:w="577" w:type="pct"/>
            <w:vAlign w:val="center"/>
          </w:tcPr>
          <w:p w14:paraId="5931B3D9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P6S_WK</w:t>
            </w:r>
          </w:p>
        </w:tc>
        <w:tc>
          <w:tcPr>
            <w:tcW w:w="4423" w:type="pct"/>
          </w:tcPr>
          <w:p w14:paraId="338DBD83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kwalifikacji na poziomie 6 PRK w</w:t>
            </w:r>
            <w:r>
              <w:rPr>
                <w:rFonts w:cstheme="minorHAnsi"/>
                <w:color w:val="000000"/>
              </w:rPr>
              <w:t> </w:t>
            </w:r>
            <w:r w:rsidRPr="00594724">
              <w:rPr>
                <w:rFonts w:cstheme="minorHAnsi"/>
                <w:color w:val="000000"/>
              </w:rPr>
              <w:t>zakresie wiedzy: k</w:t>
            </w:r>
            <w:r>
              <w:rPr>
                <w:rFonts w:cstheme="minorHAnsi"/>
                <w:color w:val="000000"/>
              </w:rPr>
              <w:t>ontekst – uwarunkowania, skutki</w:t>
            </w:r>
          </w:p>
        </w:tc>
      </w:tr>
      <w:tr w:rsidR="00576655" w:rsidRPr="004E5410" w14:paraId="4F40A5A3" w14:textId="77777777" w:rsidTr="009F54C0">
        <w:trPr>
          <w:trHeight w:val="283"/>
        </w:trPr>
        <w:tc>
          <w:tcPr>
            <w:tcW w:w="577" w:type="pct"/>
            <w:vAlign w:val="center"/>
          </w:tcPr>
          <w:p w14:paraId="1FD3B18D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P6S_UW</w:t>
            </w:r>
          </w:p>
        </w:tc>
        <w:tc>
          <w:tcPr>
            <w:tcW w:w="4423" w:type="pct"/>
          </w:tcPr>
          <w:p w14:paraId="188248BF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kwalifikacji na poziomie 6 PRK w</w:t>
            </w:r>
            <w:r>
              <w:rPr>
                <w:rFonts w:cstheme="minorHAnsi"/>
                <w:color w:val="000000"/>
              </w:rPr>
              <w:t> </w:t>
            </w:r>
            <w:r w:rsidRPr="00594724">
              <w:rPr>
                <w:rFonts w:cstheme="minorHAnsi"/>
                <w:color w:val="000000"/>
              </w:rPr>
              <w:t>zakresie umiejętności: wykorzystanie wiedzy</w:t>
            </w:r>
            <w:r>
              <w:rPr>
                <w:rFonts w:cstheme="minorHAnsi"/>
                <w:color w:val="000000"/>
              </w:rPr>
              <w:t xml:space="preserve"> </w:t>
            </w:r>
            <w:r w:rsidRPr="00594724">
              <w:rPr>
                <w:rFonts w:cstheme="minorHAnsi"/>
                <w:color w:val="000000"/>
              </w:rPr>
              <w:t>– rozwiązywane</w:t>
            </w:r>
            <w:r>
              <w:rPr>
                <w:rFonts w:cstheme="minorHAnsi"/>
                <w:color w:val="000000"/>
              </w:rPr>
              <w:t xml:space="preserve"> problemy i wykonywane zadania</w:t>
            </w:r>
          </w:p>
        </w:tc>
      </w:tr>
      <w:tr w:rsidR="00576655" w:rsidRPr="004E5410" w14:paraId="2E7495D4" w14:textId="77777777" w:rsidTr="009F54C0">
        <w:trPr>
          <w:trHeight w:val="283"/>
        </w:trPr>
        <w:tc>
          <w:tcPr>
            <w:tcW w:w="577" w:type="pct"/>
            <w:vAlign w:val="center"/>
          </w:tcPr>
          <w:p w14:paraId="1B8B8D4D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P6S_UK</w:t>
            </w:r>
          </w:p>
        </w:tc>
        <w:tc>
          <w:tcPr>
            <w:tcW w:w="4423" w:type="pct"/>
          </w:tcPr>
          <w:p w14:paraId="2DE932F5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</w:t>
            </w:r>
            <w:r>
              <w:rPr>
                <w:rFonts w:cstheme="minorHAnsi"/>
                <w:color w:val="000000"/>
              </w:rPr>
              <w:t>walifikacji na poziomie 6 PRK w </w:t>
            </w:r>
            <w:r w:rsidRPr="00594724">
              <w:rPr>
                <w:rFonts w:cstheme="minorHAnsi"/>
                <w:color w:val="000000"/>
              </w:rPr>
              <w:t>zakresie umiejętności: komunikowanie się – odbieranie i tworzenie wypowiedzi, upowszechnianie wiedzy w środowisku nauko</w:t>
            </w:r>
            <w:r>
              <w:rPr>
                <w:rFonts w:cstheme="minorHAnsi"/>
                <w:color w:val="000000"/>
              </w:rPr>
              <w:t>wym i posługiwanie się j. obcym</w:t>
            </w:r>
          </w:p>
        </w:tc>
      </w:tr>
      <w:tr w:rsidR="00576655" w:rsidRPr="004E5410" w14:paraId="59718339" w14:textId="77777777" w:rsidTr="009F54C0">
        <w:trPr>
          <w:trHeight w:val="283"/>
        </w:trPr>
        <w:tc>
          <w:tcPr>
            <w:tcW w:w="577" w:type="pct"/>
            <w:vAlign w:val="center"/>
          </w:tcPr>
          <w:p w14:paraId="3BADCA90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P6S_UO</w:t>
            </w:r>
          </w:p>
        </w:tc>
        <w:tc>
          <w:tcPr>
            <w:tcW w:w="4423" w:type="pct"/>
          </w:tcPr>
          <w:p w14:paraId="39E088A1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</w:t>
            </w:r>
            <w:r>
              <w:rPr>
                <w:rFonts w:cstheme="minorHAnsi"/>
                <w:color w:val="000000"/>
              </w:rPr>
              <w:t xml:space="preserve">i na poziomie 6 PRK w zakresie </w:t>
            </w:r>
            <w:r w:rsidRPr="00594724">
              <w:rPr>
                <w:rFonts w:cstheme="minorHAnsi"/>
                <w:color w:val="000000"/>
              </w:rPr>
              <w:t>umiejętności: organizacja pracy</w:t>
            </w:r>
            <w:r>
              <w:rPr>
                <w:rFonts w:cstheme="minorHAnsi"/>
                <w:color w:val="000000"/>
              </w:rPr>
              <w:t xml:space="preserve"> – planowanie i praca zespołowa</w:t>
            </w:r>
          </w:p>
        </w:tc>
      </w:tr>
      <w:tr w:rsidR="00576655" w:rsidRPr="004E5410" w14:paraId="549F1EF3" w14:textId="77777777" w:rsidTr="009F54C0">
        <w:trPr>
          <w:trHeight w:val="283"/>
        </w:trPr>
        <w:tc>
          <w:tcPr>
            <w:tcW w:w="577" w:type="pct"/>
            <w:vAlign w:val="center"/>
          </w:tcPr>
          <w:p w14:paraId="23BA697B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P6S_UU</w:t>
            </w:r>
          </w:p>
        </w:tc>
        <w:tc>
          <w:tcPr>
            <w:tcW w:w="4423" w:type="pct"/>
          </w:tcPr>
          <w:p w14:paraId="137691D3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</w:t>
            </w:r>
            <w:r>
              <w:rPr>
                <w:rFonts w:cstheme="minorHAnsi"/>
                <w:color w:val="000000"/>
              </w:rPr>
              <w:t xml:space="preserve">i na poziomie 6 PRK w zakresie </w:t>
            </w:r>
            <w:r w:rsidRPr="00594724">
              <w:rPr>
                <w:rFonts w:cstheme="minorHAnsi"/>
                <w:color w:val="000000"/>
              </w:rPr>
              <w:t>umiejętności: uczenie się – planowanie własneg</w:t>
            </w:r>
            <w:r>
              <w:rPr>
                <w:rFonts w:cstheme="minorHAnsi"/>
                <w:color w:val="000000"/>
              </w:rPr>
              <w:t>o rozwoju i rozwoju innych osób</w:t>
            </w:r>
          </w:p>
        </w:tc>
      </w:tr>
      <w:tr w:rsidR="00576655" w:rsidRPr="004E5410" w14:paraId="48A26D42" w14:textId="77777777" w:rsidTr="009F54C0">
        <w:trPr>
          <w:trHeight w:val="283"/>
        </w:trPr>
        <w:tc>
          <w:tcPr>
            <w:tcW w:w="577" w:type="pct"/>
            <w:vAlign w:val="center"/>
          </w:tcPr>
          <w:p w14:paraId="31A88043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P6S_KK</w:t>
            </w:r>
          </w:p>
        </w:tc>
        <w:tc>
          <w:tcPr>
            <w:tcW w:w="4423" w:type="pct"/>
          </w:tcPr>
          <w:p w14:paraId="57465925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</w:t>
            </w:r>
            <w:r>
              <w:rPr>
                <w:rFonts w:cstheme="minorHAnsi"/>
                <w:color w:val="000000"/>
              </w:rPr>
              <w:t xml:space="preserve">i na poziomie 6 PRK w zakresie </w:t>
            </w:r>
            <w:r w:rsidRPr="00594724">
              <w:rPr>
                <w:rFonts w:cstheme="minorHAnsi"/>
                <w:color w:val="000000"/>
              </w:rPr>
              <w:t>kompetencji społeczny</w:t>
            </w:r>
            <w:r>
              <w:rPr>
                <w:rFonts w:cstheme="minorHAnsi"/>
                <w:color w:val="000000"/>
              </w:rPr>
              <w:t>ch: ocena – krytyczne podejście</w:t>
            </w:r>
          </w:p>
        </w:tc>
      </w:tr>
      <w:tr w:rsidR="00576655" w:rsidRPr="004E5410" w14:paraId="1B41F9FB" w14:textId="77777777" w:rsidTr="009F54C0">
        <w:trPr>
          <w:trHeight w:val="283"/>
        </w:trPr>
        <w:tc>
          <w:tcPr>
            <w:tcW w:w="577" w:type="pct"/>
            <w:vAlign w:val="center"/>
          </w:tcPr>
          <w:p w14:paraId="62C842CB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P6S_KO</w:t>
            </w:r>
          </w:p>
        </w:tc>
        <w:tc>
          <w:tcPr>
            <w:tcW w:w="4423" w:type="pct"/>
          </w:tcPr>
          <w:p w14:paraId="5CFB6881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</w:t>
            </w:r>
            <w:r>
              <w:rPr>
                <w:rFonts w:cstheme="minorHAnsi"/>
                <w:color w:val="000000"/>
              </w:rPr>
              <w:t xml:space="preserve">i na poziomie 6 PRK w zakresie </w:t>
            </w:r>
            <w:r w:rsidRPr="00594724">
              <w:rPr>
                <w:rFonts w:cstheme="minorHAnsi"/>
                <w:color w:val="000000"/>
              </w:rPr>
              <w:t xml:space="preserve">kompetencji społecznych: odpowiedzialność </w:t>
            </w:r>
            <w:r>
              <w:rPr>
                <w:rFonts w:cstheme="minorHAnsi"/>
                <w:color w:val="000000"/>
              </w:rPr>
              <w:t>–</w:t>
            </w:r>
            <w:r w:rsidRPr="00594724">
              <w:rPr>
                <w:rFonts w:cstheme="minorHAnsi"/>
                <w:color w:val="000000"/>
              </w:rPr>
              <w:t xml:space="preserve"> wypełnianie</w:t>
            </w:r>
            <w:r>
              <w:rPr>
                <w:rFonts w:cstheme="minorHAnsi"/>
                <w:color w:val="000000"/>
              </w:rPr>
              <w:t xml:space="preserve"> </w:t>
            </w:r>
            <w:r w:rsidRPr="00594724">
              <w:rPr>
                <w:rFonts w:cstheme="minorHAnsi"/>
                <w:color w:val="000000"/>
              </w:rPr>
              <w:t>zobowiązań społecznych i działani</w:t>
            </w:r>
            <w:r>
              <w:rPr>
                <w:rFonts w:cstheme="minorHAnsi"/>
                <w:color w:val="000000"/>
              </w:rPr>
              <w:t>e na rzecz interesu publicznego</w:t>
            </w:r>
          </w:p>
        </w:tc>
      </w:tr>
      <w:tr w:rsidR="00576655" w:rsidRPr="004E5410" w14:paraId="0D903CC4" w14:textId="77777777" w:rsidTr="009F54C0">
        <w:trPr>
          <w:trHeight w:val="283"/>
        </w:trPr>
        <w:tc>
          <w:tcPr>
            <w:tcW w:w="577" w:type="pct"/>
            <w:vAlign w:val="center"/>
          </w:tcPr>
          <w:p w14:paraId="117C2867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P6S_KR</w:t>
            </w:r>
          </w:p>
        </w:tc>
        <w:tc>
          <w:tcPr>
            <w:tcW w:w="4423" w:type="pct"/>
          </w:tcPr>
          <w:p w14:paraId="04634BAA" w14:textId="77777777"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</w:t>
            </w:r>
            <w:r>
              <w:rPr>
                <w:rFonts w:cstheme="minorHAnsi"/>
                <w:color w:val="000000"/>
              </w:rPr>
              <w:t xml:space="preserve">i na poziomie 6 PRK w zakresie </w:t>
            </w:r>
            <w:r w:rsidRPr="00594724">
              <w:rPr>
                <w:rFonts w:cstheme="minorHAnsi"/>
                <w:color w:val="000000"/>
              </w:rPr>
              <w:t>kompetencji społecznych: rola zawodow</w:t>
            </w:r>
            <w:r>
              <w:rPr>
                <w:rFonts w:cstheme="minorHAnsi"/>
                <w:color w:val="000000"/>
              </w:rPr>
              <w:t>a – niezależność i rozwój etosu</w:t>
            </w:r>
          </w:p>
        </w:tc>
      </w:tr>
    </w:tbl>
    <w:p w14:paraId="5997CC1D" w14:textId="77777777" w:rsidR="00E53804" w:rsidRPr="004E5410" w:rsidRDefault="00E53804" w:rsidP="006B2AA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D4110C6" w14:textId="77777777" w:rsidR="00E53804" w:rsidRPr="003217A9" w:rsidRDefault="00E53804" w:rsidP="006B2AA0">
      <w:pPr>
        <w:autoSpaceDE w:val="0"/>
        <w:autoSpaceDN w:val="0"/>
        <w:adjustRightInd w:val="0"/>
        <w:spacing w:after="0" w:line="240" w:lineRule="auto"/>
        <w:jc w:val="both"/>
        <w:rPr>
          <w:rStyle w:val="Nagwek2Znak"/>
          <w:rFonts w:asciiTheme="minorHAnsi" w:eastAsiaTheme="minorHAnsi" w:hAnsiTheme="minorHAnsi" w:cs="Calibri"/>
          <w:b/>
          <w:bCs w:val="0"/>
          <w:i w:val="0"/>
          <w:iCs w:val="0"/>
          <w:sz w:val="22"/>
          <w:szCs w:val="22"/>
          <w:lang w:val="pl-PL" w:eastAsia="pl-PL"/>
        </w:rPr>
      </w:pPr>
      <w:r w:rsidRPr="00132F36">
        <w:rPr>
          <w:rFonts w:cs="Calibri"/>
          <w:b/>
          <w:bCs/>
          <w:lang w:eastAsia="pl-PL"/>
        </w:rPr>
        <w:t>SPOSOBY WERYFIKACJI I OCENY EFEKTÓW UCZENIA S</w:t>
      </w:r>
      <w:r w:rsidR="00D75335">
        <w:rPr>
          <w:rFonts w:cs="Calibri"/>
          <w:b/>
          <w:bCs/>
          <w:lang w:eastAsia="pl-PL"/>
        </w:rPr>
        <w:t xml:space="preserve">IĘ OSIĄGNIĘTYCH PRZEZ STUDENTA </w:t>
      </w:r>
      <w:r w:rsidRPr="00132F36">
        <w:rPr>
          <w:rFonts w:cs="Calibri"/>
          <w:b/>
          <w:bCs/>
          <w:lang w:eastAsia="pl-PL"/>
        </w:rPr>
        <w:t>W TRAKCIE CAŁEGO CYKLU KSZTAŁCENIA</w:t>
      </w:r>
    </w:p>
    <w:p w14:paraId="656AF088" w14:textId="77777777" w:rsidR="00576655" w:rsidRPr="0026270A" w:rsidRDefault="00576655" w:rsidP="006B2AA0">
      <w:pPr>
        <w:spacing w:after="0" w:line="240" w:lineRule="auto"/>
        <w:ind w:firstLine="360"/>
        <w:jc w:val="both"/>
        <w:rPr>
          <w:rFonts w:cstheme="minorHAnsi"/>
          <w:color w:val="000000"/>
          <w:lang w:eastAsia="pl-PL"/>
        </w:rPr>
      </w:pPr>
      <w:r w:rsidRPr="0026270A">
        <w:rPr>
          <w:rFonts w:cstheme="minorHAnsi"/>
          <w:color w:val="000000"/>
          <w:lang w:eastAsia="pl-PL"/>
        </w:rPr>
        <w:t>Prowadzący określa szczegółowe efekty uczenia się i formę ich weryfikacji, a następnie umieszcza je w 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06EA394A" w14:textId="77777777" w:rsidR="00576655" w:rsidRPr="0026270A" w:rsidRDefault="00576655" w:rsidP="006B2A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26270A">
        <w:rPr>
          <w:rFonts w:asciiTheme="minorHAnsi" w:hAnsiTheme="minorHAnsi" w:cstheme="minorHAnsi"/>
          <w:color w:val="000000"/>
        </w:rPr>
        <w:t>ocenę bieżącego przygotowania studenta do zajęć, aktywność na zajęciach;</w:t>
      </w:r>
    </w:p>
    <w:p w14:paraId="771D3408" w14:textId="77777777" w:rsidR="00576655" w:rsidRPr="0026270A" w:rsidRDefault="00576655" w:rsidP="006B2A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26270A">
        <w:rPr>
          <w:rFonts w:asciiTheme="minorHAnsi" w:hAnsiTheme="minorHAnsi" w:cstheme="minorHAnsi"/>
          <w:color w:val="000000"/>
        </w:rPr>
        <w:t>prace zaliczeniowe (kolokwia, sprawdziany, referaty, prezentacje, projekty);</w:t>
      </w:r>
    </w:p>
    <w:p w14:paraId="024BDDE1" w14:textId="77777777" w:rsidR="00576655" w:rsidRPr="0026270A" w:rsidRDefault="00576655" w:rsidP="006B2A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26270A">
        <w:rPr>
          <w:rFonts w:asciiTheme="minorHAnsi" w:hAnsiTheme="minorHAnsi" w:cstheme="minorHAnsi"/>
          <w:color w:val="000000"/>
        </w:rPr>
        <w:t>egzaminy (egzamin ustny, pisemny itp.);</w:t>
      </w:r>
    </w:p>
    <w:p w14:paraId="24BA611D" w14:textId="77777777" w:rsidR="00576655" w:rsidRPr="0026270A" w:rsidRDefault="00576655" w:rsidP="006B2A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26270A">
        <w:rPr>
          <w:rFonts w:asciiTheme="minorHAnsi" w:hAnsiTheme="minorHAnsi" w:cstheme="minorHAnsi"/>
          <w:color w:val="000000"/>
        </w:rPr>
        <w:t>praktyki zawodowe (zgodnie z programem praktyk);</w:t>
      </w:r>
    </w:p>
    <w:p w14:paraId="5A5BDEC5" w14:textId="6B519CA8" w:rsidR="00576655" w:rsidRPr="0026270A" w:rsidRDefault="59197241" w:rsidP="3E09E0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Bidi"/>
          <w:color w:val="000000"/>
        </w:rPr>
      </w:pPr>
      <w:r w:rsidRPr="3E09E07A">
        <w:rPr>
          <w:rFonts w:asciiTheme="minorHAnsi" w:hAnsiTheme="minorHAnsi" w:cstheme="minorBidi"/>
          <w:color w:val="000000" w:themeColor="text1"/>
        </w:rPr>
        <w:t>egzamin dyplomowy</w:t>
      </w:r>
      <w:r w:rsidR="00576655" w:rsidRPr="3E09E07A">
        <w:rPr>
          <w:rFonts w:asciiTheme="minorHAnsi" w:hAnsiTheme="minorHAnsi" w:cstheme="minorBidi"/>
          <w:color w:val="000000" w:themeColor="text1"/>
        </w:rPr>
        <w:t xml:space="preserve"> (zgodnie z regulaminem studiów);</w:t>
      </w:r>
    </w:p>
    <w:p w14:paraId="07F247FA" w14:textId="77777777" w:rsidR="00576655" w:rsidRPr="0026270A" w:rsidRDefault="00576655" w:rsidP="006B2AA0">
      <w:pPr>
        <w:spacing w:after="0" w:line="240" w:lineRule="auto"/>
        <w:ind w:left="360"/>
        <w:jc w:val="both"/>
        <w:rPr>
          <w:rFonts w:cstheme="minorHAnsi"/>
          <w:color w:val="000000"/>
        </w:rPr>
      </w:pPr>
      <w:r w:rsidRPr="0026270A">
        <w:rPr>
          <w:rFonts w:cstheme="minorHAnsi"/>
          <w:color w:val="000000"/>
        </w:rPr>
        <w:t>Egzaminy i zaliczenia są przeprowadzane w warunkach kontrolowanej samodzielności.</w:t>
      </w:r>
    </w:p>
    <w:p w14:paraId="5CAE261C" w14:textId="77777777" w:rsidR="00576655" w:rsidRPr="0026270A" w:rsidRDefault="000038C8" w:rsidP="000038C8">
      <w:pPr>
        <w:spacing w:after="0" w:line="240" w:lineRule="auto"/>
        <w:ind w:firstLine="360"/>
        <w:jc w:val="both"/>
        <w:rPr>
          <w:rFonts w:cstheme="minorHAnsi"/>
        </w:rPr>
      </w:pPr>
      <w:r>
        <w:rPr>
          <w:rFonts w:cstheme="minorHAnsi"/>
          <w:color w:val="000000"/>
        </w:rPr>
        <w:t>Formy i metody prowadzenia zajęć oraz kryteria oceny i jej składowe określa karta przedmiotu.</w:t>
      </w:r>
    </w:p>
    <w:p w14:paraId="110FFD37" w14:textId="77777777" w:rsidR="00E53804" w:rsidRPr="004E5410" w:rsidRDefault="00E53804" w:rsidP="006B2AA0">
      <w:pPr>
        <w:shd w:val="clear" w:color="auto" w:fill="FFFFFF"/>
        <w:spacing w:after="0" w:line="240" w:lineRule="auto"/>
        <w:rPr>
          <w:rStyle w:val="Nagwek2Znak"/>
          <w:rFonts w:eastAsiaTheme="minorHAnsi" w:cs="Calibri"/>
          <w:i w:val="0"/>
        </w:rPr>
      </w:pPr>
    </w:p>
    <w:p w14:paraId="34809946" w14:textId="77777777" w:rsidR="00E53804" w:rsidRPr="001B1FC4" w:rsidRDefault="00E53804" w:rsidP="006B2AA0">
      <w:pPr>
        <w:shd w:val="clear" w:color="auto" w:fill="FFFFFF"/>
        <w:spacing w:after="0" w:line="240" w:lineRule="auto"/>
        <w:jc w:val="right"/>
        <w:rPr>
          <w:rFonts w:cs="Calibri"/>
          <w:color w:val="000000"/>
        </w:rPr>
      </w:pPr>
      <w:r w:rsidRPr="001B1FC4">
        <w:rPr>
          <w:rFonts w:cs="Calibri"/>
          <w:color w:val="000000"/>
        </w:rPr>
        <w:t xml:space="preserve">Opracowanie: </w:t>
      </w:r>
      <w:r w:rsidR="00576586">
        <w:rPr>
          <w:rFonts w:cs="Calibri"/>
          <w:color w:val="000000"/>
        </w:rPr>
        <w:t>dr inż. Marcin Szlachetka</w:t>
      </w:r>
    </w:p>
    <w:p w14:paraId="6B699379" w14:textId="77777777" w:rsidR="000B412E" w:rsidRDefault="000B412E" w:rsidP="006B2AA0">
      <w:pPr>
        <w:spacing w:after="0" w:line="240" w:lineRule="auto"/>
        <w:ind w:right="-1"/>
      </w:pPr>
    </w:p>
    <w:sectPr w:rsidR="000B412E" w:rsidSect="006B2AA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E04FC4"/>
    <w:multiLevelType w:val="hybridMultilevel"/>
    <w:tmpl w:val="8138E3E0"/>
    <w:lvl w:ilvl="0" w:tplc="7B16773E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315A4F"/>
    <w:multiLevelType w:val="hybridMultilevel"/>
    <w:tmpl w:val="83D039FC"/>
    <w:lvl w:ilvl="0" w:tplc="C8C83E90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1254156">
    <w:abstractNumId w:val="0"/>
  </w:num>
  <w:num w:numId="2" w16cid:durableId="56393603">
    <w:abstractNumId w:val="1"/>
  </w:num>
  <w:num w:numId="3" w16cid:durableId="201017132">
    <w:abstractNumId w:val="2"/>
  </w:num>
  <w:num w:numId="4" w16cid:durableId="7210969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12E"/>
    <w:rsid w:val="000038C8"/>
    <w:rsid w:val="00005523"/>
    <w:rsid w:val="000A04A9"/>
    <w:rsid w:val="000B412E"/>
    <w:rsid w:val="00140DAF"/>
    <w:rsid w:val="00143B74"/>
    <w:rsid w:val="00187401"/>
    <w:rsid w:val="00201957"/>
    <w:rsid w:val="0026270A"/>
    <w:rsid w:val="0027037D"/>
    <w:rsid w:val="002F1593"/>
    <w:rsid w:val="003170F9"/>
    <w:rsid w:val="003217A9"/>
    <w:rsid w:val="0033288D"/>
    <w:rsid w:val="00340350"/>
    <w:rsid w:val="003657B3"/>
    <w:rsid w:val="00394328"/>
    <w:rsid w:val="003C41C3"/>
    <w:rsid w:val="003F1227"/>
    <w:rsid w:val="004F6ED2"/>
    <w:rsid w:val="00541BAD"/>
    <w:rsid w:val="00576586"/>
    <w:rsid w:val="00576655"/>
    <w:rsid w:val="005A2ED8"/>
    <w:rsid w:val="005A43B5"/>
    <w:rsid w:val="005E1697"/>
    <w:rsid w:val="005F550F"/>
    <w:rsid w:val="006B2AA0"/>
    <w:rsid w:val="00776CCC"/>
    <w:rsid w:val="007D2D26"/>
    <w:rsid w:val="00831E41"/>
    <w:rsid w:val="00916835"/>
    <w:rsid w:val="009F54C0"/>
    <w:rsid w:val="00A475D5"/>
    <w:rsid w:val="00A76A56"/>
    <w:rsid w:val="00A80209"/>
    <w:rsid w:val="00AD64AF"/>
    <w:rsid w:val="00AE08DB"/>
    <w:rsid w:val="00B228BE"/>
    <w:rsid w:val="00B37DB2"/>
    <w:rsid w:val="00B94859"/>
    <w:rsid w:val="00B950B9"/>
    <w:rsid w:val="00CA72C5"/>
    <w:rsid w:val="00D75335"/>
    <w:rsid w:val="00DC10A7"/>
    <w:rsid w:val="00DE0018"/>
    <w:rsid w:val="00E06C08"/>
    <w:rsid w:val="00E2674A"/>
    <w:rsid w:val="00E53804"/>
    <w:rsid w:val="00EF2ED2"/>
    <w:rsid w:val="00F34A0A"/>
    <w:rsid w:val="3E09E07A"/>
    <w:rsid w:val="59197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CB18A"/>
  <w15:chartTrackingRefBased/>
  <w15:docId w15:val="{BDF755B9-E36D-48B0-A0B8-81429B2C1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53804"/>
    <w:pPr>
      <w:keepNext/>
      <w:suppressAutoHyphens/>
      <w:spacing w:after="60" w:line="240" w:lineRule="auto"/>
      <w:jc w:val="right"/>
      <w:outlineLvl w:val="1"/>
    </w:pPr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20195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3288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53804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6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14c65de9e3bb0b9841a07170c756bd64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20b46fe33911b4b617036a9a39f2e970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1B74E7-16E1-44B4-BFF6-E950A136DC21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2.xml><?xml version="1.0" encoding="utf-8"?>
<ds:datastoreItem xmlns:ds="http://schemas.openxmlformats.org/officeDocument/2006/customXml" ds:itemID="{046CAFF2-E646-4137-8023-44BC8DCCB6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27D3D-AF72-41CD-9431-CE2A15C5A6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2320</Words>
  <Characters>13926</Characters>
  <Application>Microsoft Office Word</Application>
  <DocSecurity>0</DocSecurity>
  <Lines>116</Lines>
  <Paragraphs>32</Paragraphs>
  <ScaleCrop>false</ScaleCrop>
  <Company/>
  <LinksUpToDate>false</LinksUpToDate>
  <CharactersWithSpaces>16214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Szlachetka</dc:creator>
  <cp:keywords/>
  <dc:description/>
  <cp:lastModifiedBy>Edyta Arciszewska</cp:lastModifiedBy>
  <cp:revision>2</cp:revision>
  <cp:lastPrinted>2024-03-21T12:44:00Z</cp:lastPrinted>
  <dcterms:created xsi:type="dcterms:W3CDTF">2026-06-24T10:17:00Z</dcterms:created>
  <dcterms:modified xsi:type="dcterms:W3CDTF">2026-06-24T10:17:00Z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  <property fmtid="{D5CDD505-2E9C-101B-9397-08002B2CF9AE}" pid="3" name="MediaServiceImageTags">
    <vt:lpwstr/>
  </property>
</Properties>
</file>