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31D9C2" w14:textId="77777777" w:rsidR="000B412E" w:rsidRDefault="000B412E" w:rsidP="00FD5245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Calibri" w:hAnsi="Calibri" w:cs="Calibri"/>
          <w:b/>
          <w:bCs/>
        </w:rPr>
      </w:pPr>
      <w:r w:rsidRPr="000B412E">
        <w:rPr>
          <w:rFonts w:ascii="Calibri" w:eastAsia="Calibri" w:hAnsi="Calibri" w:cs="Calibri"/>
          <w:b/>
          <w:sz w:val="24"/>
          <w:szCs w:val="24"/>
        </w:rPr>
        <w:t>OGÓLNA</w:t>
      </w:r>
      <w:r w:rsidRPr="000B412E">
        <w:rPr>
          <w:rFonts w:ascii="Calibri" w:eastAsia="Calibri" w:hAnsi="Calibri" w:cs="Calibri"/>
          <w:b/>
          <w:bCs/>
        </w:rPr>
        <w:t xml:space="preserve"> </w:t>
      </w:r>
      <w:r w:rsidRPr="000B412E">
        <w:rPr>
          <w:rFonts w:ascii="Calibri" w:eastAsia="Calibri" w:hAnsi="Calibri" w:cs="Calibri"/>
          <w:b/>
          <w:bCs/>
          <w:sz w:val="24"/>
          <w:szCs w:val="24"/>
        </w:rPr>
        <w:t>CHARAKTERYSTYKA PROGRAMU STUDIÓW</w:t>
      </w:r>
      <w:r w:rsidRPr="000B412E">
        <w:rPr>
          <w:rFonts w:ascii="Calibri" w:eastAsia="Calibri" w:hAnsi="Calibri" w:cs="Calibri"/>
          <w:b/>
          <w:bCs/>
        </w:rPr>
        <w:br/>
        <w:t xml:space="preserve">dla naboru </w:t>
      </w:r>
      <w:r>
        <w:rPr>
          <w:rFonts w:ascii="Calibri" w:eastAsia="Calibri" w:hAnsi="Calibri" w:cs="Calibri"/>
          <w:b/>
          <w:bCs/>
        </w:rPr>
        <w:t>202</w:t>
      </w:r>
      <w:r w:rsidR="001B1B3D">
        <w:rPr>
          <w:rFonts w:ascii="Calibri" w:eastAsia="Calibri" w:hAnsi="Calibri" w:cs="Calibri"/>
          <w:b/>
          <w:bCs/>
        </w:rPr>
        <w:t>6</w:t>
      </w:r>
      <w:r>
        <w:rPr>
          <w:rFonts w:ascii="Calibri" w:eastAsia="Calibri" w:hAnsi="Calibri" w:cs="Calibri"/>
          <w:b/>
          <w:bCs/>
        </w:rPr>
        <w:t>/202</w:t>
      </w:r>
      <w:r w:rsidR="001B1B3D">
        <w:rPr>
          <w:rFonts w:ascii="Calibri" w:eastAsia="Calibri" w:hAnsi="Calibri" w:cs="Calibri"/>
          <w:b/>
          <w:bCs/>
        </w:rPr>
        <w:t>7</w:t>
      </w:r>
    </w:p>
    <w:p w14:paraId="672A6659" w14:textId="77777777" w:rsidR="00FD5245" w:rsidRPr="000B412E" w:rsidRDefault="00FD5245" w:rsidP="00FD5245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Calibri" w:hAnsi="Calibri" w:cs="Calibri"/>
          <w:b/>
          <w:bCs/>
        </w:rPr>
      </w:pPr>
    </w:p>
    <w:p w14:paraId="7111482D" w14:textId="77777777" w:rsidR="000B412E" w:rsidRPr="000B412E" w:rsidRDefault="000B412E" w:rsidP="000B412E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76" w:lineRule="auto"/>
        <w:ind w:left="567" w:hanging="207"/>
        <w:rPr>
          <w:rFonts w:ascii="Calibri" w:eastAsia="Calibri" w:hAnsi="Calibri" w:cs="Calibri"/>
        </w:rPr>
      </w:pPr>
      <w:r w:rsidRPr="000B412E">
        <w:rPr>
          <w:rFonts w:ascii="Calibri" w:eastAsia="Calibri" w:hAnsi="Calibri" w:cs="Calibri"/>
          <w:b/>
          <w:bCs/>
        </w:rPr>
        <w:t>WYDZIAŁ</w:t>
      </w:r>
      <w:r>
        <w:rPr>
          <w:rFonts w:ascii="Calibri" w:eastAsia="Calibri" w:hAnsi="Calibri" w:cs="Calibri"/>
          <w:b/>
          <w:bCs/>
        </w:rPr>
        <w:t xml:space="preserve"> NAUK TECHNICZNYCH</w:t>
      </w:r>
    </w:p>
    <w:p w14:paraId="0CFDA037" w14:textId="77777777" w:rsidR="000B412E" w:rsidRPr="000B412E" w:rsidRDefault="000B412E" w:rsidP="000B412E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76" w:lineRule="auto"/>
        <w:ind w:left="567" w:hanging="207"/>
        <w:rPr>
          <w:rFonts w:ascii="Calibri" w:eastAsia="Calibri" w:hAnsi="Calibri" w:cs="Calibri"/>
        </w:rPr>
      </w:pPr>
      <w:r w:rsidRPr="000B412E">
        <w:rPr>
          <w:rFonts w:ascii="Calibri" w:eastAsia="Calibri" w:hAnsi="Calibri" w:cs="Calibri"/>
          <w:b/>
          <w:bCs/>
        </w:rPr>
        <w:t xml:space="preserve">KIERUNEK STUDIÓW: </w:t>
      </w:r>
      <w:r w:rsidR="00A16044">
        <w:rPr>
          <w:rFonts w:ascii="Calibri" w:eastAsia="Calibri" w:hAnsi="Calibri" w:cs="Calibri"/>
          <w:bCs/>
        </w:rPr>
        <w:t>m</w:t>
      </w:r>
      <w:r>
        <w:rPr>
          <w:rFonts w:ascii="Calibri" w:eastAsia="Calibri" w:hAnsi="Calibri" w:cs="Calibri"/>
          <w:bCs/>
        </w:rPr>
        <w:t>echanika i budowa maszyn</w:t>
      </w:r>
    </w:p>
    <w:p w14:paraId="15709B88" w14:textId="77777777" w:rsidR="000B412E" w:rsidRPr="000B412E" w:rsidRDefault="000B412E" w:rsidP="000B412E">
      <w:pPr>
        <w:numPr>
          <w:ilvl w:val="0"/>
          <w:numId w:val="1"/>
        </w:numPr>
        <w:suppressAutoHyphens/>
        <w:spacing w:after="0" w:line="276" w:lineRule="auto"/>
        <w:ind w:left="567" w:hanging="207"/>
        <w:rPr>
          <w:rFonts w:ascii="Calibri" w:eastAsia="Calibri" w:hAnsi="Calibri" w:cs="Calibri"/>
        </w:rPr>
      </w:pPr>
      <w:r w:rsidRPr="000B412E">
        <w:rPr>
          <w:rFonts w:ascii="Calibri" w:eastAsia="Calibri" w:hAnsi="Calibri" w:cs="Calibri"/>
          <w:b/>
        </w:rPr>
        <w:t>PROFIL KSZTAŁCENIA:</w:t>
      </w:r>
      <w:r w:rsidRPr="000B412E">
        <w:rPr>
          <w:rFonts w:ascii="Calibri" w:eastAsia="Calibri" w:hAnsi="Calibri" w:cs="Calibri"/>
        </w:rPr>
        <w:t xml:space="preserve"> </w:t>
      </w:r>
      <w:r w:rsidR="00A16044">
        <w:rPr>
          <w:rFonts w:ascii="Calibri" w:eastAsia="Calibri" w:hAnsi="Calibri" w:cs="Calibri"/>
        </w:rPr>
        <w:t>p</w:t>
      </w:r>
      <w:r>
        <w:rPr>
          <w:rFonts w:ascii="Calibri" w:eastAsia="Calibri" w:hAnsi="Calibri" w:cs="Calibri"/>
        </w:rPr>
        <w:t>raktyczny</w:t>
      </w:r>
    </w:p>
    <w:p w14:paraId="69E93E7E" w14:textId="77777777" w:rsidR="000B412E" w:rsidRPr="000B412E" w:rsidRDefault="000B412E" w:rsidP="000B412E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76" w:lineRule="auto"/>
        <w:ind w:left="567" w:hanging="207"/>
        <w:rPr>
          <w:rFonts w:ascii="Calibri" w:eastAsia="Calibri" w:hAnsi="Calibri" w:cs="Calibri"/>
        </w:rPr>
      </w:pPr>
      <w:r w:rsidRPr="000B412E">
        <w:rPr>
          <w:rFonts w:ascii="Calibri" w:eastAsia="Calibri" w:hAnsi="Calibri" w:cs="Calibri"/>
          <w:b/>
          <w:bCs/>
        </w:rPr>
        <w:t>POZIOM KSZTAŁCENIA:</w:t>
      </w:r>
      <w:r w:rsidRPr="000B412E">
        <w:rPr>
          <w:rFonts w:ascii="Calibri" w:eastAsia="Calibri" w:hAnsi="Calibri" w:cs="Calibri"/>
          <w:bCs/>
        </w:rPr>
        <w:t xml:space="preserve"> </w:t>
      </w:r>
      <w:r w:rsidR="00A16044">
        <w:rPr>
          <w:rFonts w:ascii="Calibri" w:eastAsia="Calibri" w:hAnsi="Calibri" w:cs="Calibri"/>
          <w:bCs/>
        </w:rPr>
        <w:t>s</w:t>
      </w:r>
      <w:r w:rsidR="003F1227">
        <w:rPr>
          <w:rFonts w:ascii="Calibri" w:eastAsia="Calibri" w:hAnsi="Calibri" w:cs="Calibri"/>
          <w:bCs/>
        </w:rPr>
        <w:t>tudia pierwszego</w:t>
      </w:r>
      <w:r w:rsidR="005E1697">
        <w:rPr>
          <w:rFonts w:ascii="Calibri" w:eastAsia="Calibri" w:hAnsi="Calibri" w:cs="Calibri"/>
          <w:bCs/>
        </w:rPr>
        <w:t xml:space="preserve"> stopnia</w:t>
      </w:r>
    </w:p>
    <w:p w14:paraId="7C03297D" w14:textId="77777777" w:rsidR="000B412E" w:rsidRPr="000B412E" w:rsidRDefault="000B412E" w:rsidP="000B412E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76" w:lineRule="auto"/>
        <w:ind w:left="567" w:hanging="207"/>
        <w:rPr>
          <w:rFonts w:ascii="Calibri" w:eastAsia="Calibri" w:hAnsi="Calibri" w:cs="Calibri"/>
        </w:rPr>
      </w:pPr>
      <w:r w:rsidRPr="000B412E">
        <w:rPr>
          <w:rFonts w:ascii="Calibri" w:eastAsia="Calibri" w:hAnsi="Calibri" w:cs="Calibri"/>
          <w:b/>
          <w:bCs/>
        </w:rPr>
        <w:t>FORMA STUDIÓW:</w:t>
      </w:r>
      <w:r w:rsidRPr="000B412E">
        <w:rPr>
          <w:rFonts w:ascii="Calibri" w:eastAsia="Calibri" w:hAnsi="Calibri" w:cs="Calibri"/>
          <w:bCs/>
        </w:rPr>
        <w:t xml:space="preserve"> </w:t>
      </w:r>
      <w:r w:rsidR="00A16044">
        <w:rPr>
          <w:rFonts w:ascii="Calibri" w:eastAsia="Calibri" w:hAnsi="Calibri" w:cs="Calibri"/>
          <w:bCs/>
        </w:rPr>
        <w:t>s</w:t>
      </w:r>
      <w:r>
        <w:rPr>
          <w:rFonts w:ascii="Calibri" w:eastAsia="Calibri" w:hAnsi="Calibri" w:cs="Calibri"/>
          <w:bCs/>
        </w:rPr>
        <w:t>tacjonarna/</w:t>
      </w:r>
      <w:r w:rsidR="00A16044">
        <w:rPr>
          <w:rFonts w:ascii="Calibri" w:eastAsia="Calibri" w:hAnsi="Calibri" w:cs="Calibri"/>
          <w:bCs/>
        </w:rPr>
        <w:t>n</w:t>
      </w:r>
      <w:r>
        <w:rPr>
          <w:rFonts w:ascii="Calibri" w:eastAsia="Calibri" w:hAnsi="Calibri" w:cs="Calibri"/>
          <w:bCs/>
        </w:rPr>
        <w:t>iestacjonarna</w:t>
      </w:r>
    </w:p>
    <w:p w14:paraId="77FC4293" w14:textId="77777777" w:rsidR="000B412E" w:rsidRPr="000B412E" w:rsidRDefault="000B412E" w:rsidP="000B412E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76" w:lineRule="auto"/>
        <w:ind w:left="567" w:hanging="207"/>
        <w:rPr>
          <w:rFonts w:ascii="Calibri" w:eastAsia="Calibri" w:hAnsi="Calibri" w:cs="Calibri"/>
        </w:rPr>
      </w:pPr>
      <w:r w:rsidRPr="000B412E">
        <w:rPr>
          <w:rFonts w:ascii="Calibri" w:eastAsia="Calibri" w:hAnsi="Calibri" w:cs="Calibri"/>
          <w:b/>
          <w:bCs/>
        </w:rPr>
        <w:t xml:space="preserve">TYTUŁ ZAWODOWY NADAWANY ABSOLWENTOM: </w:t>
      </w:r>
      <w:r w:rsidR="00A16044">
        <w:rPr>
          <w:rFonts w:ascii="Calibri" w:eastAsia="Calibri" w:hAnsi="Calibri" w:cs="Calibri"/>
          <w:bCs/>
        </w:rPr>
        <w:t>i</w:t>
      </w:r>
      <w:r>
        <w:rPr>
          <w:rFonts w:ascii="Calibri" w:eastAsia="Calibri" w:hAnsi="Calibri" w:cs="Calibri"/>
          <w:bCs/>
        </w:rPr>
        <w:t>nżynier</w:t>
      </w:r>
    </w:p>
    <w:p w14:paraId="0C1A0F97" w14:textId="77777777" w:rsidR="000B412E" w:rsidRPr="000B412E" w:rsidRDefault="000B412E" w:rsidP="000B412E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76" w:lineRule="auto"/>
        <w:ind w:left="567" w:hanging="207"/>
        <w:jc w:val="both"/>
        <w:rPr>
          <w:rFonts w:ascii="Calibri" w:eastAsia="Calibri" w:hAnsi="Calibri" w:cs="Calibri"/>
        </w:rPr>
      </w:pPr>
      <w:r w:rsidRPr="000B412E">
        <w:rPr>
          <w:rFonts w:ascii="Calibri" w:eastAsia="Calibri" w:hAnsi="Calibri" w:cs="Calibri"/>
          <w:b/>
          <w:bCs/>
        </w:rPr>
        <w:t xml:space="preserve">PRZYPORZĄDKOWANIE DO DZIEDZIN NAUKI: </w:t>
      </w:r>
      <w:r w:rsidR="004772AD">
        <w:rPr>
          <w:rFonts w:cstheme="minorHAnsi"/>
          <w:bCs/>
        </w:rPr>
        <w:t>n</w:t>
      </w:r>
      <w:r w:rsidR="00201957" w:rsidRPr="0010512A">
        <w:rPr>
          <w:rFonts w:cstheme="minorHAnsi"/>
          <w:bCs/>
        </w:rPr>
        <w:t xml:space="preserve">auki </w:t>
      </w:r>
      <w:proofErr w:type="spellStart"/>
      <w:r w:rsidR="00201957" w:rsidRPr="0010512A">
        <w:rPr>
          <w:rFonts w:cstheme="minorHAnsi"/>
          <w:bCs/>
        </w:rPr>
        <w:t>inżynieryjno</w:t>
      </w:r>
      <w:proofErr w:type="spellEnd"/>
      <w:r w:rsidR="00201957" w:rsidRPr="0010512A">
        <w:rPr>
          <w:rFonts w:cstheme="minorHAnsi"/>
          <w:bCs/>
        </w:rPr>
        <w:t xml:space="preserve"> - techniczne</w:t>
      </w:r>
    </w:p>
    <w:p w14:paraId="4B3A4EE9" w14:textId="77777777" w:rsidR="000B412E" w:rsidRPr="000B412E" w:rsidRDefault="000B412E" w:rsidP="000B412E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76" w:lineRule="auto"/>
        <w:ind w:left="567" w:hanging="207"/>
        <w:rPr>
          <w:rFonts w:ascii="Calibri" w:eastAsia="Calibri" w:hAnsi="Calibri" w:cs="Calibri"/>
          <w:bCs/>
        </w:rPr>
      </w:pPr>
      <w:r w:rsidRPr="000B412E">
        <w:rPr>
          <w:rFonts w:ascii="Calibri" w:eastAsia="Calibri" w:hAnsi="Calibri" w:cs="Calibri"/>
          <w:b/>
          <w:bCs/>
        </w:rPr>
        <w:t>PRZYPORZĄDKOWANIE DO DYSCYPLIN NAUKOWYCH (według punktów ECTS) WRAZ ZE WSKAZANIEM DYSCYPLINY WIODĄCEJ (min. 50% pkt ECTS):</w:t>
      </w:r>
    </w:p>
    <w:p w14:paraId="0A37501D" w14:textId="77777777" w:rsidR="000B412E" w:rsidRPr="000B412E" w:rsidRDefault="000B412E" w:rsidP="000B412E">
      <w:pPr>
        <w:autoSpaceDE w:val="0"/>
        <w:autoSpaceDN w:val="0"/>
        <w:adjustRightInd w:val="0"/>
        <w:spacing w:after="0" w:line="276" w:lineRule="auto"/>
        <w:ind w:left="720"/>
        <w:rPr>
          <w:rFonts w:ascii="Calibri" w:eastAsia="Calibri" w:hAnsi="Calibri" w:cs="Calibri"/>
          <w:bCs/>
          <w:sz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72"/>
        <w:gridCol w:w="1266"/>
        <w:gridCol w:w="1267"/>
      </w:tblGrid>
      <w:tr w:rsidR="000B412E" w:rsidRPr="000B412E" w14:paraId="76084B83" w14:textId="77777777" w:rsidTr="0C1C1B61">
        <w:trPr>
          <w:trHeight w:val="313"/>
          <w:jc w:val="center"/>
        </w:trPr>
        <w:tc>
          <w:tcPr>
            <w:tcW w:w="74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40AD0" w14:textId="4FB80ECD" w:rsidR="000B412E" w:rsidRPr="000B412E" w:rsidRDefault="09E564D3" w:rsidP="0C1C1B61">
            <w:pPr>
              <w:suppressAutoHyphens/>
              <w:spacing w:after="0" w:line="240" w:lineRule="auto"/>
              <w:rPr>
                <w:rFonts w:ascii="Calibri" w:eastAsia="Calibri" w:hAnsi="Calibri" w:cs="Calibri"/>
              </w:rPr>
            </w:pPr>
            <w:r w:rsidRPr="0C1C1B61">
              <w:rPr>
                <w:rFonts w:ascii="Calibri" w:eastAsia="Calibri" w:hAnsi="Calibri" w:cs="Calibri"/>
                <w:b/>
                <w:bCs/>
              </w:rPr>
              <w:t>DYSCYPLINA NAUKOWA</w:t>
            </w:r>
          </w:p>
        </w:tc>
        <w:tc>
          <w:tcPr>
            <w:tcW w:w="2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CF9AF" w14:textId="77777777" w:rsidR="000B412E" w:rsidRPr="000B412E" w:rsidRDefault="000B412E" w:rsidP="000B412E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  <w:r w:rsidRPr="000B412E"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>Punkty ECTS</w:t>
            </w:r>
          </w:p>
        </w:tc>
      </w:tr>
      <w:tr w:rsidR="000B412E" w:rsidRPr="000B412E" w14:paraId="7AE005C0" w14:textId="77777777" w:rsidTr="0C1C1B61">
        <w:trPr>
          <w:trHeight w:val="275"/>
          <w:jc w:val="center"/>
        </w:trPr>
        <w:tc>
          <w:tcPr>
            <w:tcW w:w="7472" w:type="dxa"/>
            <w:vMerge/>
            <w:vAlign w:val="center"/>
            <w:hideMark/>
          </w:tcPr>
          <w:p w14:paraId="5DAB6C7B" w14:textId="77777777" w:rsidR="000B412E" w:rsidRPr="000B412E" w:rsidRDefault="000B412E" w:rsidP="000B412E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F9D77" w14:textId="77777777" w:rsidR="000B412E" w:rsidRPr="000B412E" w:rsidRDefault="000B412E" w:rsidP="000B412E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  <w:r w:rsidRPr="000B412E"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>liczba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2C093" w14:textId="77777777" w:rsidR="000B412E" w:rsidRPr="000B412E" w:rsidRDefault="000B412E" w:rsidP="000B412E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  <w:r w:rsidRPr="000B412E"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>%</w:t>
            </w:r>
          </w:p>
        </w:tc>
      </w:tr>
      <w:tr w:rsidR="00201957" w:rsidRPr="000B412E" w14:paraId="36D2B411" w14:textId="77777777" w:rsidTr="0C1C1B61">
        <w:trPr>
          <w:trHeight w:val="480"/>
          <w:jc w:val="center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BC180" w14:textId="77777777" w:rsidR="00201957" w:rsidRPr="0010512A" w:rsidRDefault="00201957" w:rsidP="00201957">
            <w:pPr>
              <w:pStyle w:val="Default"/>
              <w:spacing w:line="276" w:lineRule="auto"/>
              <w:rPr>
                <w:rFonts w:asciiTheme="minorHAnsi" w:eastAsia="Times New Roman" w:hAnsiTheme="minorHAnsi" w:cstheme="minorHAnsi"/>
                <w:b/>
                <w:color w:val="auto"/>
                <w:sz w:val="22"/>
                <w:szCs w:val="22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color w:val="auto"/>
                <w:sz w:val="22"/>
                <w:szCs w:val="22"/>
                <w:lang w:eastAsia="pl-PL"/>
              </w:rPr>
              <w:t>I</w:t>
            </w:r>
            <w:r w:rsidRPr="0010512A">
              <w:rPr>
                <w:rFonts w:asciiTheme="minorHAnsi" w:eastAsia="Times New Roman" w:hAnsiTheme="minorHAnsi" w:cstheme="minorHAnsi"/>
                <w:b/>
                <w:color w:val="auto"/>
                <w:sz w:val="22"/>
                <w:szCs w:val="22"/>
                <w:lang w:eastAsia="pl-PL"/>
              </w:rPr>
              <w:t>nżynieria mechaniczna</w:t>
            </w:r>
            <w:r>
              <w:rPr>
                <w:rFonts w:asciiTheme="minorHAnsi" w:eastAsia="Times New Roman" w:hAnsiTheme="minorHAnsi" w:cstheme="minorHAnsi"/>
                <w:b/>
                <w:color w:val="auto"/>
                <w:sz w:val="22"/>
                <w:szCs w:val="22"/>
                <w:lang w:eastAsia="pl-PL"/>
              </w:rPr>
              <w:t xml:space="preserve"> </w:t>
            </w:r>
            <w:r w:rsidRPr="00987E84"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  <w:lang w:eastAsia="pl-PL"/>
              </w:rPr>
              <w:t>– dyscyplina wiodąca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AB277" w14:textId="77777777" w:rsidR="00201957" w:rsidRPr="005E1697" w:rsidRDefault="00201957" w:rsidP="00201957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E169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210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F700D" w14:textId="77777777" w:rsidR="00201957" w:rsidRPr="005E1697" w:rsidRDefault="00201957" w:rsidP="00201957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E169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100</w:t>
            </w:r>
          </w:p>
        </w:tc>
      </w:tr>
    </w:tbl>
    <w:p w14:paraId="2034D532" w14:textId="77777777" w:rsidR="000B412E" w:rsidRPr="000B412E" w:rsidRDefault="000B412E" w:rsidP="000B412E">
      <w:pPr>
        <w:suppressAutoHyphens/>
        <w:autoSpaceDE w:val="0"/>
        <w:autoSpaceDN w:val="0"/>
        <w:adjustRightInd w:val="0"/>
        <w:spacing w:before="240" w:after="0" w:line="360" w:lineRule="auto"/>
        <w:ind w:left="426"/>
        <w:rPr>
          <w:rFonts w:ascii="Calibri" w:eastAsia="Times New Roman" w:hAnsi="Calibri" w:cs="Calibri"/>
          <w:b/>
          <w:szCs w:val="24"/>
          <w:lang w:eastAsia="pl-PL"/>
        </w:rPr>
      </w:pPr>
      <w:r w:rsidRPr="000B412E">
        <w:rPr>
          <w:rFonts w:ascii="Calibri" w:eastAsia="Times New Roman" w:hAnsi="Calibri" w:cs="Calibri"/>
          <w:b/>
          <w:szCs w:val="24"/>
          <w:lang w:eastAsia="pl-PL"/>
        </w:rPr>
        <w:t>9. SUMARYCZNE WSKAŹNIKI CHARAKTERYZUJĄCE PROGRAM STUDIÓW: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"/>
        <w:gridCol w:w="6977"/>
        <w:gridCol w:w="1294"/>
        <w:gridCol w:w="1328"/>
      </w:tblGrid>
      <w:tr w:rsidR="000B412E" w:rsidRPr="000B412E" w14:paraId="1F90546F" w14:textId="77777777" w:rsidTr="00AD3C60">
        <w:trPr>
          <w:trHeight w:val="340"/>
          <w:jc w:val="center"/>
        </w:trPr>
        <w:tc>
          <w:tcPr>
            <w:tcW w:w="455" w:type="dxa"/>
            <w:vMerge w:val="restart"/>
            <w:vAlign w:val="center"/>
          </w:tcPr>
          <w:p w14:paraId="1EA4E93A" w14:textId="77777777" w:rsidR="000B412E" w:rsidRPr="000B412E" w:rsidRDefault="000B412E" w:rsidP="000B412E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ascii="Calibri" w:eastAsia="Times New Roman" w:hAnsi="Calibri" w:cs="Calibri"/>
                <w:b/>
                <w:szCs w:val="24"/>
                <w:lang w:eastAsia="pl-PL"/>
              </w:rPr>
            </w:pPr>
            <w:r w:rsidRPr="000B412E">
              <w:rPr>
                <w:rFonts w:ascii="Calibri" w:eastAsia="Times New Roman" w:hAnsi="Calibri" w:cs="Calibri"/>
                <w:b/>
                <w:szCs w:val="24"/>
                <w:lang w:eastAsia="pl-PL"/>
              </w:rPr>
              <w:t>L.p.</w:t>
            </w:r>
          </w:p>
        </w:tc>
        <w:tc>
          <w:tcPr>
            <w:tcW w:w="6977" w:type="dxa"/>
            <w:vMerge w:val="restart"/>
            <w:vAlign w:val="center"/>
          </w:tcPr>
          <w:p w14:paraId="6AD46505" w14:textId="77777777" w:rsidR="000B412E" w:rsidRPr="000B412E" w:rsidRDefault="000B412E" w:rsidP="000B412E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Cs w:val="24"/>
                <w:lang w:eastAsia="pl-PL"/>
              </w:rPr>
            </w:pPr>
            <w:r w:rsidRPr="000B412E">
              <w:rPr>
                <w:rFonts w:ascii="Calibri" w:eastAsia="Times New Roman" w:hAnsi="Calibri" w:cs="Calibri"/>
                <w:b/>
                <w:szCs w:val="24"/>
                <w:lang w:eastAsia="pl-PL"/>
              </w:rPr>
              <w:t>NAZWA WSKAŹNIKA</w:t>
            </w:r>
          </w:p>
        </w:tc>
        <w:tc>
          <w:tcPr>
            <w:tcW w:w="2622" w:type="dxa"/>
            <w:gridSpan w:val="2"/>
            <w:vAlign w:val="center"/>
          </w:tcPr>
          <w:p w14:paraId="19E52252" w14:textId="77777777" w:rsidR="000B412E" w:rsidRPr="000B412E" w:rsidRDefault="000B412E" w:rsidP="000B412E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Cs w:val="24"/>
                <w:lang w:eastAsia="pl-PL"/>
              </w:rPr>
            </w:pPr>
            <w:r w:rsidRPr="000B412E">
              <w:rPr>
                <w:rFonts w:ascii="Calibri" w:eastAsia="Times New Roman" w:hAnsi="Calibri" w:cs="Calibri"/>
                <w:b/>
                <w:szCs w:val="24"/>
                <w:lang w:eastAsia="pl-PL"/>
              </w:rPr>
              <w:t>WARTOŚĆ</w:t>
            </w:r>
          </w:p>
        </w:tc>
      </w:tr>
      <w:tr w:rsidR="000B412E" w:rsidRPr="000B412E" w14:paraId="1569BB8C" w14:textId="77777777" w:rsidTr="00AD3C60">
        <w:trPr>
          <w:trHeight w:val="340"/>
          <w:jc w:val="center"/>
        </w:trPr>
        <w:tc>
          <w:tcPr>
            <w:tcW w:w="455" w:type="dxa"/>
            <w:vMerge/>
            <w:vAlign w:val="center"/>
          </w:tcPr>
          <w:p w14:paraId="02EB378F" w14:textId="77777777" w:rsidR="000B412E" w:rsidRPr="000B412E" w:rsidRDefault="000B412E" w:rsidP="000B412E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ascii="Calibri" w:eastAsia="Times New Roman" w:hAnsi="Calibri" w:cs="Calibri"/>
                <w:b/>
                <w:szCs w:val="24"/>
                <w:lang w:eastAsia="pl-PL"/>
              </w:rPr>
            </w:pPr>
          </w:p>
        </w:tc>
        <w:tc>
          <w:tcPr>
            <w:tcW w:w="6977" w:type="dxa"/>
            <w:vMerge/>
            <w:vAlign w:val="center"/>
          </w:tcPr>
          <w:p w14:paraId="6A05A809" w14:textId="77777777" w:rsidR="000B412E" w:rsidRPr="000B412E" w:rsidRDefault="000B412E" w:rsidP="000B412E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Cs w:val="24"/>
                <w:lang w:eastAsia="pl-PL"/>
              </w:rPr>
            </w:pPr>
          </w:p>
        </w:tc>
        <w:tc>
          <w:tcPr>
            <w:tcW w:w="1294" w:type="dxa"/>
            <w:vAlign w:val="center"/>
          </w:tcPr>
          <w:p w14:paraId="357CE28E" w14:textId="77777777" w:rsidR="000B412E" w:rsidRPr="000B412E" w:rsidRDefault="000B412E" w:rsidP="000B412E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Cs w:val="24"/>
                <w:lang w:eastAsia="pl-PL"/>
              </w:rPr>
            </w:pPr>
            <w:r w:rsidRPr="000B412E">
              <w:rPr>
                <w:rFonts w:ascii="Calibri" w:eastAsia="Times New Roman" w:hAnsi="Calibri" w:cs="Calibri"/>
                <w:b/>
                <w:sz w:val="18"/>
                <w:szCs w:val="24"/>
                <w:lang w:eastAsia="pl-PL"/>
              </w:rPr>
              <w:t>Forma stacjonarna</w:t>
            </w:r>
          </w:p>
        </w:tc>
        <w:tc>
          <w:tcPr>
            <w:tcW w:w="1328" w:type="dxa"/>
            <w:vAlign w:val="center"/>
          </w:tcPr>
          <w:p w14:paraId="4F8AC83D" w14:textId="77777777" w:rsidR="000B412E" w:rsidRPr="000B412E" w:rsidRDefault="000B412E" w:rsidP="000B412E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Cs w:val="24"/>
                <w:lang w:eastAsia="pl-PL"/>
              </w:rPr>
            </w:pPr>
            <w:r w:rsidRPr="000B412E">
              <w:rPr>
                <w:rFonts w:ascii="Calibri" w:eastAsia="Times New Roman" w:hAnsi="Calibri" w:cs="Calibri"/>
                <w:b/>
                <w:sz w:val="18"/>
                <w:szCs w:val="24"/>
                <w:lang w:eastAsia="pl-PL"/>
              </w:rPr>
              <w:t>Forma niestacjonarna</w:t>
            </w:r>
          </w:p>
        </w:tc>
      </w:tr>
      <w:tr w:rsidR="00AD3C60" w:rsidRPr="000B412E" w14:paraId="00FA7DC9" w14:textId="77777777" w:rsidTr="00AD3C60">
        <w:trPr>
          <w:trHeight w:val="429"/>
          <w:jc w:val="center"/>
        </w:trPr>
        <w:tc>
          <w:tcPr>
            <w:tcW w:w="455" w:type="dxa"/>
            <w:vAlign w:val="center"/>
          </w:tcPr>
          <w:p w14:paraId="0135CBF0" w14:textId="77777777" w:rsidR="00AD3C60" w:rsidRPr="000B412E" w:rsidRDefault="00AD3C60" w:rsidP="00DE0018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ascii="Calibri" w:eastAsia="Times New Roman" w:hAnsi="Calibri" w:cs="Calibri"/>
                <w:szCs w:val="24"/>
                <w:lang w:eastAsia="pl-PL"/>
              </w:rPr>
            </w:pPr>
            <w:r w:rsidRPr="000B412E">
              <w:rPr>
                <w:rFonts w:ascii="Calibri" w:eastAsia="Times New Roman" w:hAnsi="Calibri" w:cs="Calibri"/>
                <w:szCs w:val="24"/>
                <w:lang w:eastAsia="pl-PL"/>
              </w:rPr>
              <w:t>1.</w:t>
            </w:r>
          </w:p>
        </w:tc>
        <w:tc>
          <w:tcPr>
            <w:tcW w:w="6977" w:type="dxa"/>
            <w:vAlign w:val="center"/>
          </w:tcPr>
          <w:p w14:paraId="5F58B203" w14:textId="77777777" w:rsidR="00AD3C60" w:rsidRPr="000B412E" w:rsidRDefault="00AD3C60" w:rsidP="00DE0018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lang w:eastAsia="ar-SA"/>
              </w:rPr>
            </w:pPr>
            <w:r w:rsidRPr="000B412E">
              <w:rPr>
                <w:rFonts w:ascii="Calibri" w:eastAsia="Times New Roman" w:hAnsi="Calibri" w:cs="Calibri"/>
                <w:lang w:eastAsia="ar-SA"/>
              </w:rPr>
              <w:t>Liczba semestrów i punktów ECTS konieczna do ukończenia studiów</w:t>
            </w:r>
          </w:p>
        </w:tc>
        <w:tc>
          <w:tcPr>
            <w:tcW w:w="1294" w:type="dxa"/>
            <w:vAlign w:val="center"/>
          </w:tcPr>
          <w:p w14:paraId="388B9BB8" w14:textId="77777777" w:rsidR="00AD3C60" w:rsidRPr="000B412E" w:rsidRDefault="00AD3C60" w:rsidP="005E169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Cs w:val="24"/>
                <w:lang w:eastAsia="pl-PL"/>
              </w:rPr>
            </w:pPr>
            <w:r w:rsidRPr="0010512A">
              <w:rPr>
                <w:rFonts w:cstheme="minorHAnsi"/>
                <w:b/>
                <w:lang w:eastAsia="pl-PL"/>
              </w:rPr>
              <w:t>7/210</w:t>
            </w:r>
          </w:p>
        </w:tc>
        <w:tc>
          <w:tcPr>
            <w:tcW w:w="1328" w:type="dxa"/>
            <w:vAlign w:val="center"/>
          </w:tcPr>
          <w:p w14:paraId="4ABB925A" w14:textId="77777777" w:rsidR="00AD3C60" w:rsidRPr="000B412E" w:rsidRDefault="00AD3C60" w:rsidP="005E169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Cs w:val="24"/>
                <w:lang w:eastAsia="pl-PL"/>
              </w:rPr>
            </w:pPr>
            <w:r w:rsidRPr="0010512A">
              <w:rPr>
                <w:rFonts w:cstheme="minorHAnsi"/>
                <w:b/>
                <w:lang w:eastAsia="pl-PL"/>
              </w:rPr>
              <w:t>7/210</w:t>
            </w:r>
          </w:p>
        </w:tc>
      </w:tr>
      <w:tr w:rsidR="00DE0018" w:rsidRPr="000B412E" w14:paraId="710100FF" w14:textId="77777777" w:rsidTr="00AD3C60">
        <w:trPr>
          <w:trHeight w:val="397"/>
          <w:jc w:val="center"/>
        </w:trPr>
        <w:tc>
          <w:tcPr>
            <w:tcW w:w="455" w:type="dxa"/>
            <w:vAlign w:val="center"/>
          </w:tcPr>
          <w:p w14:paraId="47886996" w14:textId="77777777" w:rsidR="00DE0018" w:rsidRPr="000B412E" w:rsidRDefault="00DE0018" w:rsidP="00DE0018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ascii="Calibri" w:eastAsia="Times New Roman" w:hAnsi="Calibri" w:cs="Calibri"/>
                <w:szCs w:val="24"/>
                <w:lang w:eastAsia="pl-PL"/>
              </w:rPr>
            </w:pPr>
            <w:r w:rsidRPr="000B412E">
              <w:rPr>
                <w:rFonts w:ascii="Calibri" w:eastAsia="Times New Roman" w:hAnsi="Calibri" w:cs="Calibri"/>
                <w:szCs w:val="24"/>
                <w:lang w:eastAsia="pl-PL"/>
              </w:rPr>
              <w:t>2.</w:t>
            </w:r>
          </w:p>
        </w:tc>
        <w:tc>
          <w:tcPr>
            <w:tcW w:w="6977" w:type="dxa"/>
            <w:vAlign w:val="center"/>
          </w:tcPr>
          <w:p w14:paraId="6204E361" w14:textId="77777777" w:rsidR="00DE0018" w:rsidRPr="000B412E" w:rsidRDefault="00DE0018" w:rsidP="00DE0018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lang w:eastAsia="ar-SA"/>
              </w:rPr>
            </w:pPr>
            <w:r w:rsidRPr="000B412E">
              <w:rPr>
                <w:rFonts w:ascii="Calibri" w:eastAsia="Times New Roman" w:hAnsi="Calibri" w:cs="Calibri"/>
                <w:lang w:eastAsia="ar-SA"/>
              </w:rPr>
              <w:t>Łączna liczba godzin zajęć</w:t>
            </w:r>
          </w:p>
        </w:tc>
        <w:tc>
          <w:tcPr>
            <w:tcW w:w="1294" w:type="dxa"/>
            <w:vAlign w:val="center"/>
          </w:tcPr>
          <w:p w14:paraId="7891E068" w14:textId="77777777" w:rsidR="00DE0018" w:rsidRPr="00A80209" w:rsidRDefault="00DE0018" w:rsidP="00A80209">
            <w:pPr>
              <w:spacing w:after="0" w:line="240" w:lineRule="auto"/>
              <w:jc w:val="center"/>
              <w:rPr>
                <w:b/>
              </w:rPr>
            </w:pPr>
            <w:r w:rsidRPr="00A80209">
              <w:rPr>
                <w:b/>
              </w:rPr>
              <w:t>33</w:t>
            </w:r>
            <w:r w:rsidR="00BE7C89">
              <w:rPr>
                <w:b/>
              </w:rPr>
              <w:t>51</w:t>
            </w:r>
          </w:p>
        </w:tc>
        <w:tc>
          <w:tcPr>
            <w:tcW w:w="1328" w:type="dxa"/>
            <w:vAlign w:val="center"/>
          </w:tcPr>
          <w:p w14:paraId="69E2EBAF" w14:textId="77777777" w:rsidR="00DE0018" w:rsidRPr="000B412E" w:rsidRDefault="00AE08DB" w:rsidP="00AE08DB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Cs w:val="24"/>
                <w:lang w:eastAsia="pl-PL"/>
              </w:rPr>
              <w:t>21</w:t>
            </w:r>
            <w:r w:rsidR="00BE7C89">
              <w:rPr>
                <w:rFonts w:ascii="Calibri" w:eastAsia="Times New Roman" w:hAnsi="Calibri" w:cs="Calibri"/>
                <w:b/>
                <w:szCs w:val="24"/>
                <w:lang w:eastAsia="pl-PL"/>
              </w:rPr>
              <w:t>63</w:t>
            </w:r>
          </w:p>
        </w:tc>
      </w:tr>
      <w:tr w:rsidR="00DE0018" w:rsidRPr="000B412E" w14:paraId="71D686D0" w14:textId="77777777" w:rsidTr="00AD3C60">
        <w:trPr>
          <w:trHeight w:val="794"/>
          <w:jc w:val="center"/>
        </w:trPr>
        <w:tc>
          <w:tcPr>
            <w:tcW w:w="455" w:type="dxa"/>
            <w:vAlign w:val="center"/>
          </w:tcPr>
          <w:p w14:paraId="1F75A9DD" w14:textId="77777777" w:rsidR="00DE0018" w:rsidRPr="000B412E" w:rsidRDefault="00DE0018" w:rsidP="00DE0018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ascii="Calibri" w:eastAsia="Times New Roman" w:hAnsi="Calibri" w:cs="Calibri"/>
                <w:szCs w:val="24"/>
                <w:lang w:eastAsia="pl-PL"/>
              </w:rPr>
            </w:pPr>
            <w:r w:rsidRPr="000B412E">
              <w:rPr>
                <w:rFonts w:ascii="Calibri" w:eastAsia="Times New Roman" w:hAnsi="Calibri" w:cs="Calibri"/>
                <w:szCs w:val="24"/>
                <w:lang w:eastAsia="pl-PL"/>
              </w:rPr>
              <w:t>3.</w:t>
            </w:r>
          </w:p>
        </w:tc>
        <w:tc>
          <w:tcPr>
            <w:tcW w:w="6977" w:type="dxa"/>
            <w:vAlign w:val="center"/>
          </w:tcPr>
          <w:p w14:paraId="5652E30C" w14:textId="77777777" w:rsidR="00DE0018" w:rsidRPr="000B412E" w:rsidRDefault="00DE0018" w:rsidP="00DE0018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lang w:eastAsia="ar-SA"/>
              </w:rPr>
            </w:pPr>
            <w:r w:rsidRPr="000B412E">
              <w:rPr>
                <w:rFonts w:ascii="Calibri" w:eastAsia="Times New Roman" w:hAnsi="Calibri" w:cs="Calibri"/>
                <w:lang w:eastAsia="ar-SA"/>
              </w:rPr>
              <w:t>Łączna liczba punktów ECTS, jaką student musi uzyskać w ramach zajęć prowadzonych z bezpośrednim udziałem nauczycieli akademickich lub innych osób prowadzących zajęcia</w:t>
            </w:r>
          </w:p>
        </w:tc>
        <w:tc>
          <w:tcPr>
            <w:tcW w:w="1294" w:type="dxa"/>
            <w:vAlign w:val="center"/>
          </w:tcPr>
          <w:p w14:paraId="5E7BE1F9" w14:textId="77777777" w:rsidR="00DE0018" w:rsidRPr="0010512A" w:rsidRDefault="00DE0018" w:rsidP="00394328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b/>
                <w:lang w:eastAsia="pl-PL"/>
              </w:rPr>
            </w:pPr>
            <w:r w:rsidRPr="0010512A">
              <w:rPr>
                <w:rFonts w:cstheme="minorHAnsi"/>
                <w:b/>
                <w:lang w:eastAsia="pl-PL"/>
              </w:rPr>
              <w:t>1</w:t>
            </w:r>
            <w:r w:rsidR="00BE7C89">
              <w:rPr>
                <w:rFonts w:cstheme="minorHAnsi"/>
                <w:b/>
                <w:lang w:eastAsia="pl-PL"/>
              </w:rPr>
              <w:t>3</w:t>
            </w:r>
            <w:r w:rsidR="005D0B1F">
              <w:rPr>
                <w:rFonts w:cstheme="minorHAnsi"/>
                <w:b/>
                <w:lang w:eastAsia="pl-PL"/>
              </w:rPr>
              <w:t>4</w:t>
            </w:r>
          </w:p>
        </w:tc>
        <w:tc>
          <w:tcPr>
            <w:tcW w:w="1328" w:type="dxa"/>
            <w:vAlign w:val="center"/>
          </w:tcPr>
          <w:p w14:paraId="4894D1EF" w14:textId="77777777" w:rsidR="00DE0018" w:rsidRPr="000B412E" w:rsidRDefault="00BE7C89" w:rsidP="00A8020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Cs w:val="24"/>
                <w:lang w:eastAsia="pl-PL"/>
              </w:rPr>
              <w:t>86</w:t>
            </w:r>
          </w:p>
        </w:tc>
      </w:tr>
      <w:tr w:rsidR="00F671CA" w:rsidRPr="000B412E" w14:paraId="7923D237" w14:textId="77777777" w:rsidTr="00AD3C60">
        <w:trPr>
          <w:jc w:val="center"/>
        </w:trPr>
        <w:tc>
          <w:tcPr>
            <w:tcW w:w="455" w:type="dxa"/>
            <w:vAlign w:val="center"/>
          </w:tcPr>
          <w:p w14:paraId="0F9ABB3F" w14:textId="77777777" w:rsidR="00F671CA" w:rsidRPr="000B412E" w:rsidRDefault="00F671CA" w:rsidP="00DE0018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ascii="Calibri" w:eastAsia="Times New Roman" w:hAnsi="Calibri" w:cs="Calibri"/>
                <w:szCs w:val="24"/>
                <w:lang w:eastAsia="pl-PL"/>
              </w:rPr>
            </w:pPr>
            <w:r w:rsidRPr="000B412E">
              <w:rPr>
                <w:rFonts w:ascii="Calibri" w:eastAsia="Times New Roman" w:hAnsi="Calibri" w:cs="Calibri"/>
                <w:szCs w:val="24"/>
                <w:lang w:eastAsia="pl-PL"/>
              </w:rPr>
              <w:t>4.</w:t>
            </w:r>
          </w:p>
        </w:tc>
        <w:tc>
          <w:tcPr>
            <w:tcW w:w="6977" w:type="dxa"/>
            <w:vAlign w:val="center"/>
          </w:tcPr>
          <w:p w14:paraId="295B9CD3" w14:textId="77777777" w:rsidR="00F671CA" w:rsidRPr="000B412E" w:rsidRDefault="00F671CA" w:rsidP="00DE0018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lang w:eastAsia="ar-SA"/>
              </w:rPr>
            </w:pPr>
            <w:r w:rsidRPr="000B412E">
              <w:rPr>
                <w:rFonts w:ascii="Calibri" w:eastAsia="Times New Roman" w:hAnsi="Calibri" w:cs="Calibri"/>
                <w:lang w:eastAsia="ar-SA"/>
              </w:rPr>
              <w:t>Łączna liczba punktów ECTS przyporządkowana zajęciom kształtującym umiejętności praktyczne</w:t>
            </w:r>
          </w:p>
        </w:tc>
        <w:tc>
          <w:tcPr>
            <w:tcW w:w="1294" w:type="dxa"/>
            <w:vAlign w:val="center"/>
          </w:tcPr>
          <w:p w14:paraId="4782196D" w14:textId="0B8B2D39" w:rsidR="00F671CA" w:rsidRPr="000B412E" w:rsidRDefault="00F671CA" w:rsidP="00A8020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4"/>
                <w:lang w:eastAsia="pl-PL"/>
              </w:rPr>
            </w:pPr>
            <w:r w:rsidRPr="00FE4486">
              <w:rPr>
                <w:rFonts w:cstheme="minorHAnsi"/>
                <w:b/>
                <w:lang w:eastAsia="pl-PL"/>
              </w:rPr>
              <w:t>1</w:t>
            </w:r>
            <w:r w:rsidR="007329F2">
              <w:rPr>
                <w:rFonts w:cstheme="minorHAnsi"/>
                <w:b/>
                <w:lang w:eastAsia="pl-PL"/>
              </w:rPr>
              <w:t>5</w:t>
            </w:r>
            <w:r w:rsidR="00E50996">
              <w:rPr>
                <w:rFonts w:cstheme="minorHAnsi"/>
                <w:b/>
                <w:lang w:eastAsia="pl-PL"/>
              </w:rPr>
              <w:t>8</w:t>
            </w:r>
          </w:p>
        </w:tc>
        <w:tc>
          <w:tcPr>
            <w:tcW w:w="1328" w:type="dxa"/>
            <w:vAlign w:val="center"/>
          </w:tcPr>
          <w:p w14:paraId="79FB1A78" w14:textId="62DB5072" w:rsidR="00F671CA" w:rsidRPr="00A16044" w:rsidRDefault="00F671CA" w:rsidP="00A8020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Cs w:val="24"/>
                <w:lang w:eastAsia="pl-PL"/>
              </w:rPr>
            </w:pPr>
            <w:r w:rsidRPr="00A16044">
              <w:rPr>
                <w:rFonts w:ascii="Calibri" w:eastAsia="Times New Roman" w:hAnsi="Calibri" w:cs="Calibri"/>
                <w:b/>
                <w:szCs w:val="24"/>
                <w:lang w:eastAsia="pl-PL"/>
              </w:rPr>
              <w:t>1</w:t>
            </w:r>
            <w:r w:rsidR="007329F2">
              <w:rPr>
                <w:rFonts w:ascii="Calibri" w:eastAsia="Times New Roman" w:hAnsi="Calibri" w:cs="Calibri"/>
                <w:b/>
                <w:szCs w:val="24"/>
                <w:lang w:eastAsia="pl-PL"/>
              </w:rPr>
              <w:t>5</w:t>
            </w:r>
            <w:r w:rsidR="00E82917">
              <w:rPr>
                <w:rFonts w:ascii="Calibri" w:eastAsia="Times New Roman" w:hAnsi="Calibri" w:cs="Calibri"/>
                <w:b/>
                <w:szCs w:val="24"/>
                <w:lang w:eastAsia="pl-PL"/>
              </w:rPr>
              <w:t>8</w:t>
            </w:r>
          </w:p>
        </w:tc>
      </w:tr>
      <w:tr w:rsidR="00F671CA" w:rsidRPr="000B412E" w14:paraId="77E2FDC2" w14:textId="77777777" w:rsidTr="00AD3C60">
        <w:trPr>
          <w:jc w:val="center"/>
        </w:trPr>
        <w:tc>
          <w:tcPr>
            <w:tcW w:w="455" w:type="dxa"/>
            <w:vAlign w:val="center"/>
          </w:tcPr>
          <w:p w14:paraId="56C72689" w14:textId="77777777" w:rsidR="00F671CA" w:rsidRPr="000B412E" w:rsidRDefault="00F671CA" w:rsidP="00DE0018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ascii="Calibri" w:eastAsia="Times New Roman" w:hAnsi="Calibri" w:cs="Calibri"/>
                <w:szCs w:val="24"/>
                <w:lang w:eastAsia="pl-PL"/>
              </w:rPr>
            </w:pPr>
            <w:r w:rsidRPr="000B412E">
              <w:rPr>
                <w:rFonts w:ascii="Calibri" w:eastAsia="Times New Roman" w:hAnsi="Calibri" w:cs="Calibri"/>
                <w:szCs w:val="24"/>
                <w:lang w:eastAsia="pl-PL"/>
              </w:rPr>
              <w:t>5.</w:t>
            </w:r>
          </w:p>
        </w:tc>
        <w:tc>
          <w:tcPr>
            <w:tcW w:w="6977" w:type="dxa"/>
            <w:vAlign w:val="center"/>
          </w:tcPr>
          <w:p w14:paraId="20A13545" w14:textId="77777777" w:rsidR="00F671CA" w:rsidRPr="000B412E" w:rsidRDefault="00F671CA" w:rsidP="00DE0018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lang w:eastAsia="ar-SA"/>
              </w:rPr>
            </w:pPr>
            <w:r w:rsidRPr="000B412E">
              <w:rPr>
                <w:rFonts w:ascii="Calibri" w:eastAsia="Times New Roman" w:hAnsi="Calibri" w:cs="Calibri"/>
                <w:lang w:eastAsia="ar-SA"/>
              </w:rPr>
              <w:t xml:space="preserve">Łączna liczba punktów ECTS, jaką student musi uzyskać w ramach zajęć z dziedziny nauk humanistycznych lub nauk społecznych </w:t>
            </w:r>
            <w:r w:rsidRPr="000B412E">
              <w:rPr>
                <w:rFonts w:ascii="Symbol" w:eastAsia="Symbol" w:hAnsi="Symbol" w:cs="Symbol"/>
                <w:lang w:eastAsia="ar-SA"/>
              </w:rPr>
              <w:t>-</w:t>
            </w:r>
            <w:r w:rsidRPr="000B412E">
              <w:rPr>
                <w:rFonts w:ascii="Calibri" w:eastAsia="Times New Roman" w:hAnsi="Calibri" w:cs="Calibri"/>
                <w:lang w:eastAsia="ar-SA"/>
              </w:rPr>
              <w:t xml:space="preserve"> w przypadku kierunków studiów przyporządkowanych do dyscyplin w ramach dziedzin innych niż odpowiednio nauki humanistyczne lub nauki społeczne</w:t>
            </w:r>
          </w:p>
        </w:tc>
        <w:tc>
          <w:tcPr>
            <w:tcW w:w="1294" w:type="dxa"/>
            <w:vAlign w:val="center"/>
          </w:tcPr>
          <w:p w14:paraId="78941E47" w14:textId="77777777" w:rsidR="00F671CA" w:rsidRPr="000B412E" w:rsidRDefault="00F671CA" w:rsidP="00A8020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Cs w:val="24"/>
                <w:lang w:eastAsia="pl-PL"/>
              </w:rPr>
            </w:pPr>
            <w:r w:rsidRPr="0010512A">
              <w:rPr>
                <w:rFonts w:cstheme="minorHAnsi"/>
                <w:b/>
                <w:lang w:eastAsia="pl-PL"/>
              </w:rPr>
              <w:t>5</w:t>
            </w:r>
          </w:p>
        </w:tc>
        <w:tc>
          <w:tcPr>
            <w:tcW w:w="1328" w:type="dxa"/>
            <w:vAlign w:val="center"/>
          </w:tcPr>
          <w:p w14:paraId="44240AAE" w14:textId="77777777" w:rsidR="00F671CA" w:rsidRPr="000B412E" w:rsidRDefault="00F671CA" w:rsidP="00A8020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Cs w:val="24"/>
                <w:lang w:eastAsia="pl-PL"/>
              </w:rPr>
              <w:t>5</w:t>
            </w:r>
          </w:p>
        </w:tc>
      </w:tr>
      <w:tr w:rsidR="00F671CA" w:rsidRPr="000B412E" w14:paraId="7505E86A" w14:textId="77777777" w:rsidTr="00AD3C60">
        <w:trPr>
          <w:trHeight w:val="397"/>
          <w:jc w:val="center"/>
        </w:trPr>
        <w:tc>
          <w:tcPr>
            <w:tcW w:w="455" w:type="dxa"/>
            <w:vAlign w:val="center"/>
          </w:tcPr>
          <w:p w14:paraId="4BC6DBBF" w14:textId="77777777" w:rsidR="00F671CA" w:rsidRPr="000B412E" w:rsidRDefault="00F671CA" w:rsidP="00DE0018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ascii="Calibri" w:eastAsia="Times New Roman" w:hAnsi="Calibri" w:cs="Calibri"/>
                <w:szCs w:val="24"/>
                <w:lang w:eastAsia="pl-PL"/>
              </w:rPr>
            </w:pPr>
            <w:r w:rsidRPr="000B412E">
              <w:rPr>
                <w:rFonts w:ascii="Calibri" w:eastAsia="Times New Roman" w:hAnsi="Calibri" w:cs="Calibri"/>
                <w:szCs w:val="24"/>
                <w:lang w:eastAsia="pl-PL"/>
              </w:rPr>
              <w:t>6.</w:t>
            </w:r>
          </w:p>
        </w:tc>
        <w:tc>
          <w:tcPr>
            <w:tcW w:w="6977" w:type="dxa"/>
            <w:vAlign w:val="center"/>
          </w:tcPr>
          <w:p w14:paraId="40891D9F" w14:textId="77777777" w:rsidR="00F671CA" w:rsidRPr="000B412E" w:rsidRDefault="00F671CA" w:rsidP="00DE0018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lang w:eastAsia="ar-SA"/>
              </w:rPr>
            </w:pPr>
            <w:r w:rsidRPr="000B412E">
              <w:rPr>
                <w:rFonts w:ascii="Calibri" w:eastAsia="Times New Roman" w:hAnsi="Calibri" w:cs="Calibri"/>
                <w:lang w:eastAsia="ar-SA"/>
              </w:rPr>
              <w:t>Łączna liczba punktów ECTS przyporządkowana zajęciom do wyboru</w:t>
            </w:r>
          </w:p>
        </w:tc>
        <w:tc>
          <w:tcPr>
            <w:tcW w:w="1294" w:type="dxa"/>
            <w:vAlign w:val="center"/>
          </w:tcPr>
          <w:p w14:paraId="169B972E" w14:textId="77777777" w:rsidR="00F671CA" w:rsidRPr="000B412E" w:rsidRDefault="00F671CA" w:rsidP="00AE08DB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Cs w:val="24"/>
                <w:lang w:eastAsia="pl-PL"/>
              </w:rPr>
            </w:pPr>
            <w:r w:rsidRPr="00FE4486">
              <w:rPr>
                <w:rFonts w:cstheme="minorHAnsi"/>
                <w:b/>
                <w:lang w:eastAsia="pl-PL"/>
              </w:rPr>
              <w:t>7</w:t>
            </w:r>
            <w:r w:rsidR="007329F2">
              <w:rPr>
                <w:rFonts w:cstheme="minorHAnsi"/>
                <w:b/>
                <w:lang w:eastAsia="pl-PL"/>
              </w:rPr>
              <w:t>3</w:t>
            </w:r>
          </w:p>
        </w:tc>
        <w:tc>
          <w:tcPr>
            <w:tcW w:w="1328" w:type="dxa"/>
            <w:vAlign w:val="center"/>
          </w:tcPr>
          <w:p w14:paraId="3FEECC14" w14:textId="77777777" w:rsidR="00F671CA" w:rsidRPr="000B412E" w:rsidRDefault="00F671CA" w:rsidP="00AE08DB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Cs w:val="24"/>
                <w:lang w:eastAsia="pl-PL"/>
              </w:rPr>
              <w:t>7</w:t>
            </w:r>
            <w:r w:rsidR="007329F2">
              <w:rPr>
                <w:rFonts w:ascii="Calibri" w:eastAsia="Times New Roman" w:hAnsi="Calibri" w:cs="Calibri"/>
                <w:b/>
                <w:szCs w:val="24"/>
                <w:lang w:eastAsia="pl-PL"/>
              </w:rPr>
              <w:t>3</w:t>
            </w:r>
          </w:p>
        </w:tc>
      </w:tr>
      <w:tr w:rsidR="00F671CA" w:rsidRPr="000B412E" w14:paraId="2DF6818F" w14:textId="77777777" w:rsidTr="00AD3C60">
        <w:trPr>
          <w:trHeight w:val="397"/>
          <w:jc w:val="center"/>
        </w:trPr>
        <w:tc>
          <w:tcPr>
            <w:tcW w:w="455" w:type="dxa"/>
            <w:vAlign w:val="center"/>
          </w:tcPr>
          <w:p w14:paraId="45CB103B" w14:textId="77777777" w:rsidR="00F671CA" w:rsidRPr="000B412E" w:rsidRDefault="00F671CA" w:rsidP="00DE0018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ascii="Calibri" w:eastAsia="Times New Roman" w:hAnsi="Calibri" w:cs="Calibri"/>
                <w:szCs w:val="24"/>
                <w:lang w:eastAsia="pl-PL"/>
              </w:rPr>
            </w:pPr>
            <w:r w:rsidRPr="000B412E">
              <w:rPr>
                <w:rFonts w:ascii="Calibri" w:eastAsia="Times New Roman" w:hAnsi="Calibri" w:cs="Calibri"/>
                <w:szCs w:val="24"/>
                <w:lang w:eastAsia="pl-PL"/>
              </w:rPr>
              <w:t>7.</w:t>
            </w:r>
          </w:p>
        </w:tc>
        <w:tc>
          <w:tcPr>
            <w:tcW w:w="6977" w:type="dxa"/>
            <w:vAlign w:val="center"/>
          </w:tcPr>
          <w:p w14:paraId="4FE51342" w14:textId="77777777" w:rsidR="00F671CA" w:rsidRPr="000B412E" w:rsidRDefault="00F671CA" w:rsidP="00DE0018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lang w:eastAsia="ar-SA"/>
              </w:rPr>
            </w:pPr>
            <w:r w:rsidRPr="000B412E">
              <w:rPr>
                <w:rFonts w:ascii="Calibri" w:eastAsia="Times New Roman" w:hAnsi="Calibri" w:cs="Calibri"/>
                <w:lang w:eastAsia="ar-SA"/>
              </w:rPr>
              <w:t xml:space="preserve">Łączna liczba punktów ECTS przyporządkowana praktykom zawodowym </w:t>
            </w:r>
          </w:p>
        </w:tc>
        <w:tc>
          <w:tcPr>
            <w:tcW w:w="1294" w:type="dxa"/>
            <w:vAlign w:val="center"/>
          </w:tcPr>
          <w:p w14:paraId="5AFB958C" w14:textId="77777777" w:rsidR="00F671CA" w:rsidRPr="000B412E" w:rsidRDefault="00F671CA" w:rsidP="00B9485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Cs w:val="24"/>
                <w:lang w:eastAsia="pl-PL"/>
              </w:rPr>
            </w:pPr>
            <w:r w:rsidRPr="0010512A">
              <w:rPr>
                <w:rFonts w:cstheme="minorHAnsi"/>
                <w:b/>
                <w:lang w:eastAsia="pl-PL"/>
              </w:rPr>
              <w:t>36</w:t>
            </w:r>
          </w:p>
        </w:tc>
        <w:tc>
          <w:tcPr>
            <w:tcW w:w="1328" w:type="dxa"/>
            <w:vAlign w:val="center"/>
          </w:tcPr>
          <w:p w14:paraId="27635376" w14:textId="77777777" w:rsidR="00F671CA" w:rsidRPr="000B412E" w:rsidRDefault="00F671CA" w:rsidP="00B9485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Cs w:val="24"/>
                <w:lang w:eastAsia="pl-PL"/>
              </w:rPr>
              <w:t>36</w:t>
            </w:r>
          </w:p>
        </w:tc>
      </w:tr>
      <w:tr w:rsidR="00F671CA" w:rsidRPr="000B412E" w14:paraId="78D66AB2" w14:textId="77777777" w:rsidTr="00AD3C60">
        <w:trPr>
          <w:trHeight w:val="397"/>
          <w:jc w:val="center"/>
        </w:trPr>
        <w:tc>
          <w:tcPr>
            <w:tcW w:w="455" w:type="dxa"/>
            <w:vAlign w:val="center"/>
          </w:tcPr>
          <w:p w14:paraId="3DF6D3BA" w14:textId="77777777" w:rsidR="00F671CA" w:rsidRPr="000B412E" w:rsidRDefault="00F671CA" w:rsidP="00DE0018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ascii="Calibri" w:eastAsia="Times New Roman" w:hAnsi="Calibri" w:cs="Calibri"/>
                <w:szCs w:val="24"/>
                <w:lang w:eastAsia="pl-PL"/>
              </w:rPr>
            </w:pPr>
            <w:r w:rsidRPr="000B412E">
              <w:rPr>
                <w:rFonts w:ascii="Calibri" w:eastAsia="Times New Roman" w:hAnsi="Calibri" w:cs="Calibri"/>
                <w:szCs w:val="24"/>
                <w:lang w:eastAsia="pl-PL"/>
              </w:rPr>
              <w:t>8.</w:t>
            </w:r>
          </w:p>
        </w:tc>
        <w:tc>
          <w:tcPr>
            <w:tcW w:w="6977" w:type="dxa"/>
            <w:vAlign w:val="center"/>
          </w:tcPr>
          <w:p w14:paraId="736DF2C6" w14:textId="77777777" w:rsidR="00F671CA" w:rsidRPr="000B412E" w:rsidRDefault="00F671CA" w:rsidP="00DE0018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lang w:eastAsia="ar-SA"/>
              </w:rPr>
            </w:pPr>
            <w:r w:rsidRPr="000B412E">
              <w:rPr>
                <w:rFonts w:ascii="Calibri" w:eastAsia="Times New Roman" w:hAnsi="Calibri" w:cs="Calibri"/>
                <w:lang w:eastAsia="ar-SA"/>
              </w:rPr>
              <w:t xml:space="preserve">Wymiar praktyk zawodowych </w:t>
            </w:r>
          </w:p>
        </w:tc>
        <w:tc>
          <w:tcPr>
            <w:tcW w:w="1294" w:type="dxa"/>
            <w:vAlign w:val="center"/>
          </w:tcPr>
          <w:p w14:paraId="614A2DE1" w14:textId="77777777" w:rsidR="00F671CA" w:rsidRPr="000B412E" w:rsidRDefault="00F671CA" w:rsidP="00B9485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Cs w:val="24"/>
                <w:lang w:eastAsia="pl-PL"/>
              </w:rPr>
            </w:pPr>
            <w:r w:rsidRPr="0010512A">
              <w:rPr>
                <w:rFonts w:cstheme="minorHAnsi"/>
                <w:b/>
                <w:lang w:eastAsia="pl-PL"/>
              </w:rPr>
              <w:t>960</w:t>
            </w:r>
            <w:r>
              <w:rPr>
                <w:rFonts w:cstheme="minorHAnsi"/>
                <w:b/>
                <w:lang w:eastAsia="pl-PL"/>
              </w:rPr>
              <w:t xml:space="preserve"> </w:t>
            </w:r>
          </w:p>
        </w:tc>
        <w:tc>
          <w:tcPr>
            <w:tcW w:w="1328" w:type="dxa"/>
            <w:vAlign w:val="center"/>
          </w:tcPr>
          <w:p w14:paraId="3DA7CF92" w14:textId="77777777" w:rsidR="00F671CA" w:rsidRPr="000B412E" w:rsidRDefault="00F671CA" w:rsidP="00B9485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Cs w:val="24"/>
                <w:lang w:eastAsia="pl-PL"/>
              </w:rPr>
              <w:t>960</w:t>
            </w:r>
          </w:p>
        </w:tc>
      </w:tr>
      <w:tr w:rsidR="00DE0018" w:rsidRPr="000B412E" w14:paraId="77B14250" w14:textId="77777777" w:rsidTr="00AD3C60">
        <w:trPr>
          <w:jc w:val="center"/>
        </w:trPr>
        <w:tc>
          <w:tcPr>
            <w:tcW w:w="455" w:type="dxa"/>
            <w:vAlign w:val="center"/>
          </w:tcPr>
          <w:p w14:paraId="0F57406D" w14:textId="77777777" w:rsidR="00DE0018" w:rsidRPr="000B412E" w:rsidRDefault="00DE0018" w:rsidP="00DE0018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ascii="Calibri" w:eastAsia="Times New Roman" w:hAnsi="Calibri" w:cs="Calibri"/>
                <w:szCs w:val="24"/>
                <w:lang w:eastAsia="pl-PL"/>
              </w:rPr>
            </w:pPr>
            <w:r w:rsidRPr="000B412E">
              <w:rPr>
                <w:rFonts w:ascii="Calibri" w:eastAsia="Times New Roman" w:hAnsi="Calibri" w:cs="Calibri"/>
                <w:szCs w:val="24"/>
                <w:lang w:eastAsia="pl-PL"/>
              </w:rPr>
              <w:t>9.</w:t>
            </w:r>
          </w:p>
        </w:tc>
        <w:tc>
          <w:tcPr>
            <w:tcW w:w="6977" w:type="dxa"/>
            <w:vAlign w:val="center"/>
          </w:tcPr>
          <w:p w14:paraId="270B6D04" w14:textId="77777777" w:rsidR="00DE0018" w:rsidRPr="000B412E" w:rsidRDefault="00DE0018" w:rsidP="00DE0018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lang w:eastAsia="ar-SA"/>
              </w:rPr>
            </w:pPr>
            <w:r w:rsidRPr="000B412E">
              <w:rPr>
                <w:rFonts w:ascii="Calibri" w:eastAsia="Times New Roman" w:hAnsi="Calibri" w:cs="Calibri"/>
                <w:lang w:eastAsia="ar-SA"/>
              </w:rPr>
              <w:t>W przypadku stacjonarnych studiów pierwszego stopnia i jednolitych studiów magisterskich liczba godzin zajęć z wychowania fizycznego</w:t>
            </w:r>
          </w:p>
        </w:tc>
        <w:tc>
          <w:tcPr>
            <w:tcW w:w="1294" w:type="dxa"/>
            <w:vAlign w:val="center"/>
          </w:tcPr>
          <w:p w14:paraId="174B1212" w14:textId="77777777" w:rsidR="00DE0018" w:rsidRPr="0010512A" w:rsidRDefault="00AE08DB" w:rsidP="00394328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b/>
                <w:lang w:eastAsia="pl-PL"/>
              </w:rPr>
            </w:pPr>
            <w:r>
              <w:rPr>
                <w:rFonts w:cstheme="minorHAnsi"/>
                <w:b/>
                <w:lang w:eastAsia="pl-PL"/>
              </w:rPr>
              <w:t>60</w:t>
            </w:r>
          </w:p>
        </w:tc>
        <w:tc>
          <w:tcPr>
            <w:tcW w:w="1328" w:type="dxa"/>
            <w:vAlign w:val="center"/>
          </w:tcPr>
          <w:p w14:paraId="6A09E912" w14:textId="77777777" w:rsidR="00DE0018" w:rsidRPr="000B412E" w:rsidRDefault="00B37DB2" w:rsidP="00B37DB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Cs w:val="24"/>
                <w:lang w:eastAsia="pl-PL"/>
              </w:rPr>
              <w:t>-</w:t>
            </w:r>
          </w:p>
        </w:tc>
      </w:tr>
      <w:tr w:rsidR="00DE0018" w:rsidRPr="000B412E" w14:paraId="2556B6AC" w14:textId="77777777" w:rsidTr="00AD3C60">
        <w:trPr>
          <w:jc w:val="center"/>
        </w:trPr>
        <w:tc>
          <w:tcPr>
            <w:tcW w:w="455" w:type="dxa"/>
            <w:vAlign w:val="center"/>
          </w:tcPr>
          <w:p w14:paraId="5F682803" w14:textId="77777777" w:rsidR="00DE0018" w:rsidRPr="000B412E" w:rsidRDefault="00DE0018" w:rsidP="00DE0018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ascii="Calibri" w:eastAsia="Times New Roman" w:hAnsi="Calibri" w:cs="Calibri"/>
                <w:szCs w:val="24"/>
                <w:lang w:eastAsia="pl-PL"/>
              </w:rPr>
            </w:pPr>
            <w:r w:rsidRPr="000B412E">
              <w:rPr>
                <w:rFonts w:ascii="Calibri" w:eastAsia="Times New Roman" w:hAnsi="Calibri" w:cs="Calibri"/>
                <w:szCs w:val="24"/>
                <w:lang w:eastAsia="pl-PL"/>
              </w:rPr>
              <w:t>10.</w:t>
            </w:r>
          </w:p>
        </w:tc>
        <w:tc>
          <w:tcPr>
            <w:tcW w:w="6977" w:type="dxa"/>
          </w:tcPr>
          <w:p w14:paraId="523F09C8" w14:textId="77777777" w:rsidR="00DE0018" w:rsidRPr="000B412E" w:rsidRDefault="00DE0018" w:rsidP="00DE0018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szCs w:val="24"/>
                <w:lang w:eastAsia="pl-PL"/>
              </w:rPr>
            </w:pPr>
            <w:r w:rsidRPr="000B412E">
              <w:rPr>
                <w:rFonts w:ascii="Calibri" w:eastAsia="Times New Roman" w:hAnsi="Calibri" w:cs="Calibri"/>
                <w:lang w:eastAsia="ar-SA"/>
              </w:rPr>
              <w:t>Łączna liczba godzin zajęć prowadzonych z wykorzystaniem metod i technik kształcenia na odległość</w:t>
            </w:r>
          </w:p>
        </w:tc>
        <w:tc>
          <w:tcPr>
            <w:tcW w:w="1294" w:type="dxa"/>
            <w:vAlign w:val="center"/>
          </w:tcPr>
          <w:p w14:paraId="6B8DAF5F" w14:textId="77777777" w:rsidR="00DE0018" w:rsidRPr="0010512A" w:rsidRDefault="00A16044" w:rsidP="00394328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b/>
                <w:lang w:eastAsia="pl-PL"/>
              </w:rPr>
            </w:pPr>
            <w:r>
              <w:rPr>
                <w:rFonts w:cstheme="minorHAnsi"/>
                <w:b/>
                <w:lang w:eastAsia="pl-PL"/>
              </w:rPr>
              <w:t>8</w:t>
            </w:r>
            <w:r w:rsidR="0010523E">
              <w:rPr>
                <w:rFonts w:cstheme="minorHAnsi"/>
                <w:b/>
                <w:lang w:eastAsia="pl-PL"/>
              </w:rPr>
              <w:t>89</w:t>
            </w:r>
          </w:p>
        </w:tc>
        <w:tc>
          <w:tcPr>
            <w:tcW w:w="1328" w:type="dxa"/>
            <w:vAlign w:val="center"/>
          </w:tcPr>
          <w:p w14:paraId="3756E14A" w14:textId="77777777" w:rsidR="00DE0018" w:rsidRPr="000B412E" w:rsidRDefault="0010523E" w:rsidP="00CA72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Cs w:val="24"/>
                <w:lang w:eastAsia="pl-PL"/>
              </w:rPr>
              <w:t>481</w:t>
            </w:r>
          </w:p>
        </w:tc>
      </w:tr>
    </w:tbl>
    <w:p w14:paraId="75B623E4" w14:textId="77777777" w:rsidR="000B412E" w:rsidRPr="00A96E51" w:rsidRDefault="000B412E" w:rsidP="000B412E">
      <w:pPr>
        <w:suppressAutoHyphens/>
        <w:autoSpaceDE w:val="0"/>
        <w:autoSpaceDN w:val="0"/>
        <w:adjustRightInd w:val="0"/>
        <w:spacing w:before="240" w:after="0" w:line="360" w:lineRule="auto"/>
        <w:rPr>
          <w:rFonts w:ascii="Calibri" w:eastAsia="Times New Roman" w:hAnsi="Calibri" w:cs="Calibri"/>
          <w:i/>
          <w:lang w:eastAsia="pl-PL"/>
        </w:rPr>
      </w:pPr>
      <w:r w:rsidRPr="00A96E51">
        <w:rPr>
          <w:rFonts w:ascii="Calibri" w:eastAsia="Times New Roman" w:hAnsi="Calibri" w:cs="Calibri"/>
          <w:i/>
          <w:lang w:eastAsia="ar-SA"/>
        </w:rPr>
        <w:t>Zasady i formy odbywania praktyk zawodowych określa szczegółowo program praktyk.</w:t>
      </w:r>
    </w:p>
    <w:p w14:paraId="5A39BBE3" w14:textId="77777777" w:rsidR="004F6ED2" w:rsidRDefault="004F6ED2" w:rsidP="000B412E">
      <w:pPr>
        <w:suppressAutoHyphens/>
        <w:spacing w:after="120" w:line="360" w:lineRule="auto"/>
        <w:ind w:left="426"/>
        <w:rPr>
          <w:rFonts w:ascii="Calibri" w:eastAsia="Times New Roman" w:hAnsi="Calibri" w:cs="Calibri"/>
          <w:b/>
          <w:lang w:eastAsia="ar-SA"/>
        </w:rPr>
      </w:pPr>
    </w:p>
    <w:p w14:paraId="41C8F396" w14:textId="77777777" w:rsidR="00A96E51" w:rsidRPr="00A96E51" w:rsidRDefault="00A96E51" w:rsidP="000B412E">
      <w:pPr>
        <w:suppressAutoHyphens/>
        <w:spacing w:after="120" w:line="360" w:lineRule="auto"/>
        <w:ind w:left="426"/>
        <w:rPr>
          <w:rFonts w:ascii="Calibri" w:eastAsia="Times New Roman" w:hAnsi="Calibri" w:cs="Calibri"/>
          <w:b/>
          <w:lang w:eastAsia="ar-SA"/>
        </w:rPr>
      </w:pPr>
    </w:p>
    <w:p w14:paraId="72A3D3EC" w14:textId="77777777" w:rsidR="004F6ED2" w:rsidRDefault="004F6ED2" w:rsidP="000B412E">
      <w:pPr>
        <w:suppressAutoHyphens/>
        <w:spacing w:after="120" w:line="360" w:lineRule="auto"/>
        <w:ind w:left="426"/>
        <w:rPr>
          <w:rFonts w:ascii="Calibri" w:eastAsia="Times New Roman" w:hAnsi="Calibri" w:cs="Calibri"/>
          <w:b/>
          <w:szCs w:val="24"/>
          <w:lang w:eastAsia="ar-SA"/>
        </w:rPr>
      </w:pPr>
    </w:p>
    <w:p w14:paraId="452BD173" w14:textId="77777777" w:rsidR="000B412E" w:rsidRPr="00604D5E" w:rsidRDefault="000B412E" w:rsidP="000B412E">
      <w:pPr>
        <w:suppressAutoHyphens/>
        <w:spacing w:after="120" w:line="360" w:lineRule="auto"/>
        <w:ind w:left="426"/>
        <w:rPr>
          <w:rFonts w:ascii="Calibri" w:eastAsia="Times New Roman" w:hAnsi="Calibri" w:cs="Calibri"/>
          <w:b/>
          <w:sz w:val="24"/>
          <w:szCs w:val="24"/>
          <w:lang w:val="x-none" w:eastAsia="ar-SA"/>
        </w:rPr>
      </w:pPr>
      <w:r w:rsidRPr="00A16044">
        <w:rPr>
          <w:rFonts w:ascii="Calibri" w:eastAsia="Times New Roman" w:hAnsi="Calibri" w:cs="Calibri"/>
          <w:b/>
          <w:sz w:val="24"/>
          <w:szCs w:val="24"/>
          <w:lang w:eastAsia="ar-SA"/>
        </w:rPr>
        <w:lastRenderedPageBreak/>
        <w:t xml:space="preserve">10. </w:t>
      </w:r>
      <w:r w:rsidRPr="00A16044">
        <w:rPr>
          <w:rFonts w:ascii="Calibri" w:eastAsia="Times New Roman" w:hAnsi="Calibri" w:cs="Calibri"/>
          <w:b/>
          <w:sz w:val="24"/>
          <w:szCs w:val="24"/>
          <w:lang w:val="x-none" w:eastAsia="ar-SA"/>
        </w:rPr>
        <w:t>KONCEPCJA I CELE KSZTAŁCENIA ORAZ SYLWETKA ABSOLWENTA</w:t>
      </w:r>
    </w:p>
    <w:p w14:paraId="18BFEBA7" w14:textId="77777777" w:rsidR="00604D5E" w:rsidRPr="00604D5E" w:rsidRDefault="00604D5E" w:rsidP="00604D5E">
      <w:pPr>
        <w:pStyle w:val="Tekstpodstawowy2"/>
        <w:spacing w:before="240" w:line="240" w:lineRule="auto"/>
        <w:ind w:firstLine="284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604D5E">
        <w:rPr>
          <w:rFonts w:asciiTheme="minorHAnsi" w:hAnsiTheme="minorHAnsi" w:cstheme="minorHAnsi"/>
          <w:sz w:val="22"/>
          <w:szCs w:val="22"/>
          <w:lang w:eastAsia="pl-PL"/>
        </w:rPr>
        <w:t xml:space="preserve">Studia na kierunku </w:t>
      </w:r>
      <w:r>
        <w:rPr>
          <w:rFonts w:asciiTheme="minorHAnsi" w:hAnsiTheme="minorHAnsi" w:cstheme="minorHAnsi"/>
          <w:sz w:val="22"/>
          <w:szCs w:val="22"/>
          <w:lang w:val="pl-PL" w:eastAsia="pl-PL"/>
        </w:rPr>
        <w:t>mechanika i budowa maszyn</w:t>
      </w:r>
      <w:r w:rsidRPr="00604D5E">
        <w:rPr>
          <w:rFonts w:asciiTheme="minorHAnsi" w:hAnsiTheme="minorHAnsi" w:cstheme="minorHAnsi"/>
          <w:sz w:val="22"/>
          <w:szCs w:val="22"/>
          <w:lang w:eastAsia="pl-PL"/>
        </w:rPr>
        <w:t xml:space="preserve"> trwają siedem semestrów i s</w:t>
      </w:r>
      <w:r w:rsidRPr="00604D5E">
        <w:rPr>
          <w:rFonts w:asciiTheme="minorHAnsi" w:hAnsiTheme="minorHAnsi" w:cstheme="minorHAnsi"/>
          <w:sz w:val="22"/>
          <w:szCs w:val="22"/>
          <w:lang w:val="pl-PL" w:eastAsia="pl-PL"/>
        </w:rPr>
        <w:t xml:space="preserve">ą </w:t>
      </w:r>
      <w:r w:rsidRPr="00604D5E">
        <w:rPr>
          <w:rFonts w:asciiTheme="minorHAnsi" w:hAnsiTheme="minorHAnsi" w:cstheme="minorHAnsi"/>
          <w:sz w:val="22"/>
          <w:szCs w:val="22"/>
          <w:lang w:eastAsia="pl-PL"/>
        </w:rPr>
        <w:t>prowadzon</w:t>
      </w:r>
      <w:r w:rsidRPr="00604D5E">
        <w:rPr>
          <w:rFonts w:asciiTheme="minorHAnsi" w:hAnsiTheme="minorHAnsi" w:cstheme="minorHAnsi"/>
          <w:sz w:val="22"/>
          <w:szCs w:val="22"/>
          <w:lang w:val="pl-PL" w:eastAsia="pl-PL"/>
        </w:rPr>
        <w:t>e</w:t>
      </w:r>
      <w:r w:rsidRPr="00604D5E">
        <w:rPr>
          <w:rFonts w:asciiTheme="minorHAnsi" w:hAnsiTheme="minorHAnsi" w:cstheme="minorHAnsi"/>
          <w:sz w:val="22"/>
          <w:szCs w:val="22"/>
          <w:lang w:eastAsia="pl-PL"/>
        </w:rPr>
        <w:t xml:space="preserve"> na poziomie studiów pierwszego stopnia o profilu praktycznym. </w:t>
      </w:r>
      <w:r w:rsidRPr="00604D5E">
        <w:rPr>
          <w:rFonts w:asciiTheme="minorHAnsi" w:hAnsiTheme="minorHAnsi" w:cstheme="minorHAnsi"/>
          <w:sz w:val="22"/>
          <w:szCs w:val="22"/>
          <w:lang w:val="pl-PL" w:eastAsia="pl-PL"/>
        </w:rPr>
        <w:t xml:space="preserve">Studia są w pełni kompatybilne ze strategią rozwoju Uczelni. </w:t>
      </w:r>
    </w:p>
    <w:p w14:paraId="14A5DEFE" w14:textId="77777777" w:rsidR="00F64BF2" w:rsidRDefault="007C2E75" w:rsidP="00F64BF2">
      <w:pPr>
        <w:spacing w:after="0" w:line="276" w:lineRule="auto"/>
        <w:ind w:firstLine="284"/>
        <w:jc w:val="both"/>
        <w:rPr>
          <w:rStyle w:val="normaltextrun"/>
          <w:color w:val="000000"/>
        </w:rPr>
      </w:pPr>
      <w:r w:rsidRPr="00056EA6">
        <w:rPr>
          <w:rFonts w:cstheme="minorHAnsi"/>
          <w:b/>
          <w:lang w:eastAsia="pl-PL"/>
        </w:rPr>
        <w:t>Koncepcja kształcenia</w:t>
      </w:r>
      <w:r w:rsidRPr="00056EA6">
        <w:rPr>
          <w:rFonts w:cstheme="minorHAnsi"/>
          <w:lang w:eastAsia="pl-PL"/>
        </w:rPr>
        <w:t xml:space="preserve"> na kierunku </w:t>
      </w:r>
      <w:r w:rsidR="00F24B27" w:rsidRPr="00056EA6">
        <w:rPr>
          <w:rFonts w:cstheme="minorHAnsi"/>
          <w:lang w:eastAsia="pl-PL"/>
        </w:rPr>
        <w:t>mechanika i budowa maszyn</w:t>
      </w:r>
      <w:r w:rsidRPr="00056EA6">
        <w:rPr>
          <w:rFonts w:cstheme="minorHAnsi"/>
          <w:lang w:eastAsia="pl-PL"/>
        </w:rPr>
        <w:t xml:space="preserve"> zapewnia studentom wszechstronne przygotowanie w obszarze najnowszych </w:t>
      </w:r>
      <w:r w:rsidR="002A2371" w:rsidRPr="00056EA6">
        <w:rPr>
          <w:rFonts w:cstheme="minorHAnsi"/>
          <w:lang w:eastAsia="pl-PL"/>
        </w:rPr>
        <w:t xml:space="preserve">rozwiązań i </w:t>
      </w:r>
      <w:r w:rsidRPr="00056EA6">
        <w:rPr>
          <w:rFonts w:cstheme="minorHAnsi"/>
          <w:lang w:eastAsia="pl-PL"/>
        </w:rPr>
        <w:t xml:space="preserve">technologii </w:t>
      </w:r>
      <w:r w:rsidR="002A2371" w:rsidRPr="00056EA6">
        <w:rPr>
          <w:rFonts w:cstheme="minorHAnsi"/>
          <w:lang w:eastAsia="pl-PL"/>
        </w:rPr>
        <w:t>stosowanych w budowie maszyn</w:t>
      </w:r>
      <w:r w:rsidRPr="00056EA6">
        <w:rPr>
          <w:rFonts w:cstheme="minorHAnsi"/>
          <w:lang w:eastAsia="pl-PL"/>
        </w:rPr>
        <w:t xml:space="preserve">. </w:t>
      </w:r>
      <w:r w:rsidR="007146B1" w:rsidRPr="00056EA6">
        <w:rPr>
          <w:rStyle w:val="normaltextrun"/>
          <w:color w:val="000000"/>
        </w:rPr>
        <w:t xml:space="preserve">W całym cyklu kształcenia główny nacisk położony jest na zdobycie umiejętności praktycznych. </w:t>
      </w:r>
      <w:r w:rsidR="00055BD1" w:rsidRPr="00056EA6">
        <w:rPr>
          <w:rStyle w:val="normaltextrun"/>
          <w:color w:val="000000"/>
        </w:rPr>
        <w:t>Zdecydowaną większość</w:t>
      </w:r>
      <w:r w:rsidR="007146B1" w:rsidRPr="00056EA6">
        <w:rPr>
          <w:rStyle w:val="normaltextrun"/>
          <w:color w:val="000000"/>
        </w:rPr>
        <w:t xml:space="preserve"> ogółu zajęć stanowią ćwiczenia, laboratoria, projekty i</w:t>
      </w:r>
      <w:r w:rsidR="00056EA6">
        <w:rPr>
          <w:rStyle w:val="normaltextrun"/>
          <w:color w:val="000000"/>
        </w:rPr>
        <w:t xml:space="preserve"> </w:t>
      </w:r>
      <w:r w:rsidR="007146B1" w:rsidRPr="00056EA6">
        <w:rPr>
          <w:rStyle w:val="normaltextrun"/>
          <w:color w:val="000000"/>
        </w:rPr>
        <w:t xml:space="preserve">praktyki zawodowe. </w:t>
      </w:r>
      <w:r w:rsidR="00056EA6" w:rsidRPr="00056EA6">
        <w:rPr>
          <w:rFonts w:cstheme="minorHAnsi"/>
          <w:lang w:eastAsia="pl-PL"/>
        </w:rPr>
        <w:t>Współpraca z przedsiębiorstwami umożliwia zdobycie praktycznych doświadczeń poprzez praktyki i staże zawodowe, co przyczynia się do lepszego zrozumienia potrzeb rynku oraz dostosowania programu studiów do współczesnych wymagań</w:t>
      </w:r>
      <w:r w:rsidR="00056EA6">
        <w:rPr>
          <w:rFonts w:cstheme="minorHAnsi"/>
          <w:lang w:eastAsia="pl-PL"/>
        </w:rPr>
        <w:t xml:space="preserve">. </w:t>
      </w:r>
      <w:r w:rsidR="007146B1" w:rsidRPr="00056EA6">
        <w:rPr>
          <w:rStyle w:val="normaltextrun"/>
          <w:color w:val="000000"/>
        </w:rPr>
        <w:t xml:space="preserve">Podczas studiów studenci uczestniczą </w:t>
      </w:r>
      <w:r w:rsidR="00056EA6">
        <w:rPr>
          <w:rStyle w:val="normaltextrun"/>
          <w:color w:val="000000"/>
        </w:rPr>
        <w:t xml:space="preserve">także </w:t>
      </w:r>
      <w:r w:rsidR="007146B1" w:rsidRPr="00056EA6">
        <w:rPr>
          <w:rStyle w:val="normaltextrun"/>
          <w:color w:val="000000"/>
        </w:rPr>
        <w:t>w</w:t>
      </w:r>
      <w:r w:rsidR="00056EA6">
        <w:rPr>
          <w:rStyle w:val="normaltextrun"/>
          <w:color w:val="000000"/>
        </w:rPr>
        <w:t xml:space="preserve"> </w:t>
      </w:r>
      <w:r w:rsidR="007146B1" w:rsidRPr="00056EA6">
        <w:rPr>
          <w:rStyle w:val="normaltextrun"/>
          <w:color w:val="000000"/>
        </w:rPr>
        <w:t>wizytach studyjnych i szkoleniach, poznają nowoczesne narzędzia informatyczne mające zastosowanie w</w:t>
      </w:r>
      <w:r w:rsidR="00055BD1" w:rsidRPr="00056EA6">
        <w:rPr>
          <w:rStyle w:val="normaltextrun"/>
          <w:color w:val="000000"/>
        </w:rPr>
        <w:t xml:space="preserve"> budowie maszyn</w:t>
      </w:r>
      <w:r w:rsidR="007146B1" w:rsidRPr="00056EA6">
        <w:rPr>
          <w:rStyle w:val="normaltextrun"/>
          <w:color w:val="000000"/>
        </w:rPr>
        <w:t xml:space="preserve"> oraz nabywają umiejętność wykorzystania programów graficznych i</w:t>
      </w:r>
      <w:r w:rsidR="006E0196">
        <w:rPr>
          <w:rStyle w:val="normaltextrun"/>
          <w:color w:val="000000"/>
        </w:rPr>
        <w:t> </w:t>
      </w:r>
      <w:r w:rsidR="007146B1" w:rsidRPr="006E0196">
        <w:rPr>
          <w:rStyle w:val="normaltextrun"/>
          <w:color w:val="000000"/>
        </w:rPr>
        <w:t>obliczeniowych, łącząc wiedzę teoretyczną z praktycznymi potrzebami współczesne</w:t>
      </w:r>
      <w:r w:rsidR="006E0196" w:rsidRPr="006E0196">
        <w:rPr>
          <w:rStyle w:val="normaltextrun"/>
          <w:color w:val="000000"/>
        </w:rPr>
        <w:t>j motoryzacji</w:t>
      </w:r>
      <w:r w:rsidR="007146B1" w:rsidRPr="006E0196">
        <w:rPr>
          <w:rStyle w:val="normaltextrun"/>
          <w:color w:val="000000"/>
        </w:rPr>
        <w:t>.</w:t>
      </w:r>
    </w:p>
    <w:p w14:paraId="0E88EAA7" w14:textId="31939FBE" w:rsidR="00604D5E" w:rsidRPr="00F64BF2" w:rsidRDefault="00A507A9" w:rsidP="00F64BF2">
      <w:pPr>
        <w:spacing w:after="0" w:line="276" w:lineRule="auto"/>
        <w:ind w:firstLine="284"/>
        <w:jc w:val="both"/>
        <w:rPr>
          <w:color w:val="000000"/>
        </w:rPr>
      </w:pPr>
      <w:r w:rsidRPr="006E0196">
        <w:rPr>
          <w:rFonts w:cstheme="minorHAnsi"/>
          <w:lang w:eastAsia="pl-PL"/>
        </w:rPr>
        <w:t xml:space="preserve">Dopełnieniem wykształcenia uzyskiwanego przez studentów na kierunku mechanika i budowa maszyn jest znajomość języka obcego na poziomie B2 Europejskiego Systemu Opisu Kształcenia Językowego, w tym umiejętność posługiwania się językiem branżowym. </w:t>
      </w:r>
      <w:r w:rsidR="0042570C" w:rsidRPr="003036D7">
        <w:rPr>
          <w:rFonts w:cstheme="minorHAnsi"/>
          <w:sz w:val="21"/>
          <w:szCs w:val="21"/>
          <w:lang w:eastAsia="pl-PL"/>
        </w:rPr>
        <w:t>Studia w formie stacjonarnej są prowadzone jako studia dualne z udziałem pracodawcy.</w:t>
      </w:r>
      <w:r w:rsidR="0042570C">
        <w:rPr>
          <w:rFonts w:cstheme="minorHAnsi"/>
          <w:sz w:val="21"/>
          <w:szCs w:val="21"/>
          <w:lang w:eastAsia="pl-PL"/>
        </w:rPr>
        <w:t xml:space="preserve"> </w:t>
      </w:r>
      <w:r w:rsidRPr="006E0196">
        <w:rPr>
          <w:rFonts w:cstheme="minorHAnsi"/>
          <w:lang w:eastAsia="pl-PL"/>
        </w:rPr>
        <w:t>Zajęcia w formie wykładów mogą być prow</w:t>
      </w:r>
      <w:r w:rsidR="00F64BF2">
        <w:rPr>
          <w:rFonts w:cstheme="minorHAnsi"/>
          <w:lang w:eastAsia="pl-PL"/>
        </w:rPr>
        <w:t>adzone z</w:t>
      </w:r>
      <w:r w:rsidR="009B2684">
        <w:rPr>
          <w:rFonts w:cstheme="minorHAnsi"/>
          <w:lang w:eastAsia="pl-PL"/>
        </w:rPr>
        <w:t> </w:t>
      </w:r>
      <w:r w:rsidR="00F64BF2">
        <w:rPr>
          <w:rFonts w:cstheme="minorHAnsi"/>
          <w:lang w:eastAsia="pl-PL"/>
        </w:rPr>
        <w:t>wykorzystaniem metod i </w:t>
      </w:r>
      <w:r w:rsidRPr="006E0196">
        <w:rPr>
          <w:rFonts w:cstheme="minorHAnsi"/>
          <w:lang w:eastAsia="pl-PL"/>
        </w:rPr>
        <w:t>technik kształcenia na odległość.</w:t>
      </w:r>
    </w:p>
    <w:p w14:paraId="34C59DD2" w14:textId="77777777" w:rsidR="00604D5E" w:rsidRDefault="006E0196" w:rsidP="00F64BF2">
      <w:pPr>
        <w:spacing w:before="240" w:after="0" w:line="276" w:lineRule="auto"/>
        <w:ind w:firstLine="284"/>
        <w:jc w:val="both"/>
        <w:rPr>
          <w:rFonts w:cstheme="minorHAnsi"/>
          <w:color w:val="000000"/>
          <w:lang w:eastAsia="pl-PL"/>
        </w:rPr>
      </w:pPr>
      <w:r>
        <w:rPr>
          <w:rStyle w:val="normaltextrun"/>
          <w:rFonts w:ascii="Calibri" w:hAnsi="Calibri"/>
          <w:color w:val="000000"/>
          <w:shd w:val="clear" w:color="auto" w:fill="FFFFFF"/>
        </w:rPr>
        <w:t>W toku studiów student wybiera jeden z dwóch modułów:</w:t>
      </w:r>
    </w:p>
    <w:p w14:paraId="3D90DB9F" w14:textId="77777777" w:rsidR="00607462" w:rsidRPr="00607462" w:rsidRDefault="00607462" w:rsidP="00F64BF2">
      <w:pPr>
        <w:pStyle w:val="Akapitzlist"/>
        <w:numPr>
          <w:ilvl w:val="0"/>
          <w:numId w:val="5"/>
        </w:numPr>
        <w:spacing w:after="0"/>
        <w:ind w:left="284" w:right="-1" w:hanging="142"/>
        <w:jc w:val="both"/>
        <w:rPr>
          <w:rFonts w:cstheme="minorHAnsi"/>
          <w:iCs/>
          <w:color w:val="000000"/>
        </w:rPr>
      </w:pPr>
      <w:r w:rsidRPr="00607462">
        <w:rPr>
          <w:rFonts w:cstheme="minorHAnsi"/>
          <w:bCs/>
          <w:i/>
        </w:rPr>
        <w:t>mechatronika i diagnostyka pojazdów</w:t>
      </w:r>
      <w:r w:rsidRPr="00607462">
        <w:rPr>
          <w:rFonts w:cstheme="minorHAnsi"/>
          <w:i/>
          <w:iCs/>
          <w:color w:val="000000"/>
        </w:rPr>
        <w:t xml:space="preserve"> </w:t>
      </w:r>
      <w:r w:rsidR="00964A2F" w:rsidRPr="00964A2F">
        <w:rPr>
          <w:rFonts w:cstheme="minorHAnsi"/>
          <w:iCs/>
          <w:color w:val="000000"/>
        </w:rPr>
        <w:t>na którym</w:t>
      </w:r>
      <w:r w:rsidR="00964A2F">
        <w:rPr>
          <w:rFonts w:cstheme="minorHAnsi"/>
          <w:i/>
          <w:iCs/>
          <w:color w:val="000000"/>
        </w:rPr>
        <w:t xml:space="preserve"> </w:t>
      </w:r>
      <w:r w:rsidRPr="00607462">
        <w:rPr>
          <w:rFonts w:cstheme="minorHAnsi"/>
          <w:iCs/>
          <w:color w:val="000000"/>
        </w:rPr>
        <w:t xml:space="preserve">uzyskuje wiedzę i umiejętności praktyczne z zakresu znajomości techniki motoryzacyjnej ze szczególnym uwzględnieniem znajomości nowoczesnych układów </w:t>
      </w:r>
      <w:proofErr w:type="spellStart"/>
      <w:r w:rsidRPr="00607462">
        <w:rPr>
          <w:rFonts w:cstheme="minorHAnsi"/>
          <w:iCs/>
          <w:color w:val="000000"/>
        </w:rPr>
        <w:t>mechatronicznych</w:t>
      </w:r>
      <w:proofErr w:type="spellEnd"/>
      <w:r w:rsidRPr="00607462">
        <w:rPr>
          <w:rFonts w:cstheme="minorHAnsi"/>
          <w:iCs/>
          <w:color w:val="000000"/>
        </w:rPr>
        <w:t xml:space="preserve"> stosowanych w pojazdach samochodowych, budowy pojazdów oraz ich zespołów, rozwiązań układów sterowania w pojazdach samochodowych, bezpiecznego ich użytkowania oraz diagnozowanie przy wykorzystaniu nowoczesnych technik komputerowych,</w:t>
      </w:r>
    </w:p>
    <w:p w14:paraId="1DC992D4" w14:textId="77777777" w:rsidR="00844677" w:rsidRPr="00844677" w:rsidRDefault="00607462" w:rsidP="00F64BF2">
      <w:pPr>
        <w:pStyle w:val="Akapitzlist"/>
        <w:numPr>
          <w:ilvl w:val="0"/>
          <w:numId w:val="5"/>
        </w:numPr>
        <w:spacing w:after="160"/>
        <w:ind w:left="284" w:hanging="142"/>
        <w:jc w:val="both"/>
        <w:rPr>
          <w:rFonts w:cstheme="minorHAnsi"/>
          <w:color w:val="000000"/>
        </w:rPr>
      </w:pPr>
      <w:r w:rsidRPr="00607462">
        <w:rPr>
          <w:rFonts w:cstheme="minorHAnsi"/>
          <w:i/>
        </w:rPr>
        <w:t>pojazdy hybrydowe i</w:t>
      </w:r>
      <w:r w:rsidRPr="00607462">
        <w:rPr>
          <w:rFonts w:cstheme="minorHAnsi"/>
        </w:rPr>
        <w:t xml:space="preserve"> </w:t>
      </w:r>
      <w:r w:rsidRPr="00607462">
        <w:rPr>
          <w:rFonts w:cstheme="minorHAnsi"/>
          <w:i/>
        </w:rPr>
        <w:t>elektryczne</w:t>
      </w:r>
      <w:r w:rsidRPr="00607462">
        <w:rPr>
          <w:rFonts w:cstheme="minorHAnsi"/>
        </w:rPr>
        <w:t xml:space="preserve"> </w:t>
      </w:r>
      <w:r w:rsidR="00964A2F">
        <w:rPr>
          <w:rFonts w:cstheme="minorHAnsi"/>
        </w:rPr>
        <w:t xml:space="preserve">na którym </w:t>
      </w:r>
      <w:r w:rsidRPr="00607462">
        <w:rPr>
          <w:rFonts w:cstheme="minorHAnsi"/>
        </w:rPr>
        <w:t xml:space="preserve">uzyskuje </w:t>
      </w:r>
      <w:proofErr w:type="spellStart"/>
      <w:r w:rsidRPr="00607462">
        <w:rPr>
          <w:rFonts w:cstheme="minorHAnsi"/>
        </w:rPr>
        <w:t>multidyscyplinarną</w:t>
      </w:r>
      <w:proofErr w:type="spellEnd"/>
      <w:r w:rsidRPr="00607462">
        <w:rPr>
          <w:rFonts w:cstheme="minorHAnsi"/>
        </w:rPr>
        <w:t xml:space="preserve"> wiedzę praktyczną i umiejętności z zakresu techniki motoryzacyjnej związanej z inżynierią pojazdów napędzanych energią elektryczną oraz pojazdów wyposażonych w co najmniej dwa źródła energii tworzących połączenie hybrydowe. Poszerzają swoje kompetencje z zakresu eksploatacji i obsługi złożonych układów technicznych, które nie występują w konwencjonalnych pojazdach samochodowych, tj. elektrycznych układów napędowych, układów sterowania, źródeł energii (ogniwa paliwowe, </w:t>
      </w:r>
      <w:proofErr w:type="spellStart"/>
      <w:r w:rsidRPr="00607462">
        <w:rPr>
          <w:rFonts w:cstheme="minorHAnsi"/>
        </w:rPr>
        <w:t>superkondensatory</w:t>
      </w:r>
      <w:proofErr w:type="spellEnd"/>
      <w:r w:rsidRPr="00607462">
        <w:rPr>
          <w:rFonts w:cstheme="minorHAnsi"/>
        </w:rPr>
        <w:t>, itp.), układów z</w:t>
      </w:r>
      <w:r w:rsidR="009B2684">
        <w:rPr>
          <w:rFonts w:cstheme="minorHAnsi"/>
        </w:rPr>
        <w:t xml:space="preserve"> </w:t>
      </w:r>
      <w:r w:rsidRPr="00607462">
        <w:rPr>
          <w:rFonts w:cstheme="minorHAnsi"/>
        </w:rPr>
        <w:t>synergią energii, itd. Poznają zaawansowane technologie z zakresu współczesnych pojaz</w:t>
      </w:r>
      <w:r w:rsidR="00F64BF2">
        <w:rPr>
          <w:rFonts w:cstheme="minorHAnsi"/>
        </w:rPr>
        <w:t>dów ekologicznych, akumulacji i </w:t>
      </w:r>
      <w:r w:rsidRPr="00607462">
        <w:rPr>
          <w:rFonts w:cstheme="minorHAnsi"/>
        </w:rPr>
        <w:t xml:space="preserve">odzyskiwania energii w pojazdach czy systemów informatycznych pojazdów. </w:t>
      </w:r>
    </w:p>
    <w:p w14:paraId="605C0AD8" w14:textId="77777777" w:rsidR="00607462" w:rsidRPr="00607462" w:rsidRDefault="00607462" w:rsidP="00844677">
      <w:pPr>
        <w:pStyle w:val="Tekstpodstawowy2"/>
        <w:spacing w:after="160" w:line="240" w:lineRule="auto"/>
        <w:ind w:firstLine="284"/>
        <w:jc w:val="both"/>
        <w:rPr>
          <w:rFonts w:asciiTheme="minorHAnsi" w:hAnsiTheme="minorHAnsi" w:cstheme="minorHAnsi"/>
          <w:sz w:val="22"/>
          <w:szCs w:val="22"/>
          <w:lang w:val="pl-PL" w:eastAsia="pl-PL"/>
        </w:rPr>
      </w:pPr>
      <w:r w:rsidRPr="00607462">
        <w:rPr>
          <w:rFonts w:asciiTheme="minorHAnsi" w:hAnsiTheme="minorHAnsi" w:cstheme="minorHAnsi"/>
          <w:b/>
          <w:sz w:val="22"/>
          <w:szCs w:val="22"/>
          <w:lang w:val="pl-PL" w:eastAsia="pl-PL"/>
        </w:rPr>
        <w:t xml:space="preserve">Cele kształcenia </w:t>
      </w:r>
      <w:r w:rsidRPr="00607462">
        <w:rPr>
          <w:rFonts w:asciiTheme="minorHAnsi" w:hAnsiTheme="minorHAnsi" w:cstheme="minorHAnsi"/>
          <w:sz w:val="22"/>
          <w:szCs w:val="22"/>
          <w:lang w:val="pl-PL" w:eastAsia="pl-PL"/>
        </w:rPr>
        <w:t xml:space="preserve">skupiają się na trzech głównych obszarach: </w:t>
      </w:r>
    </w:p>
    <w:p w14:paraId="030791EF" w14:textId="77777777" w:rsidR="00607462" w:rsidRPr="001032FF" w:rsidRDefault="00607462" w:rsidP="001032FF">
      <w:pPr>
        <w:pStyle w:val="Tekstpodstawowy2"/>
        <w:numPr>
          <w:ilvl w:val="0"/>
          <w:numId w:val="7"/>
        </w:numPr>
        <w:spacing w:after="0" w:line="276" w:lineRule="auto"/>
        <w:ind w:left="284" w:hanging="142"/>
        <w:jc w:val="both"/>
        <w:rPr>
          <w:rFonts w:asciiTheme="minorHAnsi" w:hAnsiTheme="minorHAnsi" w:cstheme="minorHAnsi"/>
          <w:bCs/>
          <w:sz w:val="22"/>
          <w:szCs w:val="22"/>
          <w:lang w:val="pl-PL" w:eastAsia="pl-PL"/>
        </w:rPr>
      </w:pPr>
      <w:r w:rsidRPr="00607462">
        <w:rPr>
          <w:rFonts w:asciiTheme="minorHAnsi" w:hAnsiTheme="minorHAnsi" w:cstheme="minorHAnsi"/>
          <w:bCs/>
          <w:sz w:val="22"/>
          <w:szCs w:val="22"/>
          <w:lang w:val="pl-PL" w:eastAsia="pl-PL"/>
        </w:rPr>
        <w:t xml:space="preserve">wiedza, w ramach której student zna i rozumie w zaawansowanym stopniu wybrane fakty, obiekty i zjawiska oraz dotyczące ich metody i teorie wyjaśniające złożone zależności między nimi, stanowiące wiedzę z zakresu </w:t>
      </w:r>
      <w:r w:rsidR="00844677">
        <w:rPr>
          <w:rFonts w:asciiTheme="minorHAnsi" w:hAnsiTheme="minorHAnsi" w:cstheme="minorHAnsi"/>
          <w:bCs/>
          <w:sz w:val="22"/>
          <w:szCs w:val="22"/>
          <w:lang w:val="pl-PL" w:eastAsia="pl-PL"/>
        </w:rPr>
        <w:t>mechaniki i budowy maszyn</w:t>
      </w:r>
      <w:r w:rsidRPr="00607462">
        <w:rPr>
          <w:rFonts w:asciiTheme="minorHAnsi" w:hAnsiTheme="minorHAnsi" w:cstheme="minorHAnsi"/>
          <w:bCs/>
          <w:sz w:val="22"/>
          <w:szCs w:val="22"/>
          <w:lang w:val="pl-PL" w:eastAsia="pl-PL"/>
        </w:rPr>
        <w:t xml:space="preserve"> oraz wybrane zagadnienia z zakresu wiedzy szczegółowej </w:t>
      </w:r>
      <w:r w:rsidR="001032FF" w:rsidRPr="001032FF">
        <w:rPr>
          <w:rFonts w:asciiTheme="minorHAnsi" w:hAnsiTheme="minorHAnsi" w:cstheme="minorHAnsi"/>
          <w:bCs/>
          <w:sz w:val="22"/>
          <w:szCs w:val="22"/>
          <w:lang w:val="pl-PL" w:eastAsia="pl-PL"/>
        </w:rPr>
        <w:t>dotyczącej budowy, diagnostyki i zasad projektowania części maszyn oraz konstrukcji mechanicznych z</w:t>
      </w:r>
      <w:r w:rsidR="001032FF">
        <w:rPr>
          <w:rFonts w:asciiTheme="minorHAnsi" w:hAnsiTheme="minorHAnsi" w:cstheme="minorHAnsi"/>
          <w:bCs/>
          <w:sz w:val="22"/>
          <w:szCs w:val="22"/>
          <w:lang w:val="pl-PL" w:eastAsia="pl-PL"/>
        </w:rPr>
        <w:t> </w:t>
      </w:r>
      <w:r w:rsidR="001032FF" w:rsidRPr="001032FF">
        <w:rPr>
          <w:rFonts w:asciiTheme="minorHAnsi" w:hAnsiTheme="minorHAnsi" w:cstheme="minorHAnsi"/>
          <w:bCs/>
          <w:sz w:val="22"/>
          <w:szCs w:val="22"/>
          <w:lang w:val="pl-PL" w:eastAsia="pl-PL"/>
        </w:rPr>
        <w:t>zastosowaniem narzędzi komputerowego wspomagania projektowania jak również zastosowania praktyczne tej wiedzy w działalności zawodowej mechanika</w:t>
      </w:r>
      <w:r w:rsidRPr="001032FF">
        <w:rPr>
          <w:rFonts w:asciiTheme="minorHAnsi" w:hAnsiTheme="minorHAnsi" w:cstheme="minorHAnsi"/>
          <w:bCs/>
          <w:sz w:val="22"/>
          <w:szCs w:val="22"/>
          <w:lang w:val="pl-PL" w:eastAsia="pl-PL"/>
        </w:rPr>
        <w:t>,</w:t>
      </w:r>
    </w:p>
    <w:p w14:paraId="37E560E7" w14:textId="77777777" w:rsidR="00607462" w:rsidRPr="00607462" w:rsidRDefault="00607462" w:rsidP="00B84772">
      <w:pPr>
        <w:pStyle w:val="Tekstpodstawowy2"/>
        <w:numPr>
          <w:ilvl w:val="0"/>
          <w:numId w:val="7"/>
        </w:numPr>
        <w:spacing w:after="0" w:line="276" w:lineRule="auto"/>
        <w:ind w:left="284" w:hanging="142"/>
        <w:jc w:val="both"/>
        <w:rPr>
          <w:rFonts w:asciiTheme="minorHAnsi" w:hAnsiTheme="minorHAnsi" w:cstheme="minorHAnsi"/>
          <w:bCs/>
          <w:sz w:val="22"/>
          <w:szCs w:val="22"/>
          <w:lang w:val="pl-PL" w:eastAsia="pl-PL"/>
        </w:rPr>
      </w:pPr>
      <w:r w:rsidRPr="00607462">
        <w:rPr>
          <w:rFonts w:asciiTheme="minorHAnsi" w:hAnsiTheme="minorHAnsi" w:cstheme="minorHAnsi"/>
          <w:bCs/>
          <w:sz w:val="22"/>
          <w:szCs w:val="22"/>
          <w:lang w:val="pl-PL" w:eastAsia="pl-PL"/>
        </w:rPr>
        <w:t>umiejętności, w ramach których potrafi</w:t>
      </w:r>
      <w:r w:rsidRPr="00607462">
        <w:rPr>
          <w:rFonts w:asciiTheme="minorHAnsi" w:hAnsiTheme="minorHAnsi" w:cstheme="minorHAnsi"/>
          <w:sz w:val="22"/>
          <w:szCs w:val="22"/>
          <w:lang w:val="pl-PL" w:eastAsia="pl-PL"/>
        </w:rPr>
        <w:t xml:space="preserve"> </w:t>
      </w:r>
      <w:r w:rsidRPr="00607462">
        <w:rPr>
          <w:rFonts w:asciiTheme="minorHAnsi" w:hAnsiTheme="minorHAnsi" w:cstheme="minorHAnsi"/>
          <w:bCs/>
          <w:sz w:val="22"/>
          <w:szCs w:val="22"/>
          <w:lang w:val="pl-PL" w:eastAsia="pl-PL"/>
        </w:rPr>
        <w:t xml:space="preserve">wykorzystywać posiadaną wiedzę poprzez formułowanie i rozwiązywanie złożonych i nietypowe problemów oraz potrafi wykonywać zadania w warunkach nie w pełni przewidywalnych, przez właściwy dobór źródeł i informacji z nich pochodzących, dokonywanie oceny, krytycznej analizy i syntezy tych informacji, dobór oraz stosowanie właściwych metod i narzędzi, w tym zaawansowanych technik informacyjno-komunikacyjnych, komunikować się z otoczeniem z użyciem </w:t>
      </w:r>
      <w:r w:rsidRPr="00607462">
        <w:rPr>
          <w:rFonts w:asciiTheme="minorHAnsi" w:hAnsiTheme="minorHAnsi" w:cstheme="minorHAnsi"/>
          <w:bCs/>
          <w:sz w:val="22"/>
          <w:szCs w:val="22"/>
          <w:lang w:val="pl-PL" w:eastAsia="pl-PL"/>
        </w:rPr>
        <w:lastRenderedPageBreak/>
        <w:t>specjalistycznej terminologii, przedstawiać i oceniać opinie i stanowiska oraz dyskutować o</w:t>
      </w:r>
      <w:r w:rsidR="00F64BF2">
        <w:rPr>
          <w:rFonts w:asciiTheme="minorHAnsi" w:hAnsiTheme="minorHAnsi" w:cstheme="minorHAnsi"/>
          <w:bCs/>
          <w:sz w:val="22"/>
          <w:szCs w:val="22"/>
          <w:lang w:val="pl-PL" w:eastAsia="pl-PL"/>
        </w:rPr>
        <w:t> </w:t>
      </w:r>
      <w:r w:rsidRPr="00607462">
        <w:rPr>
          <w:rFonts w:asciiTheme="minorHAnsi" w:hAnsiTheme="minorHAnsi" w:cstheme="minorHAnsi"/>
          <w:bCs/>
          <w:sz w:val="22"/>
          <w:szCs w:val="22"/>
          <w:lang w:val="pl-PL" w:eastAsia="pl-PL"/>
        </w:rPr>
        <w:t>nich, jak również posługiwać się językiem obcym na poziomie B2 Europejskiego Systemu Opisu Kształcenia Językowego, planować i organizować pracę indywidualną oraz w zespole, współdziałać z innymi osobami w ramach prac zespołowych oraz samodzielnie planować i realizować własne uczenie się przez całe życie,</w:t>
      </w:r>
    </w:p>
    <w:p w14:paraId="1EF3AD89" w14:textId="77777777" w:rsidR="00607462" w:rsidRPr="00607462" w:rsidRDefault="00607462" w:rsidP="00B84772">
      <w:pPr>
        <w:pStyle w:val="Tekstpodstawowy2"/>
        <w:numPr>
          <w:ilvl w:val="0"/>
          <w:numId w:val="7"/>
        </w:numPr>
        <w:spacing w:after="0" w:line="276" w:lineRule="auto"/>
        <w:ind w:left="284" w:hanging="142"/>
        <w:jc w:val="both"/>
        <w:rPr>
          <w:rFonts w:asciiTheme="minorHAnsi" w:hAnsiTheme="minorHAnsi" w:cstheme="minorHAnsi"/>
          <w:bCs/>
          <w:sz w:val="22"/>
          <w:szCs w:val="22"/>
          <w:lang w:val="pl-PL" w:eastAsia="pl-PL"/>
        </w:rPr>
      </w:pPr>
      <w:r w:rsidRPr="00607462">
        <w:rPr>
          <w:rFonts w:asciiTheme="minorHAnsi" w:hAnsiTheme="minorHAnsi" w:cstheme="minorHAnsi"/>
          <w:bCs/>
          <w:sz w:val="22"/>
          <w:szCs w:val="22"/>
          <w:lang w:val="pl-PL" w:eastAsia="pl-PL"/>
        </w:rPr>
        <w:t>kompetencje społeczne, w ramach których jest gotów do</w:t>
      </w:r>
      <w:r w:rsidRPr="00607462">
        <w:rPr>
          <w:rFonts w:asciiTheme="minorHAnsi" w:hAnsiTheme="minorHAnsi" w:cstheme="minorHAnsi"/>
          <w:sz w:val="22"/>
          <w:szCs w:val="22"/>
          <w:lang w:val="pl-PL" w:eastAsia="pl-PL"/>
        </w:rPr>
        <w:t xml:space="preserve"> </w:t>
      </w:r>
      <w:r w:rsidRPr="00607462">
        <w:rPr>
          <w:rFonts w:asciiTheme="minorHAnsi" w:hAnsiTheme="minorHAnsi" w:cstheme="minorHAnsi"/>
          <w:bCs/>
          <w:sz w:val="22"/>
          <w:szCs w:val="22"/>
          <w:lang w:val="pl-PL" w:eastAsia="pl-PL"/>
        </w:rPr>
        <w:t>krytycznej oceny posiadanej wiedzy i odbieranych treści, uznawania znaczenia wiedzy w rozwiązywaniu problemów poznawczych i praktycznych oraz zasięgania opinii ekspertów w przypadku trudności z samodzielnym rozwiązaniem problemu wypełniania zobowiązań społecznych, współorganizowania działalności na rzecz środowiska społecznego inicjowania działań na rzecz interesu publicznego, myślenia i działania w sposób przedsiębiorczy, odpowiedzialnego pełnienia ról zawodowych, w tym przestrzegania zasad etyki zawodowej i wymagania tego od innych oraz dbałości o dorobek i tradycje zawodu.</w:t>
      </w:r>
    </w:p>
    <w:p w14:paraId="77E1F2F6" w14:textId="77777777" w:rsidR="00F64BF2" w:rsidRDefault="000B2A8F" w:rsidP="00F64BF2">
      <w:pPr>
        <w:pStyle w:val="Tekstpodstawowy2"/>
        <w:spacing w:before="240" w:after="0" w:line="276" w:lineRule="auto"/>
        <w:ind w:firstLine="284"/>
        <w:jc w:val="both"/>
        <w:rPr>
          <w:rFonts w:asciiTheme="minorHAnsi" w:hAnsiTheme="minorHAnsi" w:cstheme="minorHAnsi"/>
          <w:sz w:val="22"/>
          <w:szCs w:val="22"/>
          <w:lang w:val="pl-PL" w:eastAsia="pl-PL"/>
        </w:rPr>
      </w:pPr>
      <w:r w:rsidRPr="000B2A8F">
        <w:rPr>
          <w:rFonts w:asciiTheme="minorHAnsi" w:hAnsiTheme="minorHAnsi" w:cstheme="minorHAnsi"/>
          <w:b/>
          <w:sz w:val="22"/>
          <w:szCs w:val="22"/>
          <w:lang w:val="pl-PL" w:eastAsia="pl-PL"/>
        </w:rPr>
        <w:t>Absolwent</w:t>
      </w:r>
      <w:r w:rsidRPr="000B2A8F">
        <w:rPr>
          <w:rFonts w:asciiTheme="minorHAnsi" w:hAnsiTheme="minorHAnsi" w:cstheme="minorHAnsi"/>
          <w:sz w:val="22"/>
          <w:szCs w:val="22"/>
          <w:lang w:val="pl-PL" w:eastAsia="pl-PL"/>
        </w:rPr>
        <w:t xml:space="preserve"> kierunku </w:t>
      </w:r>
      <w:r>
        <w:rPr>
          <w:rFonts w:asciiTheme="minorHAnsi" w:hAnsiTheme="minorHAnsi" w:cstheme="minorHAnsi"/>
          <w:sz w:val="22"/>
          <w:szCs w:val="22"/>
          <w:lang w:val="pl-PL" w:eastAsia="pl-PL"/>
        </w:rPr>
        <w:t>mechanika i budowa maszyn</w:t>
      </w:r>
      <w:r w:rsidRPr="000B2A8F">
        <w:rPr>
          <w:rFonts w:asciiTheme="minorHAnsi" w:hAnsiTheme="minorHAnsi" w:cstheme="minorHAnsi"/>
          <w:sz w:val="22"/>
          <w:szCs w:val="22"/>
          <w:lang w:val="pl-PL" w:eastAsia="pl-PL"/>
        </w:rPr>
        <w:t xml:space="preserve"> uzyskuje tytuł inżyniera i posiada zaawansowaną wiedzę techniczną i</w:t>
      </w:r>
      <w:r w:rsidR="006F2CCB">
        <w:rPr>
          <w:rFonts w:asciiTheme="minorHAnsi" w:hAnsiTheme="minorHAnsi" w:cstheme="minorHAnsi"/>
          <w:sz w:val="22"/>
          <w:szCs w:val="22"/>
          <w:lang w:val="pl-PL" w:eastAsia="pl-PL"/>
        </w:rPr>
        <w:t xml:space="preserve"> </w:t>
      </w:r>
      <w:r w:rsidRPr="000B2A8F">
        <w:rPr>
          <w:rFonts w:asciiTheme="minorHAnsi" w:hAnsiTheme="minorHAnsi" w:cstheme="minorHAnsi"/>
          <w:sz w:val="22"/>
          <w:szCs w:val="22"/>
          <w:lang w:val="pl-PL" w:eastAsia="pl-PL"/>
        </w:rPr>
        <w:t xml:space="preserve">praktyczne umiejętnościami w zakresie </w:t>
      </w:r>
      <w:r w:rsidR="00D035B6">
        <w:rPr>
          <w:rFonts w:asciiTheme="minorHAnsi" w:hAnsiTheme="minorHAnsi" w:cstheme="minorHAnsi"/>
          <w:sz w:val="22"/>
          <w:szCs w:val="22"/>
          <w:lang w:val="pl-PL" w:eastAsia="pl-PL"/>
        </w:rPr>
        <w:t>budowy</w:t>
      </w:r>
      <w:r w:rsidR="00B73D7F">
        <w:rPr>
          <w:rFonts w:asciiTheme="minorHAnsi" w:hAnsiTheme="minorHAnsi" w:cstheme="minorHAnsi"/>
          <w:sz w:val="22"/>
          <w:szCs w:val="22"/>
          <w:lang w:val="pl-PL" w:eastAsia="pl-PL"/>
        </w:rPr>
        <w:t>,</w:t>
      </w:r>
      <w:r w:rsidR="00D035B6">
        <w:rPr>
          <w:rFonts w:asciiTheme="minorHAnsi" w:hAnsiTheme="minorHAnsi" w:cstheme="minorHAnsi"/>
          <w:sz w:val="22"/>
          <w:szCs w:val="22"/>
          <w:lang w:val="pl-PL" w:eastAsia="pl-PL"/>
        </w:rPr>
        <w:t xml:space="preserve"> diagnostyki </w:t>
      </w:r>
      <w:r w:rsidR="00A72E6F">
        <w:rPr>
          <w:rFonts w:asciiTheme="minorHAnsi" w:hAnsiTheme="minorHAnsi" w:cstheme="minorHAnsi"/>
          <w:sz w:val="22"/>
          <w:szCs w:val="22"/>
          <w:lang w:val="pl-PL" w:eastAsia="pl-PL"/>
        </w:rPr>
        <w:t>maszyn</w:t>
      </w:r>
      <w:r w:rsidR="00B73D7F">
        <w:rPr>
          <w:rFonts w:asciiTheme="minorHAnsi" w:hAnsiTheme="minorHAnsi" w:cstheme="minorHAnsi"/>
          <w:sz w:val="22"/>
          <w:szCs w:val="22"/>
          <w:lang w:val="pl-PL" w:eastAsia="pl-PL"/>
        </w:rPr>
        <w:t xml:space="preserve"> i</w:t>
      </w:r>
      <w:r w:rsidR="00A72E6F">
        <w:rPr>
          <w:rFonts w:asciiTheme="minorHAnsi" w:hAnsiTheme="minorHAnsi" w:cstheme="minorHAnsi"/>
          <w:sz w:val="22"/>
          <w:szCs w:val="22"/>
          <w:lang w:val="pl-PL" w:eastAsia="pl-PL"/>
        </w:rPr>
        <w:t xml:space="preserve"> </w:t>
      </w:r>
      <w:r w:rsidRPr="000B2A8F">
        <w:rPr>
          <w:rFonts w:asciiTheme="minorHAnsi" w:hAnsiTheme="minorHAnsi" w:cstheme="minorHAnsi"/>
          <w:sz w:val="22"/>
          <w:szCs w:val="22"/>
          <w:lang w:val="pl-PL" w:eastAsia="pl-PL"/>
        </w:rPr>
        <w:t>nowoczesnych</w:t>
      </w:r>
      <w:r w:rsidR="00C46BD1">
        <w:rPr>
          <w:rFonts w:asciiTheme="minorHAnsi" w:hAnsiTheme="minorHAnsi" w:cstheme="minorHAnsi"/>
          <w:sz w:val="22"/>
          <w:szCs w:val="22"/>
          <w:lang w:val="pl-PL" w:eastAsia="pl-PL"/>
        </w:rPr>
        <w:t xml:space="preserve"> pojazdów samochodowych</w:t>
      </w:r>
      <w:r w:rsidR="00B73D7F">
        <w:rPr>
          <w:rFonts w:asciiTheme="minorHAnsi" w:hAnsiTheme="minorHAnsi" w:cstheme="minorHAnsi"/>
          <w:sz w:val="22"/>
          <w:szCs w:val="22"/>
          <w:lang w:val="pl-PL" w:eastAsia="pl-PL"/>
        </w:rPr>
        <w:t>.</w:t>
      </w:r>
      <w:r w:rsidR="00A72E6F" w:rsidRPr="006F2CCB">
        <w:rPr>
          <w:rFonts w:asciiTheme="minorHAnsi" w:hAnsiTheme="minorHAnsi" w:cstheme="minorHAnsi"/>
          <w:sz w:val="22"/>
          <w:szCs w:val="22"/>
          <w:lang w:val="pl-PL" w:eastAsia="pl-PL"/>
        </w:rPr>
        <w:t xml:space="preserve"> </w:t>
      </w:r>
      <w:r w:rsidR="006F2CCB" w:rsidRPr="006F2CCB">
        <w:rPr>
          <w:rFonts w:asciiTheme="minorHAnsi" w:hAnsiTheme="minorHAnsi" w:cstheme="minorHAnsi"/>
          <w:sz w:val="22"/>
          <w:szCs w:val="22"/>
          <w:lang w:val="pl-PL" w:eastAsia="pl-PL"/>
        </w:rPr>
        <w:t>Absolwen</w:t>
      </w:r>
      <w:r w:rsidR="00A72E6F">
        <w:rPr>
          <w:rFonts w:asciiTheme="minorHAnsi" w:hAnsiTheme="minorHAnsi" w:cstheme="minorHAnsi"/>
          <w:sz w:val="22"/>
          <w:szCs w:val="22"/>
          <w:lang w:val="pl-PL" w:eastAsia="pl-PL"/>
        </w:rPr>
        <w:t xml:space="preserve">t </w:t>
      </w:r>
      <w:r w:rsidR="006F2CCB" w:rsidRPr="006F2CCB">
        <w:rPr>
          <w:rFonts w:asciiTheme="minorHAnsi" w:hAnsiTheme="minorHAnsi" w:cstheme="minorHAnsi"/>
          <w:sz w:val="22"/>
          <w:szCs w:val="22"/>
          <w:lang w:val="pl-PL" w:eastAsia="pl-PL"/>
        </w:rPr>
        <w:t>przygotowan</w:t>
      </w:r>
      <w:r w:rsidR="00A72E6F">
        <w:rPr>
          <w:rFonts w:asciiTheme="minorHAnsi" w:hAnsiTheme="minorHAnsi" w:cstheme="minorHAnsi"/>
          <w:sz w:val="22"/>
          <w:szCs w:val="22"/>
          <w:lang w:val="pl-PL" w:eastAsia="pl-PL"/>
        </w:rPr>
        <w:t>y jest</w:t>
      </w:r>
      <w:r w:rsidR="006F2CCB" w:rsidRPr="006F2CCB">
        <w:rPr>
          <w:rFonts w:asciiTheme="minorHAnsi" w:hAnsiTheme="minorHAnsi" w:cstheme="minorHAnsi"/>
          <w:sz w:val="22"/>
          <w:szCs w:val="22"/>
          <w:lang w:val="pl-PL" w:eastAsia="pl-PL"/>
        </w:rPr>
        <w:t xml:space="preserve"> do pracy zawodowej m.in. w </w:t>
      </w:r>
      <w:r w:rsidR="00F64BF2">
        <w:rPr>
          <w:rFonts w:asciiTheme="minorHAnsi" w:hAnsiTheme="minorHAnsi" w:cstheme="minorHAnsi"/>
          <w:sz w:val="22"/>
          <w:szCs w:val="22"/>
          <w:lang w:val="pl-PL" w:eastAsia="pl-PL"/>
        </w:rPr>
        <w:t>przedsiębiorstwach związanych z </w:t>
      </w:r>
      <w:r w:rsidR="006F2CCB" w:rsidRPr="006F2CCB">
        <w:rPr>
          <w:rFonts w:asciiTheme="minorHAnsi" w:hAnsiTheme="minorHAnsi" w:cstheme="minorHAnsi"/>
          <w:sz w:val="22"/>
          <w:szCs w:val="22"/>
          <w:lang w:val="pl-PL" w:eastAsia="pl-PL"/>
        </w:rPr>
        <w:t>elektroniką i mechaniką samochodową, stacjach serwisowych pojazdów, warsztatach naprawczych a także sieciach sprzedaży pojazdów</w:t>
      </w:r>
      <w:r w:rsidR="001032FF">
        <w:rPr>
          <w:rFonts w:asciiTheme="minorHAnsi" w:hAnsiTheme="minorHAnsi" w:cstheme="minorHAnsi"/>
          <w:sz w:val="22"/>
          <w:szCs w:val="22"/>
          <w:lang w:val="pl-PL" w:eastAsia="pl-PL"/>
        </w:rPr>
        <w:t>.</w:t>
      </w:r>
      <w:r w:rsidR="00A72E6F" w:rsidRPr="00A72E6F">
        <w:rPr>
          <w:rFonts w:asciiTheme="minorHAnsi" w:hAnsiTheme="minorHAnsi" w:cstheme="minorHAnsi"/>
          <w:sz w:val="22"/>
          <w:szCs w:val="22"/>
          <w:lang w:val="pl-PL" w:eastAsia="pl-PL"/>
        </w:rPr>
        <w:t xml:space="preserve"> </w:t>
      </w:r>
      <w:r w:rsidR="00B73D7F">
        <w:rPr>
          <w:rFonts w:asciiTheme="minorHAnsi" w:hAnsiTheme="minorHAnsi" w:cstheme="minorHAnsi"/>
          <w:sz w:val="22"/>
          <w:szCs w:val="22"/>
          <w:lang w:val="pl-PL" w:eastAsia="pl-PL"/>
        </w:rPr>
        <w:t xml:space="preserve">Zdobyta wiedza umożliwi podjęcie pracy także w </w:t>
      </w:r>
      <w:r w:rsidR="00A72E6F" w:rsidRPr="006F2CCB">
        <w:rPr>
          <w:rFonts w:asciiTheme="minorHAnsi" w:hAnsiTheme="minorHAnsi" w:cstheme="minorHAnsi"/>
          <w:sz w:val="22"/>
          <w:szCs w:val="22"/>
          <w:lang w:val="pl-PL" w:eastAsia="pl-PL"/>
        </w:rPr>
        <w:t>przemyśle maszyn roboczych oraz w transporcie kołowym, przy projektowaniu, wytwarzaniu, produkcji czy nadzorze</w:t>
      </w:r>
      <w:r w:rsidR="00BE1CB6">
        <w:rPr>
          <w:rFonts w:asciiTheme="minorHAnsi" w:hAnsiTheme="minorHAnsi" w:cstheme="minorHAnsi"/>
          <w:sz w:val="22"/>
          <w:szCs w:val="22"/>
          <w:lang w:val="pl-PL" w:eastAsia="pl-PL"/>
        </w:rPr>
        <w:t>,</w:t>
      </w:r>
      <w:r w:rsidR="00A72E6F" w:rsidRPr="00A72E6F">
        <w:rPr>
          <w:rFonts w:asciiTheme="minorHAnsi" w:hAnsiTheme="minorHAnsi" w:cstheme="minorHAnsi"/>
          <w:sz w:val="22"/>
          <w:szCs w:val="22"/>
          <w:lang w:val="pl-PL" w:eastAsia="pl-PL"/>
        </w:rPr>
        <w:t xml:space="preserve"> </w:t>
      </w:r>
      <w:r w:rsidR="00B73D7F">
        <w:rPr>
          <w:rFonts w:asciiTheme="minorHAnsi" w:hAnsiTheme="minorHAnsi" w:cstheme="minorHAnsi"/>
          <w:sz w:val="22"/>
          <w:szCs w:val="22"/>
          <w:lang w:val="pl-PL" w:eastAsia="pl-PL"/>
        </w:rPr>
        <w:t xml:space="preserve">a </w:t>
      </w:r>
      <w:r w:rsidR="00BB47AB">
        <w:rPr>
          <w:rFonts w:asciiTheme="minorHAnsi" w:hAnsiTheme="minorHAnsi" w:cstheme="minorHAnsi"/>
          <w:sz w:val="22"/>
          <w:szCs w:val="22"/>
          <w:lang w:val="pl-PL" w:eastAsia="pl-PL"/>
        </w:rPr>
        <w:t>t</w:t>
      </w:r>
      <w:r w:rsidR="00B73D7F">
        <w:rPr>
          <w:rFonts w:asciiTheme="minorHAnsi" w:hAnsiTheme="minorHAnsi" w:cstheme="minorHAnsi"/>
          <w:sz w:val="22"/>
          <w:szCs w:val="22"/>
          <w:lang w:val="pl-PL" w:eastAsia="pl-PL"/>
        </w:rPr>
        <w:t>akże</w:t>
      </w:r>
      <w:r w:rsidR="00A72E6F" w:rsidRPr="000B2A8F">
        <w:rPr>
          <w:rFonts w:asciiTheme="minorHAnsi" w:hAnsiTheme="minorHAnsi" w:cstheme="minorHAnsi"/>
          <w:sz w:val="22"/>
          <w:szCs w:val="22"/>
          <w:lang w:val="pl-PL" w:eastAsia="pl-PL"/>
        </w:rPr>
        <w:t xml:space="preserve"> do prowadzenia </w:t>
      </w:r>
      <w:r w:rsidR="00A72E6F">
        <w:rPr>
          <w:rFonts w:asciiTheme="minorHAnsi" w:hAnsiTheme="minorHAnsi" w:cstheme="minorHAnsi"/>
          <w:sz w:val="22"/>
          <w:szCs w:val="22"/>
          <w:lang w:val="pl-PL" w:eastAsia="pl-PL"/>
        </w:rPr>
        <w:t xml:space="preserve">własnej </w:t>
      </w:r>
      <w:r w:rsidR="00A72E6F" w:rsidRPr="000B2A8F">
        <w:rPr>
          <w:rFonts w:asciiTheme="minorHAnsi" w:hAnsiTheme="minorHAnsi" w:cstheme="minorHAnsi"/>
          <w:sz w:val="22"/>
          <w:szCs w:val="22"/>
          <w:lang w:val="pl-PL" w:eastAsia="pl-PL"/>
        </w:rPr>
        <w:t>działalności gospodarczej</w:t>
      </w:r>
      <w:r w:rsidR="00A72E6F">
        <w:rPr>
          <w:rFonts w:asciiTheme="minorHAnsi" w:hAnsiTheme="minorHAnsi" w:cstheme="minorHAnsi"/>
          <w:sz w:val="22"/>
          <w:szCs w:val="22"/>
          <w:lang w:val="pl-PL" w:eastAsia="pl-PL"/>
        </w:rPr>
        <w:t>. P</w:t>
      </w:r>
      <w:r w:rsidRPr="000B2A8F">
        <w:rPr>
          <w:rFonts w:asciiTheme="minorHAnsi" w:hAnsiTheme="minorHAnsi" w:cstheme="minorHAnsi"/>
          <w:sz w:val="22"/>
          <w:szCs w:val="22"/>
          <w:lang w:val="pl-PL" w:eastAsia="pl-PL"/>
        </w:rPr>
        <w:t>osiada również kompetencje społeczne, niezbędne do pracy zespołowej, komunikacji z klientami oraz przestrzegania etyki zawodowej.</w:t>
      </w:r>
    </w:p>
    <w:p w14:paraId="7ED50FFB" w14:textId="77777777" w:rsidR="00C46BD1" w:rsidRPr="00A72E6F" w:rsidRDefault="00C46BD1" w:rsidP="00F64BF2">
      <w:pPr>
        <w:pStyle w:val="Tekstpodstawowy2"/>
        <w:spacing w:after="0" w:line="276" w:lineRule="auto"/>
        <w:ind w:firstLine="284"/>
        <w:jc w:val="both"/>
        <w:rPr>
          <w:rFonts w:asciiTheme="minorHAnsi" w:hAnsiTheme="minorHAnsi" w:cstheme="minorHAnsi"/>
          <w:sz w:val="22"/>
          <w:szCs w:val="22"/>
          <w:lang w:val="pl-PL" w:eastAsia="pl-PL"/>
        </w:rPr>
      </w:pPr>
      <w:r w:rsidRPr="00C46BD1">
        <w:rPr>
          <w:rFonts w:cstheme="minorHAnsi"/>
          <w:sz w:val="22"/>
          <w:szCs w:val="22"/>
        </w:rPr>
        <w:t>Po ukończeniu nauki na studiach pierwszego stopnia absolwen</w:t>
      </w:r>
      <w:r w:rsidR="001032FF">
        <w:rPr>
          <w:rFonts w:cstheme="minorHAnsi"/>
          <w:sz w:val="22"/>
          <w:szCs w:val="22"/>
          <w:lang w:val="pl-PL"/>
        </w:rPr>
        <w:t>t</w:t>
      </w:r>
      <w:r w:rsidRPr="00C46BD1">
        <w:rPr>
          <w:rFonts w:cstheme="minorHAnsi"/>
          <w:sz w:val="22"/>
          <w:szCs w:val="22"/>
        </w:rPr>
        <w:t xml:space="preserve"> mo</w:t>
      </w:r>
      <w:r w:rsidR="001032FF">
        <w:rPr>
          <w:rFonts w:cstheme="minorHAnsi"/>
          <w:sz w:val="22"/>
          <w:szCs w:val="22"/>
          <w:lang w:val="pl-PL"/>
        </w:rPr>
        <w:t>że</w:t>
      </w:r>
      <w:r w:rsidRPr="00C46BD1">
        <w:rPr>
          <w:rFonts w:cstheme="minorHAnsi"/>
          <w:sz w:val="22"/>
          <w:szCs w:val="22"/>
        </w:rPr>
        <w:t xml:space="preserve"> kontynuować proces edukacji na studiach drugiego stopnia oraz studiach podyplomowych.</w:t>
      </w:r>
    </w:p>
    <w:p w14:paraId="0D0B940D" w14:textId="77777777" w:rsidR="00C46BD1" w:rsidRPr="00804BD6" w:rsidRDefault="00C46BD1" w:rsidP="00C46BD1">
      <w:pPr>
        <w:suppressAutoHyphens/>
        <w:spacing w:after="120" w:line="360" w:lineRule="auto"/>
        <w:rPr>
          <w:rFonts w:ascii="Calibri" w:eastAsia="Times New Roman" w:hAnsi="Calibri" w:cs="Calibri"/>
          <w:b/>
          <w:sz w:val="24"/>
          <w:szCs w:val="24"/>
          <w:lang w:eastAsia="pl-PL"/>
        </w:rPr>
      </w:pPr>
    </w:p>
    <w:p w14:paraId="34809946" w14:textId="77777777" w:rsidR="00C46BD1" w:rsidRPr="00C46BD1" w:rsidRDefault="00C46BD1" w:rsidP="00C46BD1">
      <w:pPr>
        <w:shd w:val="clear" w:color="auto" w:fill="FFFFFF"/>
        <w:suppressAutoHyphens/>
        <w:spacing w:after="0" w:line="240" w:lineRule="auto"/>
        <w:jc w:val="right"/>
        <w:rPr>
          <w:rFonts w:ascii="Calibri" w:eastAsia="Times New Roman" w:hAnsi="Calibri" w:cs="Calibri"/>
          <w:color w:val="000000"/>
          <w:lang w:eastAsia="ar-SA"/>
        </w:rPr>
      </w:pPr>
      <w:r w:rsidRPr="00C46BD1">
        <w:rPr>
          <w:rFonts w:ascii="Calibri" w:eastAsia="Times New Roman" w:hAnsi="Calibri" w:cs="Calibri"/>
          <w:color w:val="000000"/>
          <w:lang w:eastAsia="ar-SA"/>
        </w:rPr>
        <w:t>Opracowanie: dr inż. Marcin Szlachetka</w:t>
      </w:r>
    </w:p>
    <w:sectPr w:rsidR="00C46BD1" w:rsidRPr="00C46BD1" w:rsidSect="000B412E">
      <w:pgSz w:w="11906" w:h="16838"/>
      <w:pgMar w:top="993" w:right="849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85574"/>
    <w:multiLevelType w:val="multilevel"/>
    <w:tmpl w:val="659A32E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C856FAF"/>
    <w:multiLevelType w:val="hybridMultilevel"/>
    <w:tmpl w:val="CF22FE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713394"/>
    <w:multiLevelType w:val="hybridMultilevel"/>
    <w:tmpl w:val="CF823D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E04FC4"/>
    <w:multiLevelType w:val="hybridMultilevel"/>
    <w:tmpl w:val="8138E3E0"/>
    <w:lvl w:ilvl="0" w:tplc="7B16773E">
      <w:start w:val="1"/>
      <w:numFmt w:val="bullet"/>
      <w:lvlText w:val="─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3C28F0"/>
    <w:multiLevelType w:val="hybridMultilevel"/>
    <w:tmpl w:val="6CFEB6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D03EDE"/>
    <w:multiLevelType w:val="hybridMultilevel"/>
    <w:tmpl w:val="0310DF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315A4F"/>
    <w:multiLevelType w:val="hybridMultilevel"/>
    <w:tmpl w:val="83D039FC"/>
    <w:lvl w:ilvl="0" w:tplc="C8C83E90">
      <w:start w:val="1"/>
      <w:numFmt w:val="bullet"/>
      <w:lvlText w:val="─"/>
      <w:lvlJc w:val="left"/>
      <w:pPr>
        <w:ind w:left="720" w:hanging="360"/>
      </w:pPr>
      <w:rPr>
        <w:rFonts w:ascii="Calibri" w:hAnsi="Calibri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6492916">
    <w:abstractNumId w:val="0"/>
  </w:num>
  <w:num w:numId="2" w16cid:durableId="1435828752">
    <w:abstractNumId w:val="3"/>
  </w:num>
  <w:num w:numId="3" w16cid:durableId="1895390744">
    <w:abstractNumId w:val="6"/>
  </w:num>
  <w:num w:numId="4" w16cid:durableId="1723207302">
    <w:abstractNumId w:val="5"/>
  </w:num>
  <w:num w:numId="5" w16cid:durableId="2112162547">
    <w:abstractNumId w:val="2"/>
  </w:num>
  <w:num w:numId="6" w16cid:durableId="1672100786">
    <w:abstractNumId w:val="4"/>
  </w:num>
  <w:num w:numId="7" w16cid:durableId="8974778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412E"/>
    <w:rsid w:val="00005523"/>
    <w:rsid w:val="00047702"/>
    <w:rsid w:val="00055BD1"/>
    <w:rsid w:val="00056EA6"/>
    <w:rsid w:val="000B2A8F"/>
    <w:rsid w:val="000B412E"/>
    <w:rsid w:val="001032FF"/>
    <w:rsid w:val="0010523E"/>
    <w:rsid w:val="00130D3E"/>
    <w:rsid w:val="00133B5C"/>
    <w:rsid w:val="001B1B3D"/>
    <w:rsid w:val="001E5317"/>
    <w:rsid w:val="00201957"/>
    <w:rsid w:val="0027037D"/>
    <w:rsid w:val="002A2371"/>
    <w:rsid w:val="00306DD5"/>
    <w:rsid w:val="0033288D"/>
    <w:rsid w:val="00340350"/>
    <w:rsid w:val="00394328"/>
    <w:rsid w:val="003C41C3"/>
    <w:rsid w:val="003F1227"/>
    <w:rsid w:val="0042570C"/>
    <w:rsid w:val="004772AD"/>
    <w:rsid w:val="004F6ED2"/>
    <w:rsid w:val="00541BAD"/>
    <w:rsid w:val="005A43B5"/>
    <w:rsid w:val="005D0B1F"/>
    <w:rsid w:val="005E1697"/>
    <w:rsid w:val="00604D5E"/>
    <w:rsid w:val="00607462"/>
    <w:rsid w:val="006E0196"/>
    <w:rsid w:val="006F2CCB"/>
    <w:rsid w:val="007146B1"/>
    <w:rsid w:val="007329F2"/>
    <w:rsid w:val="00776CCC"/>
    <w:rsid w:val="007C2E75"/>
    <w:rsid w:val="007D31CC"/>
    <w:rsid w:val="00804BD6"/>
    <w:rsid w:val="00831E41"/>
    <w:rsid w:val="00844677"/>
    <w:rsid w:val="0094106A"/>
    <w:rsid w:val="00964A2F"/>
    <w:rsid w:val="009B2684"/>
    <w:rsid w:val="00A15807"/>
    <w:rsid w:val="00A16044"/>
    <w:rsid w:val="00A507A9"/>
    <w:rsid w:val="00A72E6F"/>
    <w:rsid w:val="00A80209"/>
    <w:rsid w:val="00A96E51"/>
    <w:rsid w:val="00AD3C60"/>
    <w:rsid w:val="00AE08DB"/>
    <w:rsid w:val="00B228BE"/>
    <w:rsid w:val="00B37DB2"/>
    <w:rsid w:val="00B43D9B"/>
    <w:rsid w:val="00B57A71"/>
    <w:rsid w:val="00B73D7F"/>
    <w:rsid w:val="00B84772"/>
    <w:rsid w:val="00B94859"/>
    <w:rsid w:val="00BB47AB"/>
    <w:rsid w:val="00BB49AC"/>
    <w:rsid w:val="00BE1CB6"/>
    <w:rsid w:val="00BE7C89"/>
    <w:rsid w:val="00C46BD1"/>
    <w:rsid w:val="00CA72C5"/>
    <w:rsid w:val="00D035B6"/>
    <w:rsid w:val="00DE0018"/>
    <w:rsid w:val="00DE06CA"/>
    <w:rsid w:val="00DE34DE"/>
    <w:rsid w:val="00E06C08"/>
    <w:rsid w:val="00E50996"/>
    <w:rsid w:val="00E53804"/>
    <w:rsid w:val="00E53C74"/>
    <w:rsid w:val="00E82917"/>
    <w:rsid w:val="00F24B27"/>
    <w:rsid w:val="00F53F74"/>
    <w:rsid w:val="00F64BF2"/>
    <w:rsid w:val="00F671CA"/>
    <w:rsid w:val="00FD5245"/>
    <w:rsid w:val="09E564D3"/>
    <w:rsid w:val="0C1C1B61"/>
    <w:rsid w:val="3F71AF3E"/>
    <w:rsid w:val="50139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0CC48"/>
  <w15:chartTrackingRefBased/>
  <w15:docId w15:val="{BDF755B9-E36D-48B0-A0B8-81429B2C1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53804"/>
    <w:pPr>
      <w:keepNext/>
      <w:suppressAutoHyphens/>
      <w:spacing w:after="60" w:line="240" w:lineRule="auto"/>
      <w:jc w:val="right"/>
      <w:outlineLvl w:val="1"/>
    </w:pPr>
    <w:rPr>
      <w:rFonts w:ascii="Calibri" w:eastAsia="Times New Roman" w:hAnsi="Calibri" w:cs="Times New Roman"/>
      <w:bCs/>
      <w:i/>
      <w:iCs/>
      <w:sz w:val="24"/>
      <w:szCs w:val="28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uiPriority w:val="99"/>
    <w:rsid w:val="0020195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33288D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E53804"/>
    <w:rPr>
      <w:rFonts w:ascii="Calibri" w:eastAsia="Times New Roman" w:hAnsi="Calibri" w:cs="Times New Roman"/>
      <w:bCs/>
      <w:i/>
      <w:iCs/>
      <w:sz w:val="24"/>
      <w:szCs w:val="28"/>
      <w:lang w:val="x-none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71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71CA"/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link w:val="Tekstpodstawowy2Znak"/>
    <w:uiPriority w:val="99"/>
    <w:unhideWhenUsed/>
    <w:rsid w:val="00604D5E"/>
    <w:pPr>
      <w:suppressAutoHyphens/>
      <w:spacing w:after="120" w:line="480" w:lineRule="auto"/>
    </w:pPr>
    <w:rPr>
      <w:rFonts w:ascii="Calibri" w:eastAsia="Times New Roman" w:hAnsi="Calibri" w:cs="Times New Roman"/>
      <w:sz w:val="24"/>
      <w:szCs w:val="24"/>
      <w:lang w:val="x-none"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604D5E"/>
    <w:rPr>
      <w:rFonts w:ascii="Calibri" w:eastAsia="Times New Roman" w:hAnsi="Calibri" w:cs="Times New Roman"/>
      <w:sz w:val="24"/>
      <w:szCs w:val="24"/>
      <w:lang w:val="x-none" w:eastAsia="ar-SA"/>
    </w:rPr>
  </w:style>
  <w:style w:type="character" w:customStyle="1" w:styleId="normaltextrun">
    <w:name w:val="normaltextrun"/>
    <w:basedOn w:val="Domylnaczcionkaakapitu"/>
    <w:rsid w:val="007146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35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06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2a34f53-f258-4c57-8463-624be162030c">
      <Terms xmlns="http://schemas.microsoft.com/office/infopath/2007/PartnerControls"/>
    </lcf76f155ced4ddcb4097134ff3c332f>
    <TaxCatchAll xmlns="bf44deac-87aa-4862-b1fa-5dd818d5544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69AC5AA3FF3B74387A78689C5576ECB" ma:contentTypeVersion="16" ma:contentTypeDescription="Utwórz nowy dokument." ma:contentTypeScope="" ma:versionID="14c65de9e3bb0b9841a07170c756bd64">
  <xsd:schema xmlns:xsd="http://www.w3.org/2001/XMLSchema" xmlns:xs="http://www.w3.org/2001/XMLSchema" xmlns:p="http://schemas.microsoft.com/office/2006/metadata/properties" xmlns:ns2="52a34f53-f258-4c57-8463-624be162030c" xmlns:ns3="bf44deac-87aa-4862-b1fa-5dd818d5544f" targetNamespace="http://schemas.microsoft.com/office/2006/metadata/properties" ma:root="true" ma:fieldsID="20b46fe33911b4b617036a9a39f2e970" ns2:_="" ns3:_="">
    <xsd:import namespace="52a34f53-f258-4c57-8463-624be162030c"/>
    <xsd:import namespace="bf44deac-87aa-4862-b1fa-5dd818d554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a34f53-f258-4c57-8463-624be162030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Tagi obrazów" ma:readOnly="false" ma:fieldId="{5cf76f15-5ced-4ddc-b409-7134ff3c332f}" ma:taxonomyMulti="true" ma:sspId="cbe9b073-7874-4f08-9e3a-742b467061a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44deac-87aa-4862-b1fa-5dd818d5544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e2ac3f93-fce3-4466-9b79-aa09a6f4f049}" ma:internalName="TaxCatchAll" ma:showField="CatchAllData" ma:web="bf44deac-87aa-4862-b1fa-5dd818d554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4106642-9A4C-4897-8161-9D418C8B836D}">
  <ds:schemaRefs>
    <ds:schemaRef ds:uri="http://schemas.microsoft.com/office/2006/metadata/properties"/>
    <ds:schemaRef ds:uri="http://schemas.microsoft.com/office/infopath/2007/PartnerControls"/>
    <ds:schemaRef ds:uri="52a34f53-f258-4c57-8463-624be162030c"/>
    <ds:schemaRef ds:uri="bf44deac-87aa-4862-b1fa-5dd818d5544f"/>
  </ds:schemaRefs>
</ds:datastoreItem>
</file>

<file path=customXml/itemProps2.xml><?xml version="1.0" encoding="utf-8"?>
<ds:datastoreItem xmlns:ds="http://schemas.openxmlformats.org/officeDocument/2006/customXml" ds:itemID="{43A97A25-3E43-48AA-B96C-2D7B969BFC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a34f53-f258-4c57-8463-624be162030c"/>
    <ds:schemaRef ds:uri="bf44deac-87aa-4862-b1fa-5dd818d554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37CA60B-2334-4535-817C-747244EC4B8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1129</Words>
  <Characters>6776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Szlachetka</dc:creator>
  <cp:keywords/>
  <dc:description/>
  <cp:lastModifiedBy>Edyta Arciszewska</cp:lastModifiedBy>
  <cp:revision>3</cp:revision>
  <cp:lastPrinted>2024-05-17T11:30:00Z</cp:lastPrinted>
  <dcterms:created xsi:type="dcterms:W3CDTF">2026-06-24T10:18:00Z</dcterms:created>
  <dcterms:modified xsi:type="dcterms:W3CDTF">2026-06-24T10:44:00Z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0x010100069AC5AA3FF3B74387A78689C5576ECB</vt:lpwstr>
  </property>
  <property fmtid="{D5CDD505-2E9C-101B-9397-08002B2CF9AE}" pid="3" name="MediaServiceImageTags">
    <vt:lpwstr/>
  </property>
</Properties>
</file>