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3533" w14:textId="77777777" w:rsidR="008A333C" w:rsidRPr="00372F35" w:rsidRDefault="008A333C" w:rsidP="001207FF">
      <w:pPr>
        <w:spacing w:before="240"/>
        <w:jc w:val="center"/>
        <w:rPr>
          <w:rFonts w:asciiTheme="minorHAnsi" w:hAnsiTheme="minorHAnsi" w:cstheme="minorHAnsi"/>
          <w:b/>
        </w:rPr>
      </w:pPr>
      <w:r w:rsidRPr="00372F35">
        <w:rPr>
          <w:rFonts w:asciiTheme="minorHAnsi" w:hAnsiTheme="minorHAnsi" w:cstheme="minorHAnsi"/>
          <w:b/>
        </w:rPr>
        <w:t>EFEKTY UCZENIA SIĘ</w:t>
      </w:r>
    </w:p>
    <w:p w14:paraId="232DB421" w14:textId="77777777" w:rsidR="008A333C" w:rsidRPr="00372F35" w:rsidRDefault="002D1297" w:rsidP="001207F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</w:t>
      </w:r>
      <w:r w:rsidR="008A333C" w:rsidRPr="00372F35">
        <w:rPr>
          <w:rFonts w:asciiTheme="minorHAnsi" w:hAnsiTheme="minorHAnsi" w:cstheme="minorHAnsi"/>
          <w:b/>
        </w:rPr>
        <w:t>akładane dla kierunku</w:t>
      </w:r>
      <w:r w:rsidR="007463F9" w:rsidRPr="00372F35">
        <w:rPr>
          <w:rFonts w:asciiTheme="minorHAnsi" w:hAnsiTheme="minorHAnsi" w:cstheme="minorHAnsi"/>
          <w:b/>
        </w:rPr>
        <w:t xml:space="preserve"> informatyka</w:t>
      </w:r>
      <w:r w:rsidR="008A333C" w:rsidRPr="00372F35">
        <w:rPr>
          <w:rFonts w:asciiTheme="minorHAnsi" w:hAnsiTheme="minorHAnsi" w:cstheme="minorHAnsi"/>
          <w:b/>
        </w:rPr>
        <w:t xml:space="preserve">, </w:t>
      </w:r>
      <w:r w:rsidR="007463F9" w:rsidRPr="00372F35">
        <w:rPr>
          <w:rFonts w:asciiTheme="minorHAnsi" w:hAnsiTheme="minorHAnsi" w:cstheme="minorHAnsi"/>
          <w:b/>
        </w:rPr>
        <w:t xml:space="preserve">studia </w:t>
      </w:r>
      <w:r w:rsidR="00466F7A" w:rsidRPr="00372F35">
        <w:rPr>
          <w:rFonts w:asciiTheme="minorHAnsi" w:hAnsiTheme="minorHAnsi" w:cstheme="minorHAnsi"/>
          <w:b/>
        </w:rPr>
        <w:t>drugi</w:t>
      </w:r>
      <w:r w:rsidR="007463F9" w:rsidRPr="00372F35">
        <w:rPr>
          <w:rFonts w:asciiTheme="minorHAnsi" w:hAnsiTheme="minorHAnsi" w:cstheme="minorHAnsi"/>
          <w:b/>
        </w:rPr>
        <w:t>ego stopnia</w:t>
      </w:r>
      <w:r w:rsidR="008A333C" w:rsidRPr="00372F35">
        <w:rPr>
          <w:rFonts w:asciiTheme="minorHAnsi" w:hAnsiTheme="minorHAnsi" w:cstheme="minorHAnsi"/>
          <w:b/>
        </w:rPr>
        <w:t xml:space="preserve">, profilu </w:t>
      </w:r>
      <w:r w:rsidR="007463F9" w:rsidRPr="00372F35">
        <w:rPr>
          <w:rFonts w:asciiTheme="minorHAnsi" w:hAnsiTheme="minorHAnsi" w:cstheme="minorHAnsi"/>
          <w:b/>
        </w:rPr>
        <w:t>praktycznego</w:t>
      </w:r>
    </w:p>
    <w:p w14:paraId="2B641E39" w14:textId="6537FE9B" w:rsidR="008A333C" w:rsidRPr="00372F35" w:rsidRDefault="008A333C" w:rsidP="001207FF">
      <w:pPr>
        <w:spacing w:after="240"/>
        <w:jc w:val="center"/>
        <w:rPr>
          <w:rFonts w:asciiTheme="minorHAnsi" w:hAnsiTheme="minorHAnsi" w:cstheme="minorHAnsi"/>
          <w:b/>
        </w:rPr>
      </w:pPr>
      <w:r w:rsidRPr="00372F35">
        <w:rPr>
          <w:rFonts w:asciiTheme="minorHAnsi" w:hAnsiTheme="minorHAnsi" w:cstheme="minorHAnsi"/>
          <w:b/>
        </w:rPr>
        <w:t xml:space="preserve">dla naboru </w:t>
      </w:r>
      <w:r w:rsidR="007463F9" w:rsidRPr="00372F35">
        <w:rPr>
          <w:rFonts w:asciiTheme="minorHAnsi" w:hAnsiTheme="minorHAnsi" w:cstheme="minorHAnsi"/>
          <w:b/>
        </w:rPr>
        <w:t>202</w:t>
      </w:r>
      <w:r w:rsidR="002C39E8">
        <w:rPr>
          <w:rFonts w:asciiTheme="minorHAnsi" w:hAnsiTheme="minorHAnsi" w:cstheme="minorHAnsi"/>
          <w:b/>
        </w:rPr>
        <w:t>6</w:t>
      </w:r>
      <w:r w:rsidR="007463F9" w:rsidRPr="00372F35">
        <w:rPr>
          <w:rFonts w:asciiTheme="minorHAnsi" w:hAnsiTheme="minorHAnsi" w:cstheme="minorHAnsi"/>
          <w:b/>
        </w:rPr>
        <w:t>/202</w:t>
      </w:r>
      <w:r w:rsidR="002C39E8">
        <w:rPr>
          <w:rFonts w:asciiTheme="minorHAnsi" w:hAnsiTheme="minorHAnsi" w:cstheme="minorHAnsi"/>
          <w:b/>
        </w:rPr>
        <w:t>7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4531"/>
        <w:gridCol w:w="1415"/>
        <w:gridCol w:w="994"/>
        <w:gridCol w:w="1269"/>
      </w:tblGrid>
      <w:tr w:rsidR="00C96112" w:rsidRPr="00C96112" w14:paraId="77566A05" w14:textId="77777777" w:rsidTr="00C96112">
        <w:trPr>
          <w:trHeight w:hRule="exact" w:val="641"/>
          <w:jc w:val="center"/>
        </w:trPr>
        <w:tc>
          <w:tcPr>
            <w:tcW w:w="5000" w:type="pct"/>
            <w:gridSpan w:val="5"/>
          </w:tcPr>
          <w:p w14:paraId="3AE82814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7 poziomu Polskiej Ramy Kwalifikacji</w:t>
            </w:r>
          </w:p>
        </w:tc>
      </w:tr>
      <w:tr w:rsidR="00C96112" w:rsidRPr="00C96112" w14:paraId="36787D81" w14:textId="77777777" w:rsidTr="00FC36CB">
        <w:trPr>
          <w:trHeight w:val="567"/>
          <w:jc w:val="center"/>
        </w:trPr>
        <w:tc>
          <w:tcPr>
            <w:tcW w:w="737" w:type="pct"/>
            <w:vMerge w:val="restart"/>
            <w:vAlign w:val="center"/>
          </w:tcPr>
          <w:p w14:paraId="492E2B17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0B37F324" w14:textId="77777777" w:rsidR="00C96112" w:rsidRPr="00C96112" w:rsidRDefault="00C96112" w:rsidP="001207FF">
            <w:pPr>
              <w:ind w:left="-79" w:right="-108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2353" w:type="pct"/>
            <w:vMerge w:val="restart"/>
            <w:vAlign w:val="center"/>
          </w:tcPr>
          <w:p w14:paraId="7C776120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0AD5F98C" w14:textId="77777777" w:rsidR="00C96112" w:rsidRPr="00C96112" w:rsidRDefault="00C96112" w:rsidP="001207FF">
            <w:pPr>
              <w:ind w:right="-7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1910" w:type="pct"/>
            <w:gridSpan w:val="3"/>
          </w:tcPr>
          <w:p w14:paraId="4DD31925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7 poziomu Polskiej Ramy Kwalifikacji</w:t>
            </w:r>
          </w:p>
        </w:tc>
      </w:tr>
      <w:tr w:rsidR="00C96112" w:rsidRPr="00C96112" w14:paraId="52CF46A3" w14:textId="77777777" w:rsidTr="00FC36CB">
        <w:trPr>
          <w:trHeight w:val="393"/>
          <w:jc w:val="center"/>
        </w:trPr>
        <w:tc>
          <w:tcPr>
            <w:tcW w:w="737" w:type="pct"/>
            <w:vMerge/>
          </w:tcPr>
          <w:p w14:paraId="47738844" w14:textId="77777777" w:rsidR="00C96112" w:rsidRPr="00C96112" w:rsidRDefault="00C96112" w:rsidP="001207F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3" w:type="pct"/>
            <w:vMerge/>
          </w:tcPr>
          <w:p w14:paraId="363F80B4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5" w:type="pct"/>
            <w:vMerge w:val="restart"/>
          </w:tcPr>
          <w:p w14:paraId="3D3957BA" w14:textId="77777777" w:rsidR="00C96112" w:rsidRPr="00C96112" w:rsidRDefault="00C96112" w:rsidP="001207FF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uniwersalnych charakterystyk poziomów w PRK – pierwszego stopnia</w:t>
            </w:r>
          </w:p>
        </w:tc>
        <w:tc>
          <w:tcPr>
            <w:tcW w:w="1175" w:type="pct"/>
            <w:gridSpan w:val="2"/>
          </w:tcPr>
          <w:p w14:paraId="5BE74858" w14:textId="77777777" w:rsidR="00C96112" w:rsidRPr="00C96112" w:rsidRDefault="00C96112" w:rsidP="001207FF">
            <w:pPr>
              <w:pStyle w:val="Default"/>
              <w:ind w:left="-108" w:right="-4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C96112" w:rsidRPr="00C96112" w14:paraId="2D74C461" w14:textId="77777777" w:rsidTr="00FC36CB">
        <w:trPr>
          <w:trHeight w:val="720"/>
          <w:jc w:val="center"/>
        </w:trPr>
        <w:tc>
          <w:tcPr>
            <w:tcW w:w="737" w:type="pct"/>
            <w:vMerge/>
          </w:tcPr>
          <w:p w14:paraId="74D5BFEA" w14:textId="77777777" w:rsidR="00C96112" w:rsidRPr="00C96112" w:rsidRDefault="00C96112" w:rsidP="00C9611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3" w:type="pct"/>
            <w:vMerge/>
          </w:tcPr>
          <w:p w14:paraId="47307901" w14:textId="77777777" w:rsidR="00C96112" w:rsidRPr="00C96112" w:rsidRDefault="00C96112" w:rsidP="00C9611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5" w:type="pct"/>
            <w:vMerge/>
          </w:tcPr>
          <w:p w14:paraId="299F0517" w14:textId="77777777" w:rsidR="00C96112" w:rsidRPr="00C96112" w:rsidRDefault="00C96112" w:rsidP="00C96112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16" w:type="pct"/>
          </w:tcPr>
          <w:p w14:paraId="54930225" w14:textId="77777777" w:rsidR="00C96112" w:rsidRPr="00C96112" w:rsidRDefault="00C96112" w:rsidP="00FC36CB">
            <w:pPr>
              <w:pStyle w:val="Default"/>
              <w:ind w:left="-107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659" w:type="pct"/>
          </w:tcPr>
          <w:p w14:paraId="26C62786" w14:textId="77777777" w:rsidR="00C96112" w:rsidRPr="00C96112" w:rsidRDefault="00C96112" w:rsidP="00C96112">
            <w:pPr>
              <w:pStyle w:val="Default"/>
              <w:ind w:left="-150" w:right="-12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kod składnika opisu PRK </w:t>
            </w:r>
          </w:p>
          <w:p w14:paraId="1AE7109B" w14:textId="77777777" w:rsidR="00C96112" w:rsidRPr="00C96112" w:rsidRDefault="00C96112" w:rsidP="00C96112">
            <w:pPr>
              <w:pStyle w:val="Default"/>
              <w:ind w:left="-150" w:right="-12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C96112" w:rsidRPr="00C96112" w14:paraId="24C65B12" w14:textId="77777777" w:rsidTr="00C96112">
        <w:trPr>
          <w:trHeight w:val="252"/>
          <w:jc w:val="center"/>
        </w:trPr>
        <w:tc>
          <w:tcPr>
            <w:tcW w:w="5000" w:type="pct"/>
            <w:gridSpan w:val="5"/>
          </w:tcPr>
          <w:p w14:paraId="739E8E4F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FC36CB" w:rsidRPr="00C96112" w14:paraId="6D1462D7" w14:textId="77777777" w:rsidTr="00FC36CB">
        <w:trPr>
          <w:trHeight w:val="397"/>
          <w:jc w:val="center"/>
        </w:trPr>
        <w:tc>
          <w:tcPr>
            <w:tcW w:w="737" w:type="pct"/>
          </w:tcPr>
          <w:p w14:paraId="68A08A71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K_W01</w:t>
            </w:r>
          </w:p>
        </w:tc>
        <w:tc>
          <w:tcPr>
            <w:tcW w:w="2353" w:type="pct"/>
          </w:tcPr>
          <w:p w14:paraId="71EC0723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zagadnienia z zakresu matematyki i innych obszarów właściwych dla informatyki, która jest niezbędna dla ilościowego opisu, zrozumienia, modelowania problemów i rozwiązywania zadań z zakresu informatyki oraz zna możliwości praktycznej aplikacji tej wiedzy w zawodowej działalności informatyka</w:t>
            </w:r>
          </w:p>
        </w:tc>
        <w:tc>
          <w:tcPr>
            <w:tcW w:w="735" w:type="pct"/>
          </w:tcPr>
          <w:p w14:paraId="06DAADB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0E483EB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49BEE5F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2944DB40" w14:textId="77777777" w:rsidTr="00FC36CB">
        <w:trPr>
          <w:trHeight w:val="397"/>
          <w:jc w:val="center"/>
        </w:trPr>
        <w:tc>
          <w:tcPr>
            <w:tcW w:w="737" w:type="pct"/>
          </w:tcPr>
          <w:p w14:paraId="4220B204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K_W02</w:t>
            </w:r>
          </w:p>
        </w:tc>
        <w:tc>
          <w:tcPr>
            <w:tcW w:w="2353" w:type="pct"/>
          </w:tcPr>
          <w:p w14:paraId="7B5A0A1B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adnienia szczegółowe związane z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kierunkiem studiów informatyka oraz ma zaawansowaną wiedzę w zakresie ich wykorzystania w działalności zawodowej informatyka</w:t>
            </w:r>
          </w:p>
        </w:tc>
        <w:tc>
          <w:tcPr>
            <w:tcW w:w="735" w:type="pct"/>
          </w:tcPr>
          <w:p w14:paraId="4842B906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42C107E7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258F1E7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70328FE7" w14:textId="77777777" w:rsidTr="00FC36CB">
        <w:trPr>
          <w:trHeight w:val="397"/>
          <w:jc w:val="center"/>
        </w:trPr>
        <w:tc>
          <w:tcPr>
            <w:tcW w:w="737" w:type="pct"/>
          </w:tcPr>
          <w:p w14:paraId="519BDFCC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K_W03</w:t>
            </w:r>
          </w:p>
        </w:tc>
        <w:tc>
          <w:tcPr>
            <w:tcW w:w="2353" w:type="pct"/>
          </w:tcPr>
          <w:p w14:paraId="63E572C5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aktualne kierunki rozwoju i najnowsze odkrycia ob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ejmujące kluczowe zagadnienia z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zakresu informatyki, w za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kresie stosowanych standardów i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norm technicznych wykorzystywanych w praktyce zawodowej informatyka</w:t>
            </w:r>
          </w:p>
        </w:tc>
        <w:tc>
          <w:tcPr>
            <w:tcW w:w="735" w:type="pct"/>
          </w:tcPr>
          <w:p w14:paraId="7470CB5A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26362918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6D338B1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09320831" w14:textId="77777777" w:rsidTr="00FC36CB">
        <w:trPr>
          <w:trHeight w:val="397"/>
          <w:jc w:val="center"/>
        </w:trPr>
        <w:tc>
          <w:tcPr>
            <w:tcW w:w="737" w:type="pct"/>
          </w:tcPr>
          <w:p w14:paraId="5EC77432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K_W04</w:t>
            </w:r>
          </w:p>
        </w:tc>
        <w:tc>
          <w:tcPr>
            <w:tcW w:w="2353" w:type="pct"/>
          </w:tcPr>
          <w:p w14:paraId="24C195EE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 pogłębionym stopniu metody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narzędzia informatyczne wykorzystywane do rozwiązywania złożonych praktycznych zadań inżynierskich w wybranych obszarach</w:t>
            </w:r>
          </w:p>
        </w:tc>
        <w:tc>
          <w:tcPr>
            <w:tcW w:w="735" w:type="pct"/>
          </w:tcPr>
          <w:p w14:paraId="31A1974A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1F35C4D5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6CCCD5C6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2D1297" w:rsidRPr="00C96112" w14:paraId="3418A95B" w14:textId="77777777" w:rsidTr="00FC36CB">
        <w:trPr>
          <w:trHeight w:val="397"/>
          <w:jc w:val="center"/>
        </w:trPr>
        <w:tc>
          <w:tcPr>
            <w:tcW w:w="737" w:type="pct"/>
          </w:tcPr>
          <w:p w14:paraId="5F70EBA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K_W05</w:t>
            </w:r>
          </w:p>
        </w:tc>
        <w:tc>
          <w:tcPr>
            <w:tcW w:w="2353" w:type="pct"/>
          </w:tcPr>
          <w:p w14:paraId="0A0C89A9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zagadnienia dotyczące uwarunkowań prawnych i etycznych, które są niezbędne do rozumienia ekonomicznych, prawnych i innych pozatechnicznych uwarunkowań działalności biznesowej oraz do jej uwzględniania w praktyce inżynierskiej</w:t>
            </w:r>
          </w:p>
        </w:tc>
        <w:tc>
          <w:tcPr>
            <w:tcW w:w="735" w:type="pct"/>
          </w:tcPr>
          <w:p w14:paraId="1E09C9C6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788E7F4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0DB6AD0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09D2AB69" w14:textId="77777777" w:rsidTr="00FC36CB">
        <w:trPr>
          <w:trHeight w:val="397"/>
          <w:jc w:val="center"/>
        </w:trPr>
        <w:tc>
          <w:tcPr>
            <w:tcW w:w="737" w:type="pct"/>
          </w:tcPr>
          <w:p w14:paraId="3125CA4C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K_W06</w:t>
            </w:r>
          </w:p>
        </w:tc>
        <w:tc>
          <w:tcPr>
            <w:tcW w:w="2353" w:type="pct"/>
          </w:tcPr>
          <w:p w14:paraId="11CE8EF8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e podstawowe zasady tworzenia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rozwoju różnych form przedsiębiorczości oraz prowadzenia działalności gospodarczej, niezbędnej dla alokacji na rynku pracy i rozwoju kariery zawodowej informatyka</w:t>
            </w:r>
          </w:p>
        </w:tc>
        <w:tc>
          <w:tcPr>
            <w:tcW w:w="735" w:type="pct"/>
          </w:tcPr>
          <w:p w14:paraId="3C4F6CE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4E11A538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15FC443E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6E7716BF" w14:textId="77777777" w:rsidTr="00FC36CB">
        <w:trPr>
          <w:trHeight w:val="397"/>
          <w:jc w:val="center"/>
        </w:trPr>
        <w:tc>
          <w:tcPr>
            <w:tcW w:w="737" w:type="pct"/>
          </w:tcPr>
          <w:p w14:paraId="7206870D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K_W07</w:t>
            </w:r>
          </w:p>
        </w:tc>
        <w:tc>
          <w:tcPr>
            <w:tcW w:w="2353" w:type="pct"/>
          </w:tcPr>
          <w:p w14:paraId="7F77E87E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uwarunkowania praktycznej działalności zawodowej informatyka, zna pojęcia i zasady z zakresu ochrony własności przemysłowej, intelektualnej i prawa autorskiego oraz konieczność zarządzania zaso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bami własności intelektualnej a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także potrafi korzystać z zasobów informacji patentowej</w:t>
            </w:r>
          </w:p>
        </w:tc>
        <w:tc>
          <w:tcPr>
            <w:tcW w:w="735" w:type="pct"/>
          </w:tcPr>
          <w:p w14:paraId="361F23D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63AE782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3745090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C36CB" w:rsidRPr="00C96112" w14:paraId="32D4D2A4" w14:textId="77777777" w:rsidTr="00FC36CB">
        <w:trPr>
          <w:trHeight w:val="294"/>
          <w:jc w:val="center"/>
        </w:trPr>
        <w:tc>
          <w:tcPr>
            <w:tcW w:w="5000" w:type="pct"/>
            <w:gridSpan w:val="5"/>
          </w:tcPr>
          <w:p w14:paraId="69B07DBE" w14:textId="77777777" w:rsidR="00FC36CB" w:rsidRPr="00C96112" w:rsidRDefault="00FC36CB" w:rsidP="002D129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FC36CB" w:rsidRPr="00C96112" w14:paraId="59B21FC8" w14:textId="77777777" w:rsidTr="00FC36CB">
        <w:trPr>
          <w:trHeight w:val="431"/>
          <w:jc w:val="center"/>
        </w:trPr>
        <w:tc>
          <w:tcPr>
            <w:tcW w:w="737" w:type="pct"/>
          </w:tcPr>
          <w:p w14:paraId="29A1B7A5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K_U01</w:t>
            </w:r>
          </w:p>
        </w:tc>
        <w:tc>
          <w:tcPr>
            <w:tcW w:w="2353" w:type="pct"/>
          </w:tcPr>
          <w:p w14:paraId="3C0EF528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właściwie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dobierać źródła i informacje z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nich pochodzące, dokonywać oceny, krytycznej analizy, sy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ntezy, twórczej interpretacji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prezentacji tych informacji</w:t>
            </w:r>
          </w:p>
        </w:tc>
        <w:tc>
          <w:tcPr>
            <w:tcW w:w="735" w:type="pct"/>
          </w:tcPr>
          <w:p w14:paraId="24DFCC8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8B7594D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6CE9A028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S_UW</w:t>
            </w:r>
          </w:p>
        </w:tc>
      </w:tr>
      <w:tr w:rsidR="00FC36CB" w:rsidRPr="00C96112" w14:paraId="72659B4F" w14:textId="77777777" w:rsidTr="00FC36CB">
        <w:trPr>
          <w:trHeight w:val="431"/>
          <w:jc w:val="center"/>
        </w:trPr>
        <w:tc>
          <w:tcPr>
            <w:tcW w:w="737" w:type="pct"/>
          </w:tcPr>
          <w:p w14:paraId="217A223C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K_U02</w:t>
            </w:r>
          </w:p>
        </w:tc>
        <w:tc>
          <w:tcPr>
            <w:tcW w:w="2353" w:type="pct"/>
          </w:tcPr>
          <w:p w14:paraId="658024D2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for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mułować i rozwiązywać złożone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nietypowe problemy i innowacyjnie wykonywać zadania w nieprzewidywalnych warunkach </w:t>
            </w:r>
          </w:p>
        </w:tc>
        <w:tc>
          <w:tcPr>
            <w:tcW w:w="735" w:type="pct"/>
          </w:tcPr>
          <w:p w14:paraId="00118201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AB5218D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51D4F91C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</w:t>
            </w:r>
          </w:p>
        </w:tc>
      </w:tr>
      <w:tr w:rsidR="00FC36CB" w:rsidRPr="00C96112" w14:paraId="03325F20" w14:textId="77777777" w:rsidTr="00FC36CB">
        <w:trPr>
          <w:trHeight w:val="431"/>
          <w:jc w:val="center"/>
        </w:trPr>
        <w:tc>
          <w:tcPr>
            <w:tcW w:w="737" w:type="pct"/>
          </w:tcPr>
          <w:p w14:paraId="3F04145E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K_U03</w:t>
            </w:r>
          </w:p>
        </w:tc>
        <w:tc>
          <w:tcPr>
            <w:tcW w:w="2353" w:type="pct"/>
          </w:tcPr>
          <w:p w14:paraId="1A8E3EEE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dobierać oraz stosować właściwe metody i narzędzia pracy, w tym zaawansowane techniki informacyjno-komunikacyjne</w:t>
            </w:r>
          </w:p>
        </w:tc>
        <w:tc>
          <w:tcPr>
            <w:tcW w:w="735" w:type="pct"/>
          </w:tcPr>
          <w:p w14:paraId="5E10EFB3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4AC88B8E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0A9EA526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</w:t>
            </w:r>
          </w:p>
        </w:tc>
      </w:tr>
      <w:tr w:rsidR="00FC36CB" w:rsidRPr="00C96112" w14:paraId="4554B5C1" w14:textId="77777777" w:rsidTr="00FC36CB">
        <w:trPr>
          <w:trHeight w:val="431"/>
          <w:jc w:val="center"/>
        </w:trPr>
        <w:tc>
          <w:tcPr>
            <w:tcW w:w="737" w:type="pct"/>
          </w:tcPr>
          <w:p w14:paraId="3E780A91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K_U04</w:t>
            </w:r>
          </w:p>
        </w:tc>
        <w:tc>
          <w:tcPr>
            <w:tcW w:w="2353" w:type="pct"/>
          </w:tcPr>
          <w:p w14:paraId="1E3A4282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Potrafi formułować i rozwiązywać problemy oraz wykonywać zadania typowe dla działalności zawodowej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informatyka, także formułować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testować hipotezy związane z prostymi problemami wdrożeniowymi</w:t>
            </w:r>
          </w:p>
        </w:tc>
        <w:tc>
          <w:tcPr>
            <w:tcW w:w="735" w:type="pct"/>
          </w:tcPr>
          <w:p w14:paraId="3C1639F0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BB97551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54D6890E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S_UW</w:t>
            </w:r>
          </w:p>
        </w:tc>
      </w:tr>
      <w:tr w:rsidR="002D1297" w:rsidRPr="00C96112" w14:paraId="3F50C9E9" w14:textId="77777777" w:rsidTr="00FC36CB">
        <w:trPr>
          <w:trHeight w:val="431"/>
          <w:jc w:val="center"/>
        </w:trPr>
        <w:tc>
          <w:tcPr>
            <w:tcW w:w="737" w:type="pct"/>
          </w:tcPr>
          <w:p w14:paraId="5DCD7485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K_U05</w:t>
            </w:r>
          </w:p>
        </w:tc>
        <w:tc>
          <w:tcPr>
            <w:tcW w:w="2353" w:type="pct"/>
          </w:tcPr>
          <w:p w14:paraId="2DFBF021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 języku ojczystym i angielskim komunikować się przy użyciu różnych technik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 informacyjno-komunikacyjnych w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zakresie prezentacji ustnych i pisemnych, analizy i interpretacji danych oraz zastosowania metod statystyczny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ch i narzędzi informatycznych w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analizie różnorodnych zjawisk w realizowa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nych projektach inżynierskich w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zastosowaniu informatyki</w:t>
            </w:r>
          </w:p>
        </w:tc>
        <w:tc>
          <w:tcPr>
            <w:tcW w:w="735" w:type="pct"/>
          </w:tcPr>
          <w:p w14:paraId="3537E55A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C666C7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405CB321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47828C91" w14:textId="77777777" w:rsidTr="00FC36CB">
        <w:trPr>
          <w:trHeight w:val="431"/>
          <w:jc w:val="center"/>
        </w:trPr>
        <w:tc>
          <w:tcPr>
            <w:tcW w:w="737" w:type="pct"/>
          </w:tcPr>
          <w:p w14:paraId="195ED014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K_U06</w:t>
            </w:r>
          </w:p>
        </w:tc>
        <w:tc>
          <w:tcPr>
            <w:tcW w:w="2353" w:type="pct"/>
          </w:tcPr>
          <w:p w14:paraId="65616056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prowadzić debatę osiągając konsensus w podejmowaniu decyzji inżynierskich</w:t>
            </w:r>
          </w:p>
        </w:tc>
        <w:tc>
          <w:tcPr>
            <w:tcW w:w="735" w:type="pct"/>
          </w:tcPr>
          <w:p w14:paraId="63B9B19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65DF9CD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4E91B96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32EC5A31" w14:textId="77777777" w:rsidTr="00FC36CB">
        <w:trPr>
          <w:trHeight w:val="431"/>
          <w:jc w:val="center"/>
        </w:trPr>
        <w:tc>
          <w:tcPr>
            <w:tcW w:w="737" w:type="pct"/>
          </w:tcPr>
          <w:p w14:paraId="765782F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K_U07</w:t>
            </w:r>
          </w:p>
        </w:tc>
        <w:tc>
          <w:tcPr>
            <w:tcW w:w="2353" w:type="pct"/>
          </w:tcPr>
          <w:p w14:paraId="164769D0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posługiwać się językiem obcym na poziomie B2+ Europejskiego Systemu Opisu Kształcenia Językowego oraz specjalistyczną terminologią</w:t>
            </w:r>
          </w:p>
        </w:tc>
        <w:tc>
          <w:tcPr>
            <w:tcW w:w="735" w:type="pct"/>
          </w:tcPr>
          <w:p w14:paraId="4CB3199E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0DEAA01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7D0B3B3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3121468E" w14:textId="77777777" w:rsidTr="00FC36CB">
        <w:trPr>
          <w:trHeight w:val="431"/>
          <w:jc w:val="center"/>
        </w:trPr>
        <w:tc>
          <w:tcPr>
            <w:tcW w:w="737" w:type="pct"/>
          </w:tcPr>
          <w:p w14:paraId="304CEB2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K_U08</w:t>
            </w:r>
          </w:p>
        </w:tc>
        <w:tc>
          <w:tcPr>
            <w:tcW w:w="2353" w:type="pct"/>
          </w:tcPr>
          <w:p w14:paraId="11E54F52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kierować pracą zespołu</w:t>
            </w:r>
          </w:p>
        </w:tc>
        <w:tc>
          <w:tcPr>
            <w:tcW w:w="735" w:type="pct"/>
          </w:tcPr>
          <w:p w14:paraId="2520B9B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73812214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659" w:type="pct"/>
          </w:tcPr>
          <w:p w14:paraId="3C05447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42EC2A16" w14:textId="77777777" w:rsidTr="00FC36CB">
        <w:trPr>
          <w:trHeight w:val="431"/>
          <w:jc w:val="center"/>
        </w:trPr>
        <w:tc>
          <w:tcPr>
            <w:tcW w:w="737" w:type="pct"/>
          </w:tcPr>
          <w:p w14:paraId="649C7293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K_U09</w:t>
            </w:r>
          </w:p>
        </w:tc>
        <w:tc>
          <w:tcPr>
            <w:tcW w:w="2353" w:type="pct"/>
          </w:tcPr>
          <w:p w14:paraId="60E46C0F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współdziałać z innymi osobami w ramach prac zespołowych i podejmować wiodącą rolę w zespołach</w:t>
            </w:r>
          </w:p>
        </w:tc>
        <w:tc>
          <w:tcPr>
            <w:tcW w:w="735" w:type="pct"/>
          </w:tcPr>
          <w:p w14:paraId="3612628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7A5B92A9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659" w:type="pct"/>
          </w:tcPr>
          <w:p w14:paraId="26165CA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57D21A78" w14:textId="77777777" w:rsidTr="00FC36CB">
        <w:trPr>
          <w:trHeight w:val="431"/>
          <w:jc w:val="center"/>
        </w:trPr>
        <w:tc>
          <w:tcPr>
            <w:tcW w:w="737" w:type="pct"/>
          </w:tcPr>
          <w:p w14:paraId="79175E2A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K_U10</w:t>
            </w:r>
          </w:p>
        </w:tc>
        <w:tc>
          <w:tcPr>
            <w:tcW w:w="2353" w:type="pct"/>
          </w:tcPr>
          <w:p w14:paraId="108458BD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samodzielnie planować i realizować własne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 uczenie się przez całe życie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ukierunkowywać innych w tym zakresie</w:t>
            </w:r>
          </w:p>
        </w:tc>
        <w:tc>
          <w:tcPr>
            <w:tcW w:w="735" w:type="pct"/>
          </w:tcPr>
          <w:p w14:paraId="404CF84B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63DE2079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P7S_UU</w:t>
            </w:r>
          </w:p>
        </w:tc>
        <w:tc>
          <w:tcPr>
            <w:tcW w:w="659" w:type="pct"/>
          </w:tcPr>
          <w:p w14:paraId="5B90A9E2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C36CB" w:rsidRPr="00C96112" w14:paraId="7EE68CB3" w14:textId="77777777" w:rsidTr="00FC36CB">
        <w:trPr>
          <w:trHeight w:val="229"/>
          <w:jc w:val="center"/>
        </w:trPr>
        <w:tc>
          <w:tcPr>
            <w:tcW w:w="5000" w:type="pct"/>
            <w:gridSpan w:val="5"/>
          </w:tcPr>
          <w:p w14:paraId="324E3F7E" w14:textId="77777777" w:rsidR="00FC36CB" w:rsidRPr="00C96112" w:rsidRDefault="00FC36CB" w:rsidP="002D129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KOMPETENCJE SPOŁECZNE</w:t>
            </w:r>
          </w:p>
        </w:tc>
      </w:tr>
      <w:tr w:rsidR="002D1297" w:rsidRPr="00C96112" w14:paraId="165C97FA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6DB0BD9D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K_K01</w:t>
            </w:r>
          </w:p>
        </w:tc>
        <w:tc>
          <w:tcPr>
            <w:tcW w:w="2353" w:type="pct"/>
          </w:tcPr>
          <w:p w14:paraId="3067235A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Jest gotów do krytycznej oceny posiadanej wiedzy i odbieranych treści oraz uznawania znaczenia wiedzy w rozwiązywaniu problemów poznawczych i praktycznych oraz zasięgania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opinii ekspertów w przypadku trudności z samodzielnym rozwiązaniem problemu</w:t>
            </w:r>
          </w:p>
        </w:tc>
        <w:tc>
          <w:tcPr>
            <w:tcW w:w="735" w:type="pct"/>
            <w:shd w:val="clear" w:color="auto" w:fill="FFFFFF"/>
          </w:tcPr>
          <w:p w14:paraId="7FC3FC26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lastRenderedPageBreak/>
              <w:t>P7U_K</w:t>
            </w:r>
          </w:p>
        </w:tc>
        <w:tc>
          <w:tcPr>
            <w:tcW w:w="516" w:type="pct"/>
            <w:shd w:val="clear" w:color="auto" w:fill="FFFFFF"/>
          </w:tcPr>
          <w:p w14:paraId="1CAD3073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P7S_KK</w:t>
            </w:r>
          </w:p>
        </w:tc>
        <w:tc>
          <w:tcPr>
            <w:tcW w:w="659" w:type="pct"/>
            <w:shd w:val="clear" w:color="auto" w:fill="FFFFFF"/>
          </w:tcPr>
          <w:p w14:paraId="3B285BF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2D1297" w:rsidRPr="00C96112" w14:paraId="4C73541F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793F20B7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K_K02</w:t>
            </w:r>
          </w:p>
        </w:tc>
        <w:tc>
          <w:tcPr>
            <w:tcW w:w="2353" w:type="pct"/>
          </w:tcPr>
          <w:p w14:paraId="05D716F4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Jest gotów do wypełniania zobowiązań społecznych, współorganizowania działalności na rzecz środowiska społecznego, inicjowania działań na rzecz interesu publicznego, myślenia i działania w sposób przedsiębiorczy</w:t>
            </w:r>
          </w:p>
        </w:tc>
        <w:tc>
          <w:tcPr>
            <w:tcW w:w="735" w:type="pct"/>
            <w:shd w:val="clear" w:color="auto" w:fill="FFFFFF"/>
          </w:tcPr>
          <w:p w14:paraId="27983588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P7U_K</w:t>
            </w:r>
          </w:p>
        </w:tc>
        <w:tc>
          <w:tcPr>
            <w:tcW w:w="516" w:type="pct"/>
            <w:shd w:val="clear" w:color="auto" w:fill="FFFFFF"/>
          </w:tcPr>
          <w:p w14:paraId="154A604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P7S_KO</w:t>
            </w:r>
          </w:p>
        </w:tc>
        <w:tc>
          <w:tcPr>
            <w:tcW w:w="659" w:type="pct"/>
            <w:shd w:val="clear" w:color="auto" w:fill="FFFFFF"/>
          </w:tcPr>
          <w:p w14:paraId="615D1EC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2D1297" w:rsidRPr="00C96112" w14:paraId="04DCDDDD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7F6F053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K_K03</w:t>
            </w:r>
          </w:p>
        </w:tc>
        <w:tc>
          <w:tcPr>
            <w:tcW w:w="2353" w:type="pct"/>
          </w:tcPr>
          <w:p w14:paraId="61274A7F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Jest gotów do odpowiedzialnego pełnienia ról zawodowych, z uwzględnieniem zmieniających się potrzeb społecznych</w:t>
            </w:r>
          </w:p>
        </w:tc>
        <w:tc>
          <w:tcPr>
            <w:tcW w:w="735" w:type="pct"/>
            <w:shd w:val="clear" w:color="auto" w:fill="FFFFFF"/>
          </w:tcPr>
          <w:p w14:paraId="3B61C36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P7U_K</w:t>
            </w:r>
          </w:p>
        </w:tc>
        <w:tc>
          <w:tcPr>
            <w:tcW w:w="516" w:type="pct"/>
            <w:shd w:val="clear" w:color="auto" w:fill="FFFFFF"/>
          </w:tcPr>
          <w:p w14:paraId="3091208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P7S_KR</w:t>
            </w:r>
          </w:p>
        </w:tc>
        <w:tc>
          <w:tcPr>
            <w:tcW w:w="659" w:type="pct"/>
            <w:shd w:val="clear" w:color="auto" w:fill="FFFFFF"/>
          </w:tcPr>
          <w:p w14:paraId="4A99AF0A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83828D9" w14:textId="77777777" w:rsidR="008A333C" w:rsidRDefault="008A333C" w:rsidP="006E7DCC">
      <w:pPr>
        <w:tabs>
          <w:tab w:val="left" w:pos="8640"/>
        </w:tabs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7446"/>
        <w:gridCol w:w="790"/>
      </w:tblGrid>
      <w:tr w:rsidR="008A333C" w:rsidRPr="00372F35" w14:paraId="68E4C644" w14:textId="77777777" w:rsidTr="00FC36CB">
        <w:trPr>
          <w:jc w:val="center"/>
        </w:trPr>
        <w:tc>
          <w:tcPr>
            <w:tcW w:w="4633" w:type="pct"/>
            <w:gridSpan w:val="2"/>
          </w:tcPr>
          <w:p w14:paraId="0D83E434" w14:textId="77777777" w:rsidR="008A333C" w:rsidRPr="00372F35" w:rsidRDefault="008A333C" w:rsidP="006E7DCC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 xml:space="preserve">Odniesienie do charakterystyk uniwersalnych pierwszego stopnia na poziomie </w:t>
            </w:r>
            <w:r w:rsidR="00C5106C" w:rsidRPr="00372F35">
              <w:rPr>
                <w:rFonts w:asciiTheme="minorHAnsi" w:hAnsiTheme="minorHAnsi" w:cstheme="minorHAnsi"/>
                <w:b/>
                <w:sz w:val="22"/>
              </w:rPr>
              <w:t>7</w:t>
            </w:r>
          </w:p>
          <w:p w14:paraId="17D64A6D" w14:textId="2FEB378E" w:rsidR="008A333C" w:rsidRPr="00372F35" w:rsidRDefault="008A333C" w:rsidP="006E7DCC">
            <w:pPr>
              <w:jc w:val="both"/>
              <w:rPr>
                <w:rFonts w:asciiTheme="minorHAnsi" w:hAnsiTheme="minorHAnsi" w:cstheme="minorHAnsi"/>
              </w:rPr>
            </w:pPr>
            <w:r w:rsidRPr="00372F35">
              <w:rPr>
                <w:rFonts w:asciiTheme="minorHAnsi" w:hAnsiTheme="minorHAnsi" w:cstheme="minorHAnsi"/>
                <w:sz w:val="22"/>
              </w:rPr>
              <w:t xml:space="preserve">Zgodnie z załącznikiem do Ustawy z dnia </w:t>
            </w:r>
            <w:r w:rsidR="008355F0">
              <w:rPr>
                <w:rFonts w:asciiTheme="minorHAnsi" w:hAnsiTheme="minorHAnsi" w:cstheme="minorHAnsi"/>
                <w:sz w:val="22"/>
                <w:szCs w:val="22"/>
              </w:rPr>
              <w:t>31 października 2024</w:t>
            </w:r>
            <w:r w:rsidR="0017013D" w:rsidRPr="00372F35">
              <w:rPr>
                <w:rFonts w:asciiTheme="minorHAnsi" w:hAnsiTheme="minorHAnsi" w:cstheme="minorHAnsi"/>
                <w:sz w:val="22"/>
                <w:szCs w:val="22"/>
              </w:rPr>
              <w:t xml:space="preserve"> r. </w:t>
            </w:r>
            <w:r w:rsidRPr="00372F35">
              <w:rPr>
                <w:rFonts w:asciiTheme="minorHAnsi" w:hAnsiTheme="minorHAnsi" w:cstheme="minorHAnsi"/>
                <w:sz w:val="22"/>
              </w:rPr>
              <w:t>o Zintegrowanym Systemie Kwalifikacji (</w:t>
            </w:r>
            <w:r w:rsidR="008B2F77" w:rsidRPr="008B2F77">
              <w:rPr>
                <w:rFonts w:asciiTheme="minorHAnsi" w:hAnsiTheme="minorHAnsi" w:cstheme="minorHAnsi"/>
                <w:sz w:val="22"/>
              </w:rPr>
              <w:t>Dz.U. 2024 poz. 1606</w:t>
            </w:r>
            <w:r w:rsidR="0017013D" w:rsidRPr="00372F3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67" w:type="pct"/>
            <w:vAlign w:val="center"/>
          </w:tcPr>
          <w:p w14:paraId="12F1FF88" w14:textId="77777777" w:rsidR="008A333C" w:rsidRPr="00372F35" w:rsidRDefault="008A333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</w:rPr>
            </w:pPr>
            <w:r w:rsidRPr="00372F35">
              <w:rPr>
                <w:rFonts w:asciiTheme="minorHAnsi" w:hAnsiTheme="minorHAnsi" w:cstheme="minorHAnsi"/>
                <w:b/>
              </w:rPr>
              <w:t>kody</w:t>
            </w:r>
          </w:p>
        </w:tc>
      </w:tr>
      <w:tr w:rsidR="00C5106C" w:rsidRPr="00372F35" w14:paraId="1A725745" w14:textId="77777777" w:rsidTr="00FC36CB">
        <w:trPr>
          <w:trHeight w:val="397"/>
          <w:jc w:val="center"/>
        </w:trPr>
        <w:tc>
          <w:tcPr>
            <w:tcW w:w="725" w:type="pct"/>
            <w:vAlign w:val="center"/>
          </w:tcPr>
          <w:p w14:paraId="2B9711F2" w14:textId="77777777" w:rsidR="00C5106C" w:rsidRPr="00372F35" w:rsidRDefault="00C5106C" w:rsidP="001207FF">
            <w:pPr>
              <w:ind w:left="-113" w:right="-103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wiedzy</w:t>
            </w:r>
          </w:p>
          <w:p w14:paraId="5D983253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student zna i rozumie:</w:t>
            </w:r>
          </w:p>
        </w:tc>
        <w:tc>
          <w:tcPr>
            <w:tcW w:w="3908" w:type="pct"/>
            <w:vAlign w:val="center"/>
          </w:tcPr>
          <w:p w14:paraId="32CF89F2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pogłębionym stopniu – fakty, teorie, metody oraz złożone zależności między nimi, także w powiązaniu z innymi dziedzinami, różnorodne, złożone uwarunkowania prowadzonej działalności.</w:t>
            </w:r>
          </w:p>
        </w:tc>
        <w:tc>
          <w:tcPr>
            <w:tcW w:w="367" w:type="pct"/>
            <w:vAlign w:val="center"/>
          </w:tcPr>
          <w:p w14:paraId="5EEBE30D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P7U_W</w:t>
            </w:r>
          </w:p>
        </w:tc>
      </w:tr>
      <w:tr w:rsidR="00C5106C" w:rsidRPr="00372F35" w14:paraId="1FB3DDA9" w14:textId="77777777" w:rsidTr="00FC36CB">
        <w:trPr>
          <w:jc w:val="center"/>
        </w:trPr>
        <w:tc>
          <w:tcPr>
            <w:tcW w:w="725" w:type="pct"/>
            <w:vAlign w:val="center"/>
          </w:tcPr>
          <w:p w14:paraId="2F8ABAF9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umiejętności</w:t>
            </w:r>
          </w:p>
          <w:p w14:paraId="7833B22D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student potrafi:</w:t>
            </w:r>
          </w:p>
        </w:tc>
        <w:tc>
          <w:tcPr>
            <w:tcW w:w="3908" w:type="pct"/>
            <w:vAlign w:val="center"/>
          </w:tcPr>
          <w:p w14:paraId="724772BD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Innowacyjnie wykonywać zadania oraz for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mułować i rozwiązywać złożone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nietypowe problemy z wykorzystaniem nowej wiedzy, także z innych dziedzin, samodzielnie planować własne uczenie się przez całe życie i ukierunkowywać innych w tym zakresie, komunikować się ze zróżnicowanymi kręgami odbiorców, odpowiednio uzasadniać stanowiska.</w:t>
            </w:r>
          </w:p>
        </w:tc>
        <w:tc>
          <w:tcPr>
            <w:tcW w:w="367" w:type="pct"/>
            <w:vAlign w:val="center"/>
          </w:tcPr>
          <w:p w14:paraId="3A09A962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P7U_U</w:t>
            </w:r>
          </w:p>
        </w:tc>
      </w:tr>
      <w:tr w:rsidR="00C5106C" w:rsidRPr="00372F35" w14:paraId="425E24A6" w14:textId="77777777" w:rsidTr="00FC36CB">
        <w:trPr>
          <w:jc w:val="center"/>
        </w:trPr>
        <w:tc>
          <w:tcPr>
            <w:tcW w:w="725" w:type="pct"/>
            <w:vAlign w:val="center"/>
          </w:tcPr>
          <w:p w14:paraId="524B53B1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kompetencji</w:t>
            </w:r>
          </w:p>
          <w:p w14:paraId="2ED68917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 xml:space="preserve">student jest gotów do: </w:t>
            </w:r>
          </w:p>
        </w:tc>
        <w:tc>
          <w:tcPr>
            <w:tcW w:w="3908" w:type="pct"/>
            <w:vAlign w:val="center"/>
          </w:tcPr>
          <w:p w14:paraId="7755FE62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Tworzenia i rozwijania wzorów właściwego po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stępowania w środowisku pracy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życia, podejmowania inicjatyw, krytyczn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ej oceny siebie oraz zespołów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organizacji, w których uczestniczy, przewodzenia grupie i ponoszenia odpowiedzialności za nią.</w:t>
            </w:r>
          </w:p>
        </w:tc>
        <w:tc>
          <w:tcPr>
            <w:tcW w:w="367" w:type="pct"/>
            <w:vAlign w:val="center"/>
          </w:tcPr>
          <w:p w14:paraId="390CFD4C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P7U_K</w:t>
            </w:r>
          </w:p>
        </w:tc>
      </w:tr>
    </w:tbl>
    <w:p w14:paraId="30B0DE8E" w14:textId="77777777" w:rsidR="008A333C" w:rsidRPr="00372F35" w:rsidRDefault="008A333C" w:rsidP="006E7DCC">
      <w:pPr>
        <w:tabs>
          <w:tab w:val="left" w:pos="8640"/>
        </w:tabs>
        <w:rPr>
          <w:rFonts w:asciiTheme="minorHAnsi" w:hAnsiTheme="minorHAnsi" w:cstheme="minorHAnsi"/>
          <w:sz w:val="16"/>
        </w:rPr>
      </w:pPr>
    </w:p>
    <w:p w14:paraId="0C56B6CB" w14:textId="77777777" w:rsidR="008A333C" w:rsidRDefault="008A333C" w:rsidP="001207FF">
      <w:pPr>
        <w:tabs>
          <w:tab w:val="left" w:pos="8640"/>
        </w:tabs>
        <w:jc w:val="both"/>
        <w:rPr>
          <w:rFonts w:asciiTheme="minorHAnsi" w:hAnsiTheme="minorHAnsi" w:cstheme="minorHAnsi"/>
          <w:sz w:val="22"/>
        </w:rPr>
      </w:pPr>
      <w:r w:rsidRPr="00372F35">
        <w:rPr>
          <w:rFonts w:asciiTheme="minorHAnsi" w:hAnsiTheme="minorHAnsi" w:cstheme="minorHAnsi"/>
          <w:sz w:val="22"/>
        </w:rPr>
        <w:t xml:space="preserve">Stosowane opisy przedstawione poniżej – zgodnie z Rozporządzeniem Ministra Nauki i Szkolnictwa Wyższego z dnia </w:t>
      </w:r>
      <w:r w:rsidR="00A74881" w:rsidRPr="00372F35">
        <w:rPr>
          <w:rFonts w:asciiTheme="minorHAnsi" w:hAnsiTheme="minorHAnsi" w:cstheme="minorHAnsi"/>
          <w:sz w:val="22"/>
        </w:rPr>
        <w:t>14 listopada 2018 r.</w:t>
      </w:r>
      <w:r w:rsidRPr="00372F35">
        <w:rPr>
          <w:rFonts w:asciiTheme="minorHAnsi" w:hAnsiTheme="minorHAnsi" w:cstheme="minorHAnsi"/>
          <w:sz w:val="22"/>
        </w:rPr>
        <w:t xml:space="preserve"> w sprawie charakterystyk drugiego stopnia efektów uczenia się dla kwalifikacji na poziomach 6-8 Polskiej Ramy Kwalifikacji (Dz.U</w:t>
      </w:r>
      <w:r w:rsidR="00A74881" w:rsidRPr="00372F35">
        <w:rPr>
          <w:rFonts w:asciiTheme="minorHAnsi" w:hAnsiTheme="minorHAnsi" w:cstheme="minorHAnsi"/>
          <w:sz w:val="22"/>
        </w:rPr>
        <w:t>. z 2018, poz. 2218</w:t>
      </w:r>
      <w:r w:rsidRPr="00372F35">
        <w:rPr>
          <w:rFonts w:asciiTheme="minorHAnsi" w:hAnsiTheme="minorHAnsi" w:cstheme="minorHAnsi"/>
          <w:sz w:val="22"/>
        </w:rPr>
        <w:t>)</w:t>
      </w:r>
      <w:r w:rsidR="00A74881" w:rsidRPr="00372F35">
        <w:rPr>
          <w:rFonts w:asciiTheme="minorHAnsi" w:hAnsiTheme="minorHAnsi" w:cstheme="minorHAnsi"/>
          <w:sz w:val="22"/>
        </w:rPr>
        <w:t>.</w:t>
      </w:r>
    </w:p>
    <w:p w14:paraId="75AF4EFA" w14:textId="77777777" w:rsidR="00FC36CB" w:rsidRPr="00372F35" w:rsidRDefault="00FC36CB" w:rsidP="00FC36CB">
      <w:pPr>
        <w:tabs>
          <w:tab w:val="left" w:pos="8640"/>
        </w:tabs>
        <w:rPr>
          <w:rFonts w:asciiTheme="minorHAnsi" w:hAnsiTheme="minorHAnsi" w:cstheme="minorHAnsi"/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626"/>
      </w:tblGrid>
      <w:tr w:rsidR="00C5106C" w:rsidRPr="00372F35" w14:paraId="3A1215A4" w14:textId="77777777" w:rsidTr="00FC36CB">
        <w:trPr>
          <w:trHeight w:val="283"/>
          <w:jc w:val="center"/>
        </w:trPr>
        <w:tc>
          <w:tcPr>
            <w:tcW w:w="0" w:type="auto"/>
          </w:tcPr>
          <w:p w14:paraId="6175C6BA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0" w:type="auto"/>
          </w:tcPr>
          <w:p w14:paraId="7E55BBC9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wiedzy: zakres i głębia – kompletność perspektywy poznawczej i zależności</w:t>
            </w:r>
          </w:p>
        </w:tc>
      </w:tr>
      <w:tr w:rsidR="00C5106C" w:rsidRPr="00372F35" w14:paraId="1BAEE292" w14:textId="77777777" w:rsidTr="00FC36CB">
        <w:trPr>
          <w:trHeight w:val="283"/>
          <w:jc w:val="center"/>
        </w:trPr>
        <w:tc>
          <w:tcPr>
            <w:tcW w:w="0" w:type="auto"/>
          </w:tcPr>
          <w:p w14:paraId="62D505B9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0" w:type="auto"/>
          </w:tcPr>
          <w:p w14:paraId="21497F8C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wiedzy: kontekst – uwarunkowania, skutki</w:t>
            </w:r>
          </w:p>
        </w:tc>
      </w:tr>
      <w:tr w:rsidR="00C5106C" w:rsidRPr="00372F35" w14:paraId="7C9490EA" w14:textId="77777777" w:rsidTr="00FC36CB">
        <w:trPr>
          <w:trHeight w:val="283"/>
          <w:jc w:val="center"/>
        </w:trPr>
        <w:tc>
          <w:tcPr>
            <w:tcW w:w="0" w:type="auto"/>
          </w:tcPr>
          <w:p w14:paraId="1F36C42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0" w:type="auto"/>
          </w:tcPr>
          <w:p w14:paraId="13108A41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umiejętności: wykorzystanie wiedzy – rozwiązywane problemy i wykonywane zadania</w:t>
            </w:r>
          </w:p>
        </w:tc>
      </w:tr>
      <w:tr w:rsidR="00C5106C" w:rsidRPr="00372F35" w14:paraId="4850DD0A" w14:textId="77777777" w:rsidTr="00FC36CB">
        <w:trPr>
          <w:trHeight w:val="283"/>
          <w:jc w:val="center"/>
        </w:trPr>
        <w:tc>
          <w:tcPr>
            <w:tcW w:w="0" w:type="auto"/>
          </w:tcPr>
          <w:p w14:paraId="6A884EC7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0" w:type="auto"/>
          </w:tcPr>
          <w:p w14:paraId="0A43062F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drugiego stopnia efektów uczenia się dla kwalifikacji na poziomie 7 PRK w zakresie umiejętności: komunikowanie się – odbieranie i tworzenie wypowiedzi, upowszechnianie wiedzy w środowisku naukowym i posługiwanie się j. 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Obcym</w:t>
            </w:r>
          </w:p>
        </w:tc>
      </w:tr>
      <w:tr w:rsidR="00C5106C" w:rsidRPr="00372F35" w14:paraId="62122861" w14:textId="77777777" w:rsidTr="00FC36CB">
        <w:trPr>
          <w:trHeight w:val="283"/>
          <w:jc w:val="center"/>
        </w:trPr>
        <w:tc>
          <w:tcPr>
            <w:tcW w:w="0" w:type="auto"/>
          </w:tcPr>
          <w:p w14:paraId="613CA9AA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0" w:type="auto"/>
          </w:tcPr>
          <w:p w14:paraId="6F45C136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harakterystyka drugiego stopnia efektów uczenia się dla kwalifikacji na poziomie 7 PRK w zakresie umiejętności: organizacja pracy – planowanie i praca zespołowa</w:t>
            </w:r>
          </w:p>
        </w:tc>
      </w:tr>
      <w:tr w:rsidR="00C5106C" w:rsidRPr="00372F35" w14:paraId="25ACBBEF" w14:textId="77777777" w:rsidTr="00FC36CB">
        <w:trPr>
          <w:trHeight w:val="283"/>
          <w:jc w:val="center"/>
        </w:trPr>
        <w:tc>
          <w:tcPr>
            <w:tcW w:w="0" w:type="auto"/>
          </w:tcPr>
          <w:p w14:paraId="6DA40380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P7S_UU</w:t>
            </w:r>
          </w:p>
        </w:tc>
        <w:tc>
          <w:tcPr>
            <w:tcW w:w="0" w:type="auto"/>
          </w:tcPr>
          <w:p w14:paraId="482745C7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umiejętności: uczenie się – planowanie własnego rozwoju i rozwoju innych osób</w:t>
            </w:r>
          </w:p>
        </w:tc>
      </w:tr>
      <w:tr w:rsidR="00C5106C" w:rsidRPr="00372F35" w14:paraId="4C907A18" w14:textId="77777777" w:rsidTr="00FC36CB">
        <w:trPr>
          <w:trHeight w:val="283"/>
          <w:jc w:val="center"/>
        </w:trPr>
        <w:tc>
          <w:tcPr>
            <w:tcW w:w="0" w:type="auto"/>
          </w:tcPr>
          <w:p w14:paraId="6EB29517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P7S_KK</w:t>
            </w:r>
          </w:p>
        </w:tc>
        <w:tc>
          <w:tcPr>
            <w:tcW w:w="0" w:type="auto"/>
          </w:tcPr>
          <w:p w14:paraId="540E8851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ocena – krytyczne podejście</w:t>
            </w:r>
          </w:p>
        </w:tc>
      </w:tr>
      <w:tr w:rsidR="00C5106C" w:rsidRPr="00372F35" w14:paraId="60076E4C" w14:textId="77777777" w:rsidTr="00FC36CB">
        <w:trPr>
          <w:trHeight w:val="283"/>
          <w:jc w:val="center"/>
        </w:trPr>
        <w:tc>
          <w:tcPr>
            <w:tcW w:w="0" w:type="auto"/>
          </w:tcPr>
          <w:p w14:paraId="5DA8CF6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P7S_KO</w:t>
            </w:r>
          </w:p>
        </w:tc>
        <w:tc>
          <w:tcPr>
            <w:tcW w:w="0" w:type="auto"/>
          </w:tcPr>
          <w:p w14:paraId="302A40DF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odpowiedzialność – wypełnianie zobowiązań społecznych i działanie na rzecz interesu publicznego</w:t>
            </w:r>
          </w:p>
        </w:tc>
      </w:tr>
      <w:tr w:rsidR="00C5106C" w:rsidRPr="00372F35" w14:paraId="6D10D6D3" w14:textId="77777777" w:rsidTr="00FC36CB">
        <w:trPr>
          <w:trHeight w:val="283"/>
          <w:jc w:val="center"/>
        </w:trPr>
        <w:tc>
          <w:tcPr>
            <w:tcW w:w="0" w:type="auto"/>
          </w:tcPr>
          <w:p w14:paraId="181F37C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P7S_KR</w:t>
            </w:r>
          </w:p>
        </w:tc>
        <w:tc>
          <w:tcPr>
            <w:tcW w:w="0" w:type="auto"/>
          </w:tcPr>
          <w:p w14:paraId="00AC4CF4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rola zawodowa – niezależność i rozwój etosu</w:t>
            </w:r>
          </w:p>
        </w:tc>
      </w:tr>
    </w:tbl>
    <w:p w14:paraId="3A0E409C" w14:textId="77777777" w:rsidR="008A333C" w:rsidRPr="00372F35" w:rsidRDefault="008A333C" w:rsidP="006E7DCC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FD16B86" w14:textId="77777777" w:rsidR="008A333C" w:rsidRPr="001207FF" w:rsidRDefault="008A333C" w:rsidP="00FC36CB">
      <w:pPr>
        <w:autoSpaceDE w:val="0"/>
        <w:autoSpaceDN w:val="0"/>
        <w:adjustRightInd w:val="0"/>
        <w:spacing w:before="240"/>
        <w:ind w:left="-142"/>
        <w:jc w:val="both"/>
        <w:rPr>
          <w:rStyle w:val="Nagwek2Znak"/>
          <w:rFonts w:asciiTheme="minorHAnsi" w:hAnsiTheme="minorHAnsi" w:cstheme="minorHAnsi"/>
          <w:b/>
          <w:bCs w:val="0"/>
          <w:i w:val="0"/>
          <w:iCs w:val="0"/>
          <w:sz w:val="22"/>
          <w:szCs w:val="22"/>
          <w:lang w:val="pl-PL" w:eastAsia="pl-PL"/>
        </w:rPr>
      </w:pPr>
      <w:r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lastRenderedPageBreak/>
        <w:t>SPOSOBY WERYFIKACJI I OCENY EFEKTÓW UCZENIA S</w:t>
      </w:r>
      <w:r w:rsidR="00E472BD"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TR</w:t>
      </w:r>
      <w:r w:rsidR="00E472BD"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AKCIE CAŁEGO CYKLU KSZTAŁCENIA</w:t>
      </w:r>
    </w:p>
    <w:p w14:paraId="3016DF21" w14:textId="77777777" w:rsidR="00102B2F" w:rsidRPr="001207FF" w:rsidRDefault="00102B2F" w:rsidP="00FC36CB">
      <w:pPr>
        <w:spacing w:before="240"/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Szczegółowe efekty uczenia się, formę ich weryfikacji oraz kryteria oceny określa prowadzący w karcie przedmiotu. Osiągnięcie wszystkich efektów uczenia się określonych dla poszczególnych zajęć oznacza realizację założonej koncepcji kształcenia na prowadzonym kierunku. Weryfikacja i ocena efektów uczenia się osiąganych przez studenta w trakcie całego cyklu kształcenia odbywa się poprzez:</w:t>
      </w:r>
    </w:p>
    <w:p w14:paraId="787ABA98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17554F9C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3EDBC6D9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egzaminy (ustne, pisemne);</w:t>
      </w:r>
    </w:p>
    <w:p w14:paraId="10684EFF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praktyki zawodowe (zgodnie z programem praktyk);</w:t>
      </w:r>
    </w:p>
    <w:p w14:paraId="0CAB5027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proces dyplomowania (zgodnie z regulaminem studiów).</w:t>
      </w:r>
    </w:p>
    <w:p w14:paraId="232E8E89" w14:textId="77777777" w:rsidR="008A333C" w:rsidRPr="001207FF" w:rsidRDefault="00102B2F" w:rsidP="006E7DCC">
      <w:pPr>
        <w:shd w:val="clear" w:color="auto" w:fill="FFFFFF"/>
        <w:ind w:firstLine="284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</w:rPr>
        <w:t>Egzaminy i zaliczenia są przeprowadzane w warunkach kontrolowanej samodzielności.</w:t>
      </w:r>
    </w:p>
    <w:p w14:paraId="4C1ED13F" w14:textId="77777777" w:rsidR="001207FF" w:rsidRPr="001207FF" w:rsidRDefault="001207FF" w:rsidP="006E7DCC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18"/>
          <w:szCs w:val="22"/>
        </w:rPr>
      </w:pPr>
    </w:p>
    <w:p w14:paraId="554E2F8F" w14:textId="77777777" w:rsidR="008355F0" w:rsidRPr="001207FF" w:rsidRDefault="008A333C" w:rsidP="006E7DCC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507DE7" w:rsidRPr="001207FF">
        <w:rPr>
          <w:rFonts w:asciiTheme="minorHAnsi" w:hAnsiTheme="minorHAnsi" w:cstheme="minorHAnsi"/>
          <w:color w:val="000000"/>
          <w:sz w:val="22"/>
          <w:szCs w:val="22"/>
        </w:rPr>
        <w:t>mgr inż. Piotr Lichograj</w:t>
      </w:r>
    </w:p>
    <w:sectPr w:rsidR="008355F0" w:rsidRPr="001207FF" w:rsidSect="007463F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9469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32627"/>
    <w:rsid w:val="00042210"/>
    <w:rsid w:val="00073320"/>
    <w:rsid w:val="00102B2F"/>
    <w:rsid w:val="001207FF"/>
    <w:rsid w:val="0017013D"/>
    <w:rsid w:val="001F33CA"/>
    <w:rsid w:val="002320D9"/>
    <w:rsid w:val="002C39E8"/>
    <w:rsid w:val="002D1297"/>
    <w:rsid w:val="00372F35"/>
    <w:rsid w:val="003733AC"/>
    <w:rsid w:val="003B50BE"/>
    <w:rsid w:val="003E3D4A"/>
    <w:rsid w:val="00466F7A"/>
    <w:rsid w:val="005034FC"/>
    <w:rsid w:val="00507DE7"/>
    <w:rsid w:val="00514F69"/>
    <w:rsid w:val="00516210"/>
    <w:rsid w:val="00524A50"/>
    <w:rsid w:val="005D4F15"/>
    <w:rsid w:val="006843F3"/>
    <w:rsid w:val="006E7DCC"/>
    <w:rsid w:val="007463F9"/>
    <w:rsid w:val="00813E17"/>
    <w:rsid w:val="00830323"/>
    <w:rsid w:val="008355F0"/>
    <w:rsid w:val="008714D3"/>
    <w:rsid w:val="00897752"/>
    <w:rsid w:val="008A2687"/>
    <w:rsid w:val="008A333C"/>
    <w:rsid w:val="008B2F77"/>
    <w:rsid w:val="00906556"/>
    <w:rsid w:val="0093061E"/>
    <w:rsid w:val="00945282"/>
    <w:rsid w:val="009760BA"/>
    <w:rsid w:val="009E09CF"/>
    <w:rsid w:val="00A744B5"/>
    <w:rsid w:val="00A74881"/>
    <w:rsid w:val="00AB5816"/>
    <w:rsid w:val="00B86DBF"/>
    <w:rsid w:val="00C5106C"/>
    <w:rsid w:val="00C96112"/>
    <w:rsid w:val="00DA52B6"/>
    <w:rsid w:val="00E472BD"/>
    <w:rsid w:val="00E51C1D"/>
    <w:rsid w:val="00ED6610"/>
    <w:rsid w:val="00F972BB"/>
    <w:rsid w:val="00FC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F055"/>
  <w15:chartTrackingRefBased/>
  <w15:docId w15:val="{D9A57433-D5D0-4AAD-8BFF-C07E0960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uiPriority w:val="99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472B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5D9A0C-76E5-4B36-8A0F-1B04384AE18F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91984507-512F-426D-BD59-7B99D6479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A5300D-9D78-4E83-A3DC-9EEB04FDEB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1247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2024-03-11T08:54:00Z</cp:lastPrinted>
  <dcterms:created xsi:type="dcterms:W3CDTF">2026-06-24T10:17:00Z</dcterms:created>
  <dcterms:modified xsi:type="dcterms:W3CDTF">2026-06-24T10:17:00Z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Order">
    <vt:r8>2700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