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C4300" w:rsidRPr="007A3351" w:rsidRDefault="006C4300" w:rsidP="006C4300">
      <w:pPr>
        <w:jc w:val="right"/>
        <w:rPr>
          <w:rFonts w:cs="Calibri"/>
          <w:b/>
          <w:i/>
          <w:sz w:val="22"/>
          <w:szCs w:val="22"/>
        </w:rPr>
      </w:pPr>
      <w:r w:rsidRPr="007A3351">
        <w:rPr>
          <w:rFonts w:cs="Calibri"/>
          <w:i/>
          <w:sz w:val="22"/>
          <w:szCs w:val="22"/>
        </w:rPr>
        <w:t>)</w:t>
      </w:r>
    </w:p>
    <w:p w:rsidR="006C4300" w:rsidRPr="007A3351" w:rsidRDefault="006C4300" w:rsidP="006C4300">
      <w:pPr>
        <w:spacing w:after="240"/>
        <w:ind w:left="426" w:hanging="426"/>
        <w:jc w:val="center"/>
        <w:rPr>
          <w:rFonts w:cs="Calibri"/>
          <w:b/>
          <w:sz w:val="22"/>
          <w:szCs w:val="22"/>
        </w:rPr>
      </w:pPr>
      <w:r w:rsidRPr="007A3351">
        <w:rPr>
          <w:rFonts w:cs="Calibri"/>
          <w:b/>
          <w:sz w:val="22"/>
          <w:szCs w:val="22"/>
        </w:rPr>
        <w:t>EFEKTY UCZENIA SIĘ</w:t>
      </w:r>
    </w:p>
    <w:p w:rsidR="006C4300" w:rsidRPr="007A3351" w:rsidRDefault="006C4300" w:rsidP="006C4300">
      <w:pPr>
        <w:spacing w:line="276" w:lineRule="auto"/>
        <w:ind w:left="426" w:hanging="426"/>
        <w:jc w:val="center"/>
        <w:rPr>
          <w:rFonts w:cs="Calibri"/>
          <w:b/>
          <w:sz w:val="22"/>
          <w:szCs w:val="22"/>
        </w:rPr>
      </w:pPr>
      <w:r w:rsidRPr="007A3351">
        <w:rPr>
          <w:rFonts w:cs="Calibri"/>
          <w:b/>
          <w:sz w:val="22"/>
          <w:szCs w:val="22"/>
        </w:rPr>
        <w:t>Zakładane dla ki</w:t>
      </w:r>
      <w:r w:rsidR="00E14F3E" w:rsidRPr="007A3351">
        <w:rPr>
          <w:rFonts w:cs="Calibri"/>
          <w:b/>
          <w:sz w:val="22"/>
          <w:szCs w:val="22"/>
        </w:rPr>
        <w:t>erunku dietetyka, studia pierwszego stopnia, profil p</w:t>
      </w:r>
      <w:r w:rsidRPr="007A3351">
        <w:rPr>
          <w:rFonts w:cs="Calibri"/>
          <w:b/>
          <w:sz w:val="22"/>
          <w:szCs w:val="22"/>
        </w:rPr>
        <w:t>raktyczny</w:t>
      </w:r>
      <w:r w:rsidRPr="007A3351">
        <w:rPr>
          <w:rFonts w:asciiTheme="minorHAnsi" w:hAnsiTheme="minorHAnsi" w:cstheme="minorHAnsi"/>
          <w:b/>
          <w:sz w:val="22"/>
          <w:szCs w:val="22"/>
        </w:rPr>
        <w:t xml:space="preserve"> </w:t>
      </w:r>
    </w:p>
    <w:p w:rsidR="005565A0" w:rsidRPr="007A3351" w:rsidRDefault="006F228C" w:rsidP="006C4300">
      <w:pPr>
        <w:spacing w:line="276" w:lineRule="auto"/>
        <w:ind w:left="426" w:hanging="426"/>
        <w:jc w:val="center"/>
        <w:rPr>
          <w:rFonts w:cs="Calibri"/>
          <w:b/>
          <w:sz w:val="22"/>
          <w:szCs w:val="22"/>
        </w:rPr>
      </w:pPr>
      <w:r w:rsidRPr="007A3351">
        <w:rPr>
          <w:rFonts w:cs="Calibri"/>
          <w:b/>
          <w:sz w:val="22"/>
          <w:szCs w:val="22"/>
        </w:rPr>
        <w:t>dla naboru 2026</w:t>
      </w:r>
      <w:r w:rsidR="00306029" w:rsidRPr="007A3351">
        <w:rPr>
          <w:rFonts w:cs="Calibri"/>
          <w:b/>
          <w:sz w:val="22"/>
          <w:szCs w:val="22"/>
        </w:rPr>
        <w:t>/202</w:t>
      </w:r>
      <w:r w:rsidRPr="007A3351">
        <w:rPr>
          <w:rFonts w:cs="Calibri"/>
          <w:b/>
          <w:sz w:val="22"/>
          <w:szCs w:val="22"/>
        </w:rPr>
        <w:t>7</w:t>
      </w:r>
    </w:p>
    <w:tbl>
      <w:tblPr>
        <w:tblW w:w="9923" w:type="dxa"/>
        <w:tblInd w:w="-10" w:type="dxa"/>
        <w:tblBorders>
          <w:top w:val="single" w:sz="8" w:space="0" w:color="4BACC6"/>
          <w:left w:val="single" w:sz="8" w:space="0" w:color="4BACC6"/>
          <w:bottom w:val="single" w:sz="8" w:space="0" w:color="4BACC6"/>
          <w:right w:val="single" w:sz="8" w:space="0" w:color="4BACC6"/>
          <w:insideH w:val="single" w:sz="8" w:space="0" w:color="4BACC6"/>
          <w:insideV w:val="single" w:sz="8" w:space="0" w:color="4BACC6"/>
        </w:tblBorders>
        <w:tblLayout w:type="fixed"/>
        <w:tblLook w:val="04A0" w:firstRow="1" w:lastRow="0" w:firstColumn="1" w:lastColumn="0" w:noHBand="0" w:noVBand="1"/>
      </w:tblPr>
      <w:tblGrid>
        <w:gridCol w:w="10"/>
        <w:gridCol w:w="983"/>
        <w:gridCol w:w="5528"/>
        <w:gridCol w:w="1843"/>
        <w:gridCol w:w="1559"/>
      </w:tblGrid>
      <w:tr w:rsidR="005565A0" w:rsidRPr="007A3351" w:rsidTr="005565A0">
        <w:trPr>
          <w:gridBefore w:val="1"/>
          <w:wBefore w:w="10" w:type="dxa"/>
          <w:trHeight w:val="640"/>
        </w:trPr>
        <w:tc>
          <w:tcPr>
            <w:tcW w:w="9913" w:type="dxa"/>
            <w:gridSpan w:val="4"/>
            <w:tcBorders>
              <w:top w:val="single" w:sz="8" w:space="0" w:color="4BACC6"/>
              <w:left w:val="single" w:sz="8" w:space="0" w:color="4BACC6"/>
              <w:bottom w:val="single" w:sz="8" w:space="0" w:color="4BACC6"/>
              <w:right w:val="single" w:sz="8" w:space="0" w:color="4BACC6"/>
            </w:tcBorders>
            <w:shd w:val="clear" w:color="auto" w:fill="auto"/>
          </w:tcPr>
          <w:p w:rsidR="006C4300" w:rsidRPr="007A3351" w:rsidRDefault="005565A0" w:rsidP="005565A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Tabela odniesień </w:t>
            </w:r>
          </w:p>
          <w:p w:rsidR="005565A0" w:rsidRPr="007A3351" w:rsidRDefault="005565A0" w:rsidP="006C4300">
            <w:pPr>
              <w:jc w:val="center"/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color w:val="000000"/>
                <w:sz w:val="22"/>
                <w:szCs w:val="22"/>
              </w:rPr>
              <w:t xml:space="preserve">efektów kierunkowych do charakterystyk 6 poziomu Polskiej Ramy Kwalifikacji </w:t>
            </w:r>
          </w:p>
        </w:tc>
      </w:tr>
      <w:tr w:rsidR="005565A0" w:rsidRPr="007A3351" w:rsidTr="005565A0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668"/>
        </w:trPr>
        <w:tc>
          <w:tcPr>
            <w:tcW w:w="993" w:type="dxa"/>
            <w:gridSpan w:val="2"/>
            <w:vMerge w:val="restart"/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Symbol</w:t>
            </w: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efektu kierunkowego</w:t>
            </w:r>
          </w:p>
        </w:tc>
        <w:tc>
          <w:tcPr>
            <w:tcW w:w="5528" w:type="dxa"/>
            <w:vMerge w:val="restart"/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sz w:val="22"/>
                <w:szCs w:val="22"/>
              </w:rPr>
              <w:t xml:space="preserve">Kierunkowe </w:t>
            </w: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sz w:val="22"/>
                <w:szCs w:val="22"/>
              </w:rPr>
              <w:t>efekty uczenia się</w:t>
            </w:r>
          </w:p>
        </w:tc>
        <w:tc>
          <w:tcPr>
            <w:tcW w:w="3402" w:type="dxa"/>
            <w:gridSpan w:val="2"/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sz w:val="22"/>
                <w:szCs w:val="22"/>
              </w:rPr>
              <w:t>Odniesienie do charakterystyk 6 poziomu Polskiej Ramy Kwalifikacji</w:t>
            </w:r>
          </w:p>
        </w:tc>
      </w:tr>
      <w:tr w:rsidR="005565A0" w:rsidRPr="007A3351" w:rsidTr="00E50EA6">
        <w:tblPrEx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</w:tblPrEx>
        <w:trPr>
          <w:trHeight w:val="867"/>
        </w:trPr>
        <w:tc>
          <w:tcPr>
            <w:tcW w:w="993" w:type="dxa"/>
            <w:gridSpan w:val="2"/>
            <w:vMerge/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  <w:tc>
          <w:tcPr>
            <w:tcW w:w="5528" w:type="dxa"/>
            <w:vMerge/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</w:p>
        </w:tc>
        <w:tc>
          <w:tcPr>
            <w:tcW w:w="1843" w:type="dxa"/>
            <w:shd w:val="clear" w:color="auto" w:fill="auto"/>
          </w:tcPr>
          <w:p w:rsidR="005565A0" w:rsidRPr="007A3351" w:rsidRDefault="005565A0" w:rsidP="00E14F3E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Symbol uniwersalnych charakterystyk poziomów w PRK - pierwszego stopnia</w:t>
            </w:r>
          </w:p>
        </w:tc>
        <w:tc>
          <w:tcPr>
            <w:tcW w:w="1559" w:type="dxa"/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  <w:t>Symbol charakterystyk drugiego stopnia PRK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spacing w:line="276" w:lineRule="auto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</w:tr>
      <w:tr w:rsidR="005565A0" w:rsidRPr="007A3351" w:rsidTr="005565A0">
        <w:trPr>
          <w:gridBefore w:val="1"/>
          <w:wBefore w:w="10" w:type="dxa"/>
          <w:trHeight w:val="640"/>
        </w:trPr>
        <w:tc>
          <w:tcPr>
            <w:tcW w:w="99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WIEDZA</w:t>
            </w: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  <w:highlight w:val="yellow"/>
              </w:rPr>
            </w:pP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K_W01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Zna i rozumie w stopniu zaawansowanym anatomię i fizjologię człowieka ze szczególnym uwzględnieniem układu pokarmowego oraz procesów trawienia i wchłaniania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P6U_W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P6S_WG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K_W02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 xml:space="preserve">Zna i rozumie w stopniu zaawansowanym wzajemne zależności pomiędzy układem pokarmowym a </w:t>
            </w:r>
            <w:r w:rsidR="00270186" w:rsidRPr="007A3351">
              <w:rPr>
                <w:rFonts w:asciiTheme="minorHAnsi" w:hAnsiTheme="minorHAnsi" w:cstheme="minorHAnsi"/>
                <w:sz w:val="22"/>
                <w:szCs w:val="22"/>
              </w:rPr>
              <w:t>układem nerwowym</w:t>
            </w: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, krążenia i oddychania, moczowym i  dokrewnym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P6U_W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P6S_WG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K_W03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 xml:space="preserve">Zna i rozumie w stopniu </w:t>
            </w:r>
            <w:r w:rsidR="00270186" w:rsidRPr="007A3351">
              <w:rPr>
                <w:rFonts w:asciiTheme="minorHAnsi" w:hAnsiTheme="minorHAnsi" w:cstheme="minorHAnsi"/>
                <w:sz w:val="22"/>
                <w:szCs w:val="22"/>
              </w:rPr>
              <w:t>zaawansowanym zagadnienia</w:t>
            </w: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 xml:space="preserve"> z zakresu biologii, biochemii ogólnej i klinicznej, analizy żywności, toksykologii żywności, chemii żywności, mikrobiologii ogólnej i żywności, fizjologii oraz parazytologii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P6U_W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P6S_WG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K_W04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Zna i rozumie w stopniu zaawansowanym funkcje fizjologiczne białek, tłuszczów, węglowodanów oraz elektrolitów, pierwiastków śladowych, witamin i hormonów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P6U_W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P6S_WG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K_W05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 xml:space="preserve">Zna i rozumie w stopniu zaawansowanym </w:t>
            </w:r>
            <w:bookmarkStart w:id="0" w:name="_GoBack"/>
            <w:bookmarkEnd w:id="0"/>
            <w:r w:rsidR="00270186" w:rsidRPr="007A3351">
              <w:rPr>
                <w:rFonts w:asciiTheme="minorHAnsi" w:hAnsiTheme="minorHAnsi" w:cstheme="minorHAnsi"/>
                <w:sz w:val="22"/>
                <w:szCs w:val="22"/>
              </w:rPr>
              <w:t>technologię produkcji</w:t>
            </w: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 xml:space="preserve"> potraw, biotechnologię oraz podstawy towaroznawstwa żywności. Zna historię żywności i żywienia</w:t>
            </w:r>
            <w:r w:rsidR="00F07C14" w:rsidRPr="007A335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P6U_W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P6S_WK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K_W06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Zna i rozumie w stopniu zaawansowanym organizację stanowisk pracy zgodnie z wymogami ergonomii, warunki sanitarno-higieniczne produkcji żywności w zakładach żywienia zbiorowego i przemysłu spożywczego oraz współczesne systemy zapewnienia bezpieczeństwa żywności i żywienia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P6U_W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P6S_WK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K_W07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Zna i rozumie w stopniu zaawansowanym zasady organizacji żywienia w zakładach żywienia zbiorowego typu zamkniętego i otwartego. Zna zasady dobrej praktyki żywieniowej na oddziałach noworodkowych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P6U_W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P6S_WK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K_W08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Zna i rozumie</w:t>
            </w:r>
            <w:r w:rsidRPr="007A3351">
              <w:rPr>
                <w:sz w:val="22"/>
                <w:szCs w:val="22"/>
              </w:rPr>
              <w:t xml:space="preserve"> </w:t>
            </w: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w stopniu zaawansowanym procesy rozwoju osobniczego od dzieciństwa do późnej starości oraz zna zasady planowania żywienia dostosowane do naturalnych etapów rozwoju człowieka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P6U_W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P6S_WG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K_W09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 xml:space="preserve">Zna i rozumie w stopniu zaawansowanym psychologiczne uwarunkowania kontaktu z pacjentem, style komunikowania oraz bariery w komunikowaniu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F07C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5565A0" w:rsidRPr="007A3351" w:rsidRDefault="005565A0" w:rsidP="00F07C14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P6U_W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F07C14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565A0" w:rsidRPr="007A3351" w:rsidRDefault="005565A0" w:rsidP="00F07C14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P6S_WK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K_W10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Zna i rozumie w stopniu zaawansowanym społeczne i ekonomiczne uwarunkowania zdrowia i choroby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P6U_W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P6S_WK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lastRenderedPageBreak/>
              <w:t>K_W11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Zna i rozumie w stopniu zaawansowanym wpływ bodźców społecznych i ekonomicznych na zachowania człowieka (w tym zachowania zdrowotne) jak i całego społeczeństwa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P6U_W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P6S_WK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K_W12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Zna i rozumie w stopniu zaawansowanym zasady korzystania z tzw. prawa własności intelektualnej w funkcjonowaniu jednostek ochrony zdrowia (m.in. prawa autorskie, prawa własności przemysłowej, ochrona baz danych)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P6U_W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P6S_WK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K_W13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Zna i rozumie w stopniu zaawansowanym procesy społeczne i gospodarcze, przyczyny, przebieg, skalę jak i konsekwencje zmian aktywności społeczno-gospodarczej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P6U_W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P6S_WK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K_W14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Ma zaawansowaną wiedzę o charakterze nauk społecznych i ich wzajemnych relacjach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P6U_W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P6S_WK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K_W15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  <w:lang w:eastAsia="pl-PL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Zna i rozumie w stopniu zaawansowanym rodzaje więzi i norm społecznych oraz podstawowe rodzaje struktur i instytucji społecznych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P6U_W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P6S_WK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K_W16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Zna i rozumie w stopniu zaawansowanym zasady zdrowego żywienia i stylu życia dla młodzieży i dorosłych. Zna w stopniu zaawansowanym przyczyny i skutki zaburzeń odżywiania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P6U_W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P6S_WK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K_W17</w:t>
            </w:r>
          </w:p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Zna i rozumie w stopniu zaawansowanym metody oceny sposobu żywienia oraz jego korekty u osób z prawidłową i nieprawidłowa masą ciała (niedożywionych oraz/lub osób z nadwagą/otyłością)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P6U_W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K_W18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Zna i rozumie w stopniu zaawansowanym zasady i podstawy fizjologiczne dietetyki pediatrycznej oraz zasady żywienia kobiet w okresie ciąży i w okresie karmienia piersią. Zna w stopniu zaawansowanym zasady przygotowywania i podawania mieszanek mlecznych dla noworodków urodzonych o czasie i wcześniaków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P6U_W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K_W19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Zna i rozumie podstawy farmakologii i farmakoterapii żywieniowej oraz interakcji leków z żywnością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P6U_W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K_W20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Zna i rozumie w stopniu zaawansowanym wpływ na stan odżywienia chorób układu pokarmowego, krążenia, oddychania, kostnego, rozrodczego, moczowego i nerwowego oraz chorób dermatologicznych, chorób zakaźnych (w tym wirusowych), chorób pasożytniczych i nowotworów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P6U_W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K_W21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 xml:space="preserve">Zna i rozumie w stopniu zaawansowanym zasady postępowania dietetycznego w chorobach w zależności od stopnia ich zaawansowania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P6U_W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K_W22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Zna i rozumie w stopniu zaawansowanym pojęcia z zakresu medycyny klinicznej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P6U_W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K_W23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Zna i rozumie diagnostykę laboratoryjną na poziomie zaawansowanym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P6U_W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P6S_WG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K_W24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Zna i rozumie w stopniu zaawansowanym cele i zadania zdrowia publicznego, czynniki determinujące zdrowie oraz aktualne problemy zdrowotne ludności w Polsce i metody ich zaspokajania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P6U_W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P6S_WK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K_W25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Zna i rozumie w stopniu zaawansowanym organizację ochrony zdrowia w Polsce oraz programy profilaktyczne realizowane w ramach zdrowia publicznego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P6U_W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P6S_WK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K_W26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Zna i rozumie w stopniu zaawansowanym prawo i ekonomikę w ochronie zdrowia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P6U_W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P6S_WK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K_W27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Zna i rozumie w stopniu zaawansowanym zasady i znaczenie promocji zdrowia, właściwego odżywiania i zdrowego stylu życia w profilaktyce chorób społecznych i dietozależnych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P6U_W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P6S_WK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lastRenderedPageBreak/>
              <w:t>K_W28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Zna wpływ czynników szkodliwych dla zdrowia i życia człowieka w najbliższym otoczeniu (środowisko naturalne). Zna nawyki propagujące zachowanie zasobów przyrody, stylu życia oraz służące podnoszeniu świadomości ekologicznej</w:t>
            </w:r>
            <w:r w:rsidR="00F07C14" w:rsidRPr="007A335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P6U_W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P6S_WK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K_W29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 xml:space="preserve">Zna i rozumie w stopniu zaawansowanym przepisy dotyczące urzędowej kontroli żywności </w:t>
            </w:r>
            <w:r w:rsidR="007D0FD7" w:rsidRPr="007A3351">
              <w:rPr>
                <w:rFonts w:asciiTheme="minorHAnsi" w:hAnsiTheme="minorHAnsi" w:cstheme="minorHAnsi"/>
                <w:sz w:val="22"/>
                <w:szCs w:val="22"/>
              </w:rPr>
              <w:t>oraz przestrzega</w:t>
            </w: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 xml:space="preserve"> ich w pracy zawodowej. Zna w stopniu zaawansowanym zasady Dobrej Praktyki Produkcyjnej i przestrzega ich w pracy zawodowej</w:t>
            </w:r>
            <w:r w:rsidR="00F07C14" w:rsidRPr="007A3351">
              <w:rPr>
                <w:rFonts w:asciiTheme="minorHAnsi" w:hAnsiTheme="minorHAnsi" w:cstheme="minorHAnsi"/>
                <w:sz w:val="22"/>
                <w:szCs w:val="22"/>
              </w:rPr>
              <w:t>.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P6U_W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P6S_WK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K_W30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 xml:space="preserve">Zna i rozumie w stopniu zaawansowanym akty prawa wewnętrznego, wykorzystywane w codziennej działalności jednostki / </w:t>
            </w:r>
            <w:r w:rsidR="00270186" w:rsidRPr="007A3351">
              <w:rPr>
                <w:rFonts w:asciiTheme="minorHAnsi" w:hAnsiTheme="minorHAnsi" w:cstheme="minorHAnsi"/>
                <w:sz w:val="22"/>
                <w:szCs w:val="22"/>
              </w:rPr>
              <w:t>podmiotu, w którym</w:t>
            </w: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 xml:space="preserve"> odbywa </w:t>
            </w:r>
            <w:r w:rsidR="00270186" w:rsidRPr="007A3351">
              <w:rPr>
                <w:rFonts w:asciiTheme="minorHAnsi" w:hAnsiTheme="minorHAnsi" w:cstheme="minorHAnsi"/>
                <w:sz w:val="22"/>
                <w:szCs w:val="22"/>
              </w:rPr>
              <w:t>praktykę (np</w:t>
            </w: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. regulamin organizacyjny, strukturę organizacji, zasady BHP, zarządzania informacją niejawną)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P6U_W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P6S_WK</w:t>
            </w:r>
          </w:p>
        </w:tc>
      </w:tr>
      <w:tr w:rsidR="005565A0" w:rsidRPr="007A3351" w:rsidTr="005565A0">
        <w:trPr>
          <w:gridBefore w:val="1"/>
          <w:wBefore w:w="10" w:type="dxa"/>
          <w:trHeight w:val="528"/>
        </w:trPr>
        <w:tc>
          <w:tcPr>
            <w:tcW w:w="99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UMIEJĘTNOŚCI</w:t>
            </w: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K_U01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Potrafi prowadzić edukację żywieniową dla osób zdrowych i chorych, ich rodzin oraz pracowników ochrony zdrowia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  <w:t>P6U_U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P6S_UK, P6S_UW</w:t>
            </w: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K_U02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Potrafi udzielić porady dietetycznej w ramach zespołu terapeutycznego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  <w:t>P6U_U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P6S_UK,</w:t>
            </w: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P6S_UW, P6S_UO</w:t>
            </w: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K_U03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Potrafi pracować w zespole wielodyscyplinarnym w celu zapewnienia ciągłości opieki nad pacjentem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P6U_U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P6S_UO, P6S_UW</w:t>
            </w: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K_U04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Potrafi przygotować materiały edukacyjne dla pacjenta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  <w:t>P6U_U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P6S_UW, P6S_UO</w:t>
            </w: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K_U05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Potrafi zaplanować i wdrożyć żywienie dostosowane do zaburzeń metabolicznych wywołanych urazem lub chorobą</w:t>
            </w:r>
            <w:r w:rsidRPr="007A3351">
              <w:rPr>
                <w:sz w:val="22"/>
                <w:szCs w:val="22"/>
              </w:rPr>
              <w:t xml:space="preserve"> z uwzględnieniem </w:t>
            </w: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wzajemnych relacji pomiędzy przewlekłymi chorobami a stanem odżywienia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P6U_U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P6S_UW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K_U06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Potrafi rozpoznać rodzaj niedożywienia i zaplanować odpowiednie postępowanie żywieniowe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P6U_U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P6S_UW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K_U07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Potrafi przewidzieć skutki wstrzymania podaży pożywienia w przebiegu choroby i zaplanować odpowiednie postępowanie żywieniowe w celu zapobiegania następstwom głodzenia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P6U_U</w:t>
            </w: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P6S_UW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  <w:t>P6S_UO</w:t>
            </w: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K_U08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Potrafi wykorzystać wyniki badań laboratoryjnych w planowaniu żywienia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  <w:t>P6U_U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P6S_UW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K_U09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Potrafi przeprowadzić wywiad żywieniowy i dokonać oceny stanu odżywienia w oparciu o badania przesiewowe i pogłębioną ocenę stanu odżywienia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  <w:t>P6U_U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P6S_UW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K_U10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Potrafi wykazać rolę dietetyka w monitorowaniu odżywiania się chorych w szpitalu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  <w:t>P6U_U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P6S_UW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7D0FD7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K_U11</w:t>
            </w:r>
          </w:p>
          <w:p w:rsidR="005565A0" w:rsidRPr="007A3351" w:rsidRDefault="005565A0" w:rsidP="007D0FD7">
            <w:pPr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Potrafi dokonać odpowiedniego doboru surowców do produkcji potraw stosowanych w dietoterapii oraz zastosować odpowiednie techniki sporządzania potraw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P6U_U </w:t>
            </w:r>
          </w:p>
          <w:p w:rsidR="005565A0" w:rsidRPr="007A3351" w:rsidRDefault="005565A0" w:rsidP="007D0FD7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7D0FD7" w:rsidP="007D0FD7">
            <w:pPr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   </w:t>
            </w:r>
            <w:r w:rsidR="005565A0"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P6S_UW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  <w:t>P6S_UO</w:t>
            </w: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K_U12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Potrafi obliczyć indywidualne zapotrzebowanie na energię oraz makro i mikroskładniki odżywcze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P6U_U 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P6S_UW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K_U13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Potrafi określić wartość odżywczą i energetyczną diet na podstawie tabel wartości odżywczej produktów spożywczych i typowych potraw oraz programów komputerowych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P6U_U 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P6S_UW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K_U14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Potrafi zaplanować i wdrożyć żywienie dostosowane do potrzeb osób w podeszłym wieku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P6U_U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P6S_UW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lastRenderedPageBreak/>
              <w:t>K_U15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Potrafi w oparciu o znajomość fizjologii wysiłku zaplanować i wdrożyć żywienie dostosowane do rodzaju uprawianej dyscypliny sportowej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P6U_U 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P6S_UW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K_U16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Potrafi zaplanować prawidłowe żywienie kobiety w ciąży i karmiącej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P6U_U 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P6S_UW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K_U17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Potrafi posługiwać się zaleceniami żywieniowymi i normami stosowanymi w zakładach żywienia zbiorowego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P6U_U 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P6S_UW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K_U18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Potrafi zaplanować i wdrożyć odpowiednie postępowanie żywieniowe w celu zapobiegania chorobom dietozależnym oraz ich leczenia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P6U_U 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P6S_UW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565A0" w:rsidRPr="007A3351" w:rsidTr="00E50EA6">
        <w:trPr>
          <w:gridBefore w:val="1"/>
          <w:wBefore w:w="10" w:type="dxa"/>
          <w:trHeight w:val="800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K_U19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Potrafi gromadzić dane</w:t>
            </w:r>
            <w:r w:rsidR="00736927" w:rsidRPr="007A3351">
              <w:rPr>
                <w:rFonts w:asciiTheme="minorHAnsi" w:hAnsiTheme="minorHAnsi" w:cstheme="minorHAnsi"/>
                <w:sz w:val="22"/>
                <w:szCs w:val="22"/>
              </w:rPr>
              <w:t xml:space="preserve"> związane z wykonywanym zawodem, </w:t>
            </w: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interpretować i prezentować wyniki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73692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736927" w:rsidP="0073692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P6U_U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73692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736927" w:rsidP="00736927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P6S_UW</w:t>
            </w: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K_U20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 xml:space="preserve">Potrafi posługiwać się językiem obcym w stopniu umożliwiającym korzystanie z piśmiennictwa zawodowego i podstawową komunikację. </w:t>
            </w:r>
            <w:r w:rsidRPr="007A3351">
              <w:rPr>
                <w:sz w:val="22"/>
                <w:szCs w:val="22"/>
              </w:rPr>
              <w:t>Potrafi posługiwać się językiem obcym na poziomie B2 Europejskiego Systemu Opisu Kształcenia Językowego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P6U_U 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P6S_UW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  <w:t>P6S_UK</w:t>
            </w: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K_U21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Posiada umiejętności ruchowe z zakresu wybranych form aktywności fizycznej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P6U_U 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P6S_UW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K_U22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Potrafi wyrazić swoją wiedzę pisemnie i ustnie (m.in. poprzez przeprowadzenie prezentacji) na poziomie akademickim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P6U_U 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P6S_UK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K_U23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 xml:space="preserve">Potrafi korzystać </w:t>
            </w:r>
            <w:r w:rsidRPr="007A335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z wiedzy dotyczącej prawa własności intelektualnej w funkcjonowaniu jednostek ochrony zdrowia (m.in. prawa autorskie, prawa własności przemysłowej, ochrona baz danych)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P6U_U 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  <w:t>P6S_UO</w:t>
            </w: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K_U24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Potrafi posługiwać się systemami normatywnymi oraz wybranymi normami i regułami (prawnymi, zawodowymi, moralnymi) w celu rozwiązania konkretnego zadania z zakresu ochrony zdrowia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P6U_U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  <w:t>P6S_UO</w:t>
            </w: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K_U25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Potrafi wykonać analizę zawartości podstawowych składników odżywczych w żywności oraz umie wyjaśnić przemiany chemiczne zachodzące w trakcie przetwarzania żywności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P6U_U 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P6S_UW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K_U26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Potrafi w podstawowym zakresie posługiwać się wiedzą o efektach leków i ich interakcji z żywnością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P6U_U 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P6S_UW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K_U27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Posiada umiejętność wykorzystywania wiedzy o budowie chemicznej, właściwościach i funkcji podstawowych składników żywności w dietoterapii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P6U_U 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P6S_UW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K_U28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Definiuje pojęcia związane ze zdrowiem i stylem życia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P6U_U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P6S_UK</w:t>
            </w: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K_U29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Potrafi współpracować z członkami zespołu pracowniczego w podmiocie, w którym realizuje praktykę przy wykonywaniu czynności zawodowych, nawet o złożonym charakterze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P6U_U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P6S_UK</w:t>
            </w: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K_U30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Potrafi zaplanować pracę własną w podmiocie, w którym realizuje praktykę oraz doprowadzić do osiągnięcia zamierzonych celów, nawet w warunkach nie w pełni przewidywalnych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P6U_U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rPr>
                <w:rFonts w:asciiTheme="minorHAnsi" w:eastAsia="Calibri" w:hAnsiTheme="minorHAnsi" w:cstheme="minorHAnsi"/>
                <w:bCs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bCs/>
                <w:sz w:val="22"/>
                <w:szCs w:val="22"/>
                <w:lang w:eastAsia="en-US"/>
              </w:rPr>
              <w:t xml:space="preserve">          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  <w:r w:rsidRPr="007A3351"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  <w:t>P6S_UO</w:t>
            </w: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K_U31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Potrafi rozwiązywać zadania/ problemy pojawiające się w środowisku pracy, także w warunkach nie w pełni przewidywalnych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P6U_U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P6S_UW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K_U32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Potrafi pozyskiwać dane, tworzyć informacje i zastosować zdobytą wiedzę w działaniach praktycznych w podmiocie, w którym realizuje praktykę z użyciem krytycznej analizy i syntezy tych informacji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P6U_U 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P6S_UW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565A0" w:rsidRPr="007A3351" w:rsidTr="00E50EA6">
        <w:trPr>
          <w:gridBefore w:val="1"/>
          <w:wBefore w:w="10" w:type="dxa"/>
          <w:trHeight w:val="396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lastRenderedPageBreak/>
              <w:t>K_U33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Potrafi posługiwać się sprzętem wykorzystywanym w technologii produkcji potraw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P6U_U 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bCs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P6S_UW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</w:tr>
      <w:tr w:rsidR="005565A0" w:rsidRPr="007A3351" w:rsidTr="005565A0">
        <w:trPr>
          <w:gridBefore w:val="1"/>
          <w:wBefore w:w="10" w:type="dxa"/>
          <w:trHeight w:val="345"/>
        </w:trPr>
        <w:tc>
          <w:tcPr>
            <w:tcW w:w="991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KOMPETENCJE SPOŁECZNE</w:t>
            </w: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K_K01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Jest gotów uświadomić sobie własne ograniczenia i zwrócić się do innych specjalistów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P6U_K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tabs>
                <w:tab w:val="left" w:pos="5670"/>
              </w:tabs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       </w:t>
            </w: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P6S_KK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K_K02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Jest gotów do taktownego i skutecznego zasugerowania pacjentowi potrzebę konsultacji medycznej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P6U_K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P6S_KR</w:t>
            </w: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P6S_UK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K_K03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Jest gotów do stałego dokształcania się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P6U_K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tabs>
                <w:tab w:val="left" w:pos="5670"/>
              </w:tabs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     P6S_KR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K_K04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Jest gotów do przestrzegania zasad etyki zawodowej</w:t>
            </w:r>
            <w:r w:rsidRPr="007A3351">
              <w:rPr>
                <w:sz w:val="22"/>
                <w:szCs w:val="22"/>
              </w:rPr>
              <w:t xml:space="preserve"> oraz </w:t>
            </w: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tajemnicy obowiązującej pracowników ochrony zdrowia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P6U_K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0E3D5C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P6S_KK, P6S_KR, P6S_UK, </w:t>
            </w:r>
          </w:p>
          <w:p w:rsidR="005565A0" w:rsidRPr="007A3351" w:rsidRDefault="000E3D5C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409D6">
              <w:rPr>
                <w:rFonts w:asciiTheme="minorHAnsi" w:hAnsiTheme="minorHAnsi" w:cstheme="minorHAnsi"/>
                <w:bCs/>
                <w:sz w:val="22"/>
                <w:szCs w:val="22"/>
              </w:rPr>
              <w:t>P6S_KO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K_K05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Jest gotów stawiać dobro pacjenta oraz grup społecznych na pierwszym miejscu i okazywać szacunek wobec pacjenta (klienta) i grup społecznych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P6U_K</w:t>
            </w: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P6S_KK,  P6S_KR, P6S_UK,  </w:t>
            </w:r>
            <w:r w:rsidR="000E3D5C" w:rsidRPr="009409D6">
              <w:rPr>
                <w:rFonts w:asciiTheme="minorHAnsi" w:hAnsiTheme="minorHAnsi" w:cstheme="minorHAnsi"/>
                <w:bCs/>
                <w:sz w:val="22"/>
                <w:szCs w:val="22"/>
              </w:rPr>
              <w:t>P6S_K</w:t>
            </w:r>
            <w:r w:rsidRPr="009409D6">
              <w:rPr>
                <w:rFonts w:asciiTheme="minorHAnsi" w:hAnsiTheme="minorHAnsi" w:cstheme="minorHAnsi"/>
                <w:bCs/>
                <w:sz w:val="22"/>
                <w:szCs w:val="22"/>
              </w:rPr>
              <w:t>O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K_K06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Jest gotów przestrzegać praw pacjenta, w tym prawa do informacji dotyczącej proponowanego postępowania dietetycznego oraz jego możliwych następstw i ograniczeń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P6U_K</w:t>
            </w: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P6S_KK, P6S_KR, P6S_UK, </w:t>
            </w:r>
            <w:r w:rsidR="000E3D5C" w:rsidRPr="009409D6">
              <w:rPr>
                <w:rFonts w:asciiTheme="minorHAnsi" w:hAnsiTheme="minorHAnsi" w:cstheme="minorHAnsi"/>
                <w:bCs/>
                <w:sz w:val="22"/>
                <w:szCs w:val="22"/>
              </w:rPr>
              <w:t>P6S_K</w:t>
            </w:r>
            <w:r w:rsidRPr="009409D6">
              <w:rPr>
                <w:rFonts w:asciiTheme="minorHAnsi" w:hAnsiTheme="minorHAnsi" w:cstheme="minorHAnsi"/>
                <w:bCs/>
                <w:sz w:val="22"/>
                <w:szCs w:val="22"/>
              </w:rPr>
              <w:t>O</w:t>
            </w: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K_K07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B7420C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Jest gotów do wzięcia odpowiedzialności za działania własne i właściwego organizowania pracy własnej</w:t>
            </w:r>
            <w:r w:rsidRPr="007A3351">
              <w:rPr>
                <w:sz w:val="22"/>
                <w:szCs w:val="22"/>
              </w:rPr>
              <w:t xml:space="preserve"> 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P6U_K 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9409D6" w:rsidRDefault="000E3D5C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409D6">
              <w:rPr>
                <w:rFonts w:asciiTheme="minorHAnsi" w:hAnsiTheme="minorHAnsi" w:cstheme="minorHAnsi"/>
                <w:bCs/>
                <w:sz w:val="22"/>
                <w:szCs w:val="22"/>
              </w:rPr>
              <w:t>P6S_KK</w:t>
            </w:r>
            <w:r w:rsidR="005565A0" w:rsidRPr="009409D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K_K08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Jest gotów do przestrzegania zasad bezpieczeństwa i higieny pracy oraz ergonomii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P6U_K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9409D6" w:rsidRDefault="000E3D5C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9409D6">
              <w:rPr>
                <w:rFonts w:asciiTheme="minorHAnsi" w:hAnsiTheme="minorHAnsi" w:cstheme="minorHAnsi"/>
                <w:bCs/>
                <w:sz w:val="22"/>
                <w:szCs w:val="22"/>
              </w:rPr>
              <w:t>P6S_KK</w:t>
            </w:r>
            <w:r w:rsidR="005565A0" w:rsidRPr="009409D6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</w:t>
            </w:r>
          </w:p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K_K09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 xml:space="preserve">Jest gotów do efektywnego prezentowania własnych </w:t>
            </w:r>
            <w:r w:rsidR="00736927" w:rsidRPr="007A3351">
              <w:rPr>
                <w:rFonts w:asciiTheme="minorHAnsi" w:hAnsiTheme="minorHAnsi" w:cstheme="minorHAnsi"/>
                <w:sz w:val="22"/>
                <w:szCs w:val="22"/>
              </w:rPr>
              <w:t>pomysłów, wątpliwości i sugestii</w:t>
            </w: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, popierania ich argumentacją w kontekście wybranych perspektyw teoretycznych, poglądów różnych autorów, kierując się przy tym zasadami etycznymi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P6U_K 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P6S_KK</w:t>
            </w: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color w:val="FF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K_K10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 xml:space="preserve">Jest gotów do porozumiewania się </w:t>
            </w:r>
            <w:r w:rsidRPr="007A3351">
              <w:rPr>
                <w:rFonts w:asciiTheme="minorHAnsi" w:hAnsiTheme="minorHAnsi" w:cstheme="minorHAnsi"/>
                <w:sz w:val="22"/>
                <w:szCs w:val="22"/>
              </w:rPr>
              <w:br/>
              <w:t>z osobami będącymi i niebędącymi specjalistami w danej dziedzinie, do jasnego i przejrzystego przekazywania komunikatów członkom zespołu i potencjalnym klientom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P6U_K 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P6S_KR</w:t>
            </w: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K_K11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Jest gotów do przewidywania konsekwencji podejmowanych działań w odniesieniu do postawionych celów podmiotu, w którym odbywa praktykę, myśli i działa w sposób przedsiębiorczy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P6U_K 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P6S_KO</w:t>
            </w: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  <w:tr w:rsidR="005565A0" w:rsidRPr="007A3351" w:rsidTr="00E50EA6">
        <w:trPr>
          <w:gridBefore w:val="1"/>
          <w:wBefore w:w="10" w:type="dxa"/>
          <w:trHeight w:val="608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K_K12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Jest gotów do postępowania w sposób odpowiedzialny i etyczny dbając o dorobek i tradycje zawodu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P6U_K 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P6S_KO</w:t>
            </w: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sz w:val="22"/>
                <w:szCs w:val="22"/>
              </w:rPr>
            </w:pPr>
          </w:p>
        </w:tc>
      </w:tr>
      <w:tr w:rsidR="005565A0" w:rsidRPr="007A3351" w:rsidTr="00E50EA6">
        <w:trPr>
          <w:gridBefore w:val="1"/>
          <w:wBefore w:w="10" w:type="dxa"/>
          <w:trHeight w:val="365"/>
        </w:trPr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K_K13</w:t>
            </w:r>
          </w:p>
        </w:tc>
        <w:tc>
          <w:tcPr>
            <w:tcW w:w="55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Jest gotów do dbania o poziom sprawności fizycznej niezbędnej dla wykonywania zadań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P6U_K </w:t>
            </w:r>
          </w:p>
          <w:p w:rsidR="005565A0" w:rsidRPr="007A3351" w:rsidRDefault="005565A0" w:rsidP="005565A0">
            <w:pPr>
              <w:suppressAutoHyphens w:val="0"/>
              <w:autoSpaceDE w:val="0"/>
              <w:autoSpaceDN w:val="0"/>
              <w:adjustRightInd w:val="0"/>
              <w:jc w:val="center"/>
              <w:rPr>
                <w:rFonts w:asciiTheme="minorHAnsi" w:eastAsia="Calibri" w:hAnsiTheme="minorHAnsi" w:cstheme="minorHAnsi"/>
                <w:color w:val="000000"/>
                <w:sz w:val="22"/>
                <w:szCs w:val="22"/>
                <w:lang w:eastAsia="en-US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Cs/>
                <w:sz w:val="22"/>
                <w:szCs w:val="22"/>
              </w:rPr>
              <w:t>P6S_KO</w:t>
            </w:r>
          </w:p>
          <w:p w:rsidR="005565A0" w:rsidRPr="007A3351" w:rsidRDefault="005565A0" w:rsidP="005565A0">
            <w:pPr>
              <w:tabs>
                <w:tab w:val="left" w:pos="5670"/>
              </w:tabs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</w:tr>
    </w:tbl>
    <w:p w:rsidR="005565A0" w:rsidRPr="007A3351" w:rsidRDefault="005565A0" w:rsidP="005565A0">
      <w:pPr>
        <w:rPr>
          <w:rFonts w:asciiTheme="minorHAnsi" w:hAnsiTheme="minorHAnsi" w:cstheme="minorHAnsi"/>
          <w:b/>
          <w:color w:val="000000"/>
          <w:sz w:val="22"/>
          <w:szCs w:val="22"/>
        </w:rPr>
      </w:pPr>
    </w:p>
    <w:p w:rsidR="005565A0" w:rsidRPr="007A3351" w:rsidRDefault="005565A0" w:rsidP="005565A0">
      <w:pPr>
        <w:rPr>
          <w:rFonts w:asciiTheme="minorHAnsi" w:hAnsiTheme="minorHAnsi" w:cstheme="minorHAnsi"/>
          <w:sz w:val="22"/>
          <w:szCs w:val="22"/>
          <w:lang w:val="x-none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413"/>
        <w:gridCol w:w="6804"/>
        <w:gridCol w:w="1701"/>
      </w:tblGrid>
      <w:tr w:rsidR="005565A0" w:rsidRPr="007A3351" w:rsidTr="005565A0">
        <w:tc>
          <w:tcPr>
            <w:tcW w:w="8217" w:type="dxa"/>
            <w:gridSpan w:val="2"/>
            <w:shd w:val="clear" w:color="auto" w:fill="auto"/>
          </w:tcPr>
          <w:p w:rsidR="005565A0" w:rsidRPr="007A3351" w:rsidRDefault="005565A0" w:rsidP="00E14F3E">
            <w:pPr>
              <w:jc w:val="both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sz w:val="22"/>
                <w:szCs w:val="22"/>
              </w:rPr>
              <w:t>Odniesienie do charakterystyk uniwersalnych pierwszego stopnia na poziomie 6</w:t>
            </w:r>
          </w:p>
          <w:p w:rsidR="005565A0" w:rsidRPr="007A3351" w:rsidRDefault="005565A0" w:rsidP="00E14F3E">
            <w:pPr>
              <w:jc w:val="both"/>
              <w:rPr>
                <w:rFonts w:asciiTheme="minorHAnsi" w:hAnsiTheme="minorHAnsi" w:cstheme="minorHAnsi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Zgodnie z załącznikiem do Ustawy z dnia 22 grudnia 2015 r. o Zintegrowanym Syst</w:t>
            </w:r>
            <w:r w:rsidR="00C5081F" w:rsidRPr="007A3351">
              <w:rPr>
                <w:rFonts w:asciiTheme="minorHAnsi" w:hAnsiTheme="minorHAnsi" w:cstheme="minorHAnsi"/>
                <w:sz w:val="22"/>
                <w:szCs w:val="22"/>
              </w:rPr>
              <w:t>emie Kwalifikacji (Dz. U. z 2024, poz. 160</w:t>
            </w: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6</w:t>
            </w:r>
            <w:r w:rsidR="00C5081F" w:rsidRPr="007A3351">
              <w:rPr>
                <w:rFonts w:asciiTheme="minorHAnsi" w:hAnsiTheme="minorHAnsi" w:cstheme="minorHAnsi"/>
                <w:sz w:val="22"/>
                <w:szCs w:val="22"/>
              </w:rPr>
              <w:t xml:space="preserve"> tj.</w:t>
            </w:r>
            <w:r w:rsidRPr="007A3351">
              <w:rPr>
                <w:rFonts w:asciiTheme="minorHAnsi" w:hAnsiTheme="minorHAnsi" w:cstheme="minorHAnsi"/>
                <w:sz w:val="22"/>
                <w:szCs w:val="22"/>
              </w:rPr>
              <w:t>)</w:t>
            </w:r>
          </w:p>
        </w:tc>
        <w:tc>
          <w:tcPr>
            <w:tcW w:w="1701" w:type="dxa"/>
            <w:shd w:val="clear" w:color="auto" w:fill="auto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sz w:val="22"/>
                <w:szCs w:val="22"/>
              </w:rPr>
              <w:t>kody</w:t>
            </w:r>
          </w:p>
        </w:tc>
      </w:tr>
      <w:tr w:rsidR="005565A0" w:rsidRPr="007A3351" w:rsidTr="007A3351">
        <w:tc>
          <w:tcPr>
            <w:tcW w:w="1413" w:type="dxa"/>
            <w:shd w:val="clear" w:color="auto" w:fill="auto"/>
            <w:vAlign w:val="center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sz w:val="22"/>
                <w:szCs w:val="22"/>
              </w:rPr>
              <w:t>Efekty wiedzy</w:t>
            </w:r>
            <w:r w:rsidRPr="007A3351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student zna i rozumie: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5565A0" w:rsidRPr="007A3351" w:rsidRDefault="005565A0" w:rsidP="005565A0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w zaawansowanym stopniu- fakty, teorie, metody oraz złożone zależności między nimi. Różnorodne, złożone uwarunkowania prowadzonej działalności.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sz w:val="22"/>
                <w:szCs w:val="22"/>
              </w:rPr>
              <w:t>P6U_W</w:t>
            </w:r>
          </w:p>
        </w:tc>
      </w:tr>
      <w:tr w:rsidR="005565A0" w:rsidRPr="007A3351" w:rsidTr="007A3351">
        <w:tc>
          <w:tcPr>
            <w:tcW w:w="1413" w:type="dxa"/>
            <w:shd w:val="clear" w:color="auto" w:fill="auto"/>
            <w:vAlign w:val="center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sz w:val="22"/>
                <w:szCs w:val="22"/>
              </w:rPr>
              <w:t>Efekty umiejętności</w:t>
            </w:r>
            <w:r w:rsidRPr="007A3351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>student potrafi: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5565A0" w:rsidRPr="007A3351" w:rsidRDefault="005565A0" w:rsidP="005565A0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innowacyjnie wykonywać zadania oraz rozwiązywać złożone i nietypowe problemy w zmienionych i nie w pełni przewidywalnych warunkach. Samodzielnie planować własne uczenie się przez całe życie. Komunikować się z otoczeniem, uzasadniać swoje stanowisko.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sz w:val="22"/>
                <w:szCs w:val="22"/>
              </w:rPr>
              <w:t>P6U_U</w:t>
            </w:r>
          </w:p>
        </w:tc>
      </w:tr>
      <w:tr w:rsidR="005565A0" w:rsidRPr="007A3351" w:rsidTr="007A3351">
        <w:tc>
          <w:tcPr>
            <w:tcW w:w="1413" w:type="dxa"/>
            <w:shd w:val="clear" w:color="auto" w:fill="auto"/>
            <w:vAlign w:val="center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sz w:val="22"/>
                <w:szCs w:val="22"/>
              </w:rPr>
              <w:lastRenderedPageBreak/>
              <w:t>Efekty kompetencji</w:t>
            </w:r>
            <w:r w:rsidRPr="007A3351">
              <w:rPr>
                <w:rFonts w:asciiTheme="minorHAnsi" w:hAnsiTheme="minorHAnsi" w:cstheme="minorHAnsi"/>
                <w:b/>
                <w:sz w:val="22"/>
                <w:szCs w:val="22"/>
              </w:rPr>
              <w:br/>
              <w:t xml:space="preserve">student jest gotów do: </w:t>
            </w:r>
          </w:p>
        </w:tc>
        <w:tc>
          <w:tcPr>
            <w:tcW w:w="6804" w:type="dxa"/>
            <w:shd w:val="clear" w:color="auto" w:fill="auto"/>
            <w:vAlign w:val="center"/>
          </w:tcPr>
          <w:p w:rsidR="005565A0" w:rsidRPr="007A3351" w:rsidRDefault="005565A0" w:rsidP="005565A0">
            <w:pPr>
              <w:autoSpaceDE w:val="0"/>
              <w:autoSpaceDN w:val="0"/>
              <w:adjustRightInd w:val="0"/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>kultywowania i upowszechniania wzorów właściwego postępowania w środowisku pracy i poza nim. Samodzielnego podejmowania decyzji, krytycznej oceny działań własnych, działań zespołów, którymi kieruje i organizacji, w których uczestniczy, przyjmowania odpowiedzialności za skutki tych działań.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5565A0" w:rsidRPr="007A3351" w:rsidRDefault="005565A0" w:rsidP="005565A0">
            <w:pPr>
              <w:jc w:val="center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sz w:val="22"/>
                <w:szCs w:val="22"/>
              </w:rPr>
              <w:t>P6U_K</w:t>
            </w:r>
          </w:p>
        </w:tc>
      </w:tr>
    </w:tbl>
    <w:p w:rsidR="005565A0" w:rsidRPr="007A3351" w:rsidRDefault="005565A0" w:rsidP="005565A0">
      <w:pPr>
        <w:tabs>
          <w:tab w:val="left" w:pos="8640"/>
        </w:tabs>
        <w:rPr>
          <w:rFonts w:asciiTheme="minorHAnsi" w:hAnsiTheme="minorHAnsi" w:cstheme="minorHAnsi"/>
          <w:color w:val="000000"/>
          <w:sz w:val="22"/>
          <w:szCs w:val="22"/>
        </w:rPr>
      </w:pPr>
    </w:p>
    <w:p w:rsidR="005565A0" w:rsidRPr="007A3351" w:rsidRDefault="005565A0" w:rsidP="005565A0">
      <w:pPr>
        <w:tabs>
          <w:tab w:val="left" w:pos="8640"/>
        </w:tabs>
        <w:jc w:val="both"/>
        <w:rPr>
          <w:rFonts w:asciiTheme="minorHAnsi" w:hAnsiTheme="minorHAnsi" w:cstheme="minorHAnsi"/>
          <w:sz w:val="22"/>
          <w:szCs w:val="22"/>
        </w:rPr>
      </w:pPr>
      <w:r w:rsidRPr="007A3351">
        <w:rPr>
          <w:rFonts w:asciiTheme="minorHAnsi" w:hAnsiTheme="minorHAnsi" w:cstheme="minorHAnsi"/>
          <w:sz w:val="22"/>
          <w:szCs w:val="22"/>
        </w:rPr>
        <w:t>Stosowane opisy przedstawione poniżej – zgodnie z Rozporządzeniem Ministra Nauki i Szkolnictwa Wyższego z 14 listopada 2018 r. w sprawie charakterystyk drugiego stopnia efektów uczenia się dla kwalifikacji na poziomach 6-8 Polskiej Ramy Kwalifikacji (Dz.U. 2018 poz.2218).</w:t>
      </w:r>
    </w:p>
    <w:p w:rsidR="005565A0" w:rsidRPr="007A3351" w:rsidRDefault="005565A0" w:rsidP="005565A0">
      <w:pPr>
        <w:tabs>
          <w:tab w:val="left" w:pos="8640"/>
        </w:tabs>
        <w:rPr>
          <w:rFonts w:asciiTheme="minorHAnsi" w:hAnsiTheme="minorHAnsi" w:cstheme="minorHAnsi"/>
          <w:sz w:val="22"/>
          <w:szCs w:val="22"/>
        </w:rPr>
      </w:pPr>
    </w:p>
    <w:p w:rsidR="005565A0" w:rsidRPr="007A3351" w:rsidRDefault="005565A0" w:rsidP="005565A0">
      <w:pPr>
        <w:tabs>
          <w:tab w:val="left" w:pos="8640"/>
        </w:tabs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99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73"/>
        <w:gridCol w:w="8845"/>
      </w:tblGrid>
      <w:tr w:rsidR="005565A0" w:rsidRPr="007A3351" w:rsidTr="005565A0">
        <w:tc>
          <w:tcPr>
            <w:tcW w:w="0" w:type="auto"/>
          </w:tcPr>
          <w:p w:rsidR="005565A0" w:rsidRPr="007A3351" w:rsidRDefault="005565A0" w:rsidP="005565A0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P6S_WG</w:t>
            </w:r>
          </w:p>
        </w:tc>
        <w:tc>
          <w:tcPr>
            <w:tcW w:w="8845" w:type="dxa"/>
          </w:tcPr>
          <w:p w:rsidR="005565A0" w:rsidRPr="007A3351" w:rsidRDefault="005565A0" w:rsidP="00306029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charakterystyka drugiego stopnia efektów uczenia się dla kwalifikacji na poziomie 6 PRK </w:t>
            </w:r>
            <w:r w:rsidRPr="007A335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w zakresie wiedzy: zakres i głębia – kompletność perspektywy poznawczej i zależności.</w:t>
            </w:r>
          </w:p>
        </w:tc>
      </w:tr>
      <w:tr w:rsidR="005565A0" w:rsidRPr="007A3351" w:rsidTr="005565A0">
        <w:tc>
          <w:tcPr>
            <w:tcW w:w="0" w:type="auto"/>
          </w:tcPr>
          <w:p w:rsidR="005565A0" w:rsidRPr="007A3351" w:rsidRDefault="005565A0" w:rsidP="005565A0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P6S_WK</w:t>
            </w:r>
          </w:p>
        </w:tc>
        <w:tc>
          <w:tcPr>
            <w:tcW w:w="8845" w:type="dxa"/>
          </w:tcPr>
          <w:p w:rsidR="005565A0" w:rsidRPr="007A3351" w:rsidRDefault="005565A0" w:rsidP="00306029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charakterystyka drugiego stopnia efektów uczenia się dla kwalifikacji na poziomie 6 PRK </w:t>
            </w:r>
            <w:r w:rsidRPr="007A335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w zakresie wiedzy: kontekst – uwarunkowania, skutki.</w:t>
            </w:r>
          </w:p>
        </w:tc>
      </w:tr>
      <w:tr w:rsidR="005565A0" w:rsidRPr="007A3351" w:rsidTr="005565A0">
        <w:tc>
          <w:tcPr>
            <w:tcW w:w="0" w:type="auto"/>
          </w:tcPr>
          <w:p w:rsidR="005565A0" w:rsidRPr="007A3351" w:rsidRDefault="005565A0" w:rsidP="005565A0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P6S_UW</w:t>
            </w:r>
          </w:p>
        </w:tc>
        <w:tc>
          <w:tcPr>
            <w:tcW w:w="8845" w:type="dxa"/>
          </w:tcPr>
          <w:p w:rsidR="005565A0" w:rsidRPr="007A3351" w:rsidRDefault="005565A0" w:rsidP="00306029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charakterystyka drugiego stopnia efektów uczenia się dla kwalifikacji na poziomie 6 PRK </w:t>
            </w:r>
            <w:r w:rsidRPr="007A335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 xml:space="preserve">w zakresie umiejętności: wykorzystanie wiedzy– rozwiązywane problemy i wykonywane zadania. </w:t>
            </w:r>
          </w:p>
        </w:tc>
      </w:tr>
      <w:tr w:rsidR="005565A0" w:rsidRPr="007A3351" w:rsidTr="005565A0">
        <w:tc>
          <w:tcPr>
            <w:tcW w:w="0" w:type="auto"/>
          </w:tcPr>
          <w:p w:rsidR="005565A0" w:rsidRPr="007A3351" w:rsidRDefault="005565A0" w:rsidP="005565A0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P6S_UK</w:t>
            </w:r>
          </w:p>
        </w:tc>
        <w:tc>
          <w:tcPr>
            <w:tcW w:w="8845" w:type="dxa"/>
          </w:tcPr>
          <w:p w:rsidR="005565A0" w:rsidRPr="007A3351" w:rsidRDefault="005565A0" w:rsidP="00306029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charakterystyka drugiego stopnia efektów uczenia się dla kwalifikacji na poziomie 6 PRK </w:t>
            </w:r>
            <w:r w:rsidRPr="007A335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w zakresie umiejętności: komunikowanie się - odbieranie i tworzenie wypowiedzi, upowszechnianie wiedzy w środowisku naukowym i posługiwanie się j. obcym.</w:t>
            </w:r>
          </w:p>
        </w:tc>
      </w:tr>
      <w:tr w:rsidR="005565A0" w:rsidRPr="007A3351" w:rsidTr="005565A0">
        <w:tc>
          <w:tcPr>
            <w:tcW w:w="0" w:type="auto"/>
          </w:tcPr>
          <w:p w:rsidR="005565A0" w:rsidRPr="007A3351" w:rsidRDefault="005565A0" w:rsidP="005565A0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P6S_UO</w:t>
            </w:r>
          </w:p>
        </w:tc>
        <w:tc>
          <w:tcPr>
            <w:tcW w:w="8845" w:type="dxa"/>
          </w:tcPr>
          <w:p w:rsidR="005565A0" w:rsidRPr="007A3351" w:rsidRDefault="005565A0" w:rsidP="00306029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charakterystyka drugiego stopnia efektów uczenia się dla kwalifikacji na poziomie 6 PRK </w:t>
            </w:r>
            <w:r w:rsidRPr="007A335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w zakresie umiejętności: organizacja pracy – planowanie i praca zespołowa.</w:t>
            </w:r>
          </w:p>
        </w:tc>
      </w:tr>
      <w:tr w:rsidR="005565A0" w:rsidRPr="007A3351" w:rsidTr="005565A0">
        <w:tc>
          <w:tcPr>
            <w:tcW w:w="0" w:type="auto"/>
          </w:tcPr>
          <w:p w:rsidR="005565A0" w:rsidRPr="007A3351" w:rsidRDefault="005565A0" w:rsidP="005565A0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P6S_UU</w:t>
            </w:r>
          </w:p>
        </w:tc>
        <w:tc>
          <w:tcPr>
            <w:tcW w:w="8845" w:type="dxa"/>
          </w:tcPr>
          <w:p w:rsidR="005565A0" w:rsidRPr="007A3351" w:rsidRDefault="005565A0" w:rsidP="00306029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charakterystyka drugiego stopnia efektów uczenia się dla kwalifikacji na poziomie 6 PRK </w:t>
            </w:r>
            <w:r w:rsidRPr="007A335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w zakresie umiejętności: uczenie się – planowanie własnego rozwoju i rozwoju innych osób.</w:t>
            </w:r>
          </w:p>
        </w:tc>
      </w:tr>
      <w:tr w:rsidR="005565A0" w:rsidRPr="007A3351" w:rsidTr="005565A0">
        <w:tc>
          <w:tcPr>
            <w:tcW w:w="0" w:type="auto"/>
          </w:tcPr>
          <w:p w:rsidR="005565A0" w:rsidRPr="007A3351" w:rsidRDefault="005565A0" w:rsidP="005565A0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P6S_KK</w:t>
            </w:r>
          </w:p>
        </w:tc>
        <w:tc>
          <w:tcPr>
            <w:tcW w:w="8845" w:type="dxa"/>
          </w:tcPr>
          <w:p w:rsidR="005565A0" w:rsidRPr="007A3351" w:rsidRDefault="005565A0" w:rsidP="00306029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charakterystyka drugiego stopnia efektów uczenia się dla kwalifikacji na poziomie 6 PRK </w:t>
            </w:r>
            <w:r w:rsidRPr="007A335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w zakresie  kompetencji społecznych: ocena – krytyczne podejście.</w:t>
            </w:r>
          </w:p>
        </w:tc>
      </w:tr>
      <w:tr w:rsidR="005565A0" w:rsidRPr="007A3351" w:rsidTr="007A3351">
        <w:tc>
          <w:tcPr>
            <w:tcW w:w="0" w:type="auto"/>
            <w:tcBorders>
              <w:bottom w:val="single" w:sz="4" w:space="0" w:color="auto"/>
            </w:tcBorders>
          </w:tcPr>
          <w:p w:rsidR="005565A0" w:rsidRPr="007A3351" w:rsidRDefault="005565A0" w:rsidP="005565A0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P6S_KO</w:t>
            </w:r>
          </w:p>
        </w:tc>
        <w:tc>
          <w:tcPr>
            <w:tcW w:w="8845" w:type="dxa"/>
            <w:tcBorders>
              <w:bottom w:val="single" w:sz="4" w:space="0" w:color="auto"/>
            </w:tcBorders>
          </w:tcPr>
          <w:p w:rsidR="005565A0" w:rsidRPr="007A3351" w:rsidRDefault="005565A0" w:rsidP="00306029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charakterystyka drugiego stopnia efektów uczenia się dla kwalifikacji na poziomie 6 PRK </w:t>
            </w:r>
            <w:r w:rsidRPr="007A335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w zakresie kompetencji społecznych: odpowiedzialność - wypełnianie zobowiązań społecznych i działanie na rzecz interesu publicznego.</w:t>
            </w:r>
          </w:p>
        </w:tc>
      </w:tr>
      <w:tr w:rsidR="005565A0" w:rsidRPr="007A3351" w:rsidTr="007A3351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5A0" w:rsidRPr="007A3351" w:rsidRDefault="005565A0" w:rsidP="005565A0">
            <w:pPr>
              <w:tabs>
                <w:tab w:val="left" w:pos="8640"/>
              </w:tabs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  <w:t>P6S_KR</w:t>
            </w:r>
          </w:p>
        </w:tc>
        <w:tc>
          <w:tcPr>
            <w:tcW w:w="8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565A0" w:rsidRPr="007A3351" w:rsidRDefault="005565A0" w:rsidP="00306029">
            <w:pPr>
              <w:tabs>
                <w:tab w:val="left" w:pos="8640"/>
              </w:tabs>
              <w:jc w:val="both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7A335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t xml:space="preserve">charakterystyka drugiego stopnia efektów uczenia się dla kwalifikacji na poziomie 6 PRK </w:t>
            </w:r>
            <w:r w:rsidRPr="007A3351">
              <w:rPr>
                <w:rFonts w:asciiTheme="minorHAnsi" w:hAnsiTheme="minorHAnsi" w:cstheme="minorHAnsi"/>
                <w:color w:val="000000"/>
                <w:sz w:val="22"/>
                <w:szCs w:val="22"/>
              </w:rPr>
              <w:br/>
              <w:t>w zakresie kompetencji społecznych: rola zawodowa- niezależność i rozwój etosu.</w:t>
            </w:r>
          </w:p>
        </w:tc>
      </w:tr>
    </w:tbl>
    <w:p w:rsidR="005565A0" w:rsidRPr="007A3351" w:rsidRDefault="005565A0" w:rsidP="005565A0">
      <w:pPr>
        <w:rPr>
          <w:rFonts w:asciiTheme="minorHAnsi" w:hAnsiTheme="minorHAnsi" w:cstheme="minorHAnsi"/>
          <w:color w:val="000000"/>
          <w:sz w:val="22"/>
          <w:szCs w:val="22"/>
        </w:rPr>
      </w:pPr>
    </w:p>
    <w:p w:rsidR="005565A0" w:rsidRPr="007A3351" w:rsidRDefault="005565A0" w:rsidP="005565A0">
      <w:pPr>
        <w:autoSpaceDE w:val="0"/>
        <w:autoSpaceDN w:val="0"/>
        <w:adjustRightInd w:val="0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7A335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 xml:space="preserve">SPOSOBY WERYFIKACJI I OCENY EFEKTÓW UCZENIA SIĘ OSIĄGNIĘTYCH PRZEZ STUDENTA W TRAKCIE CAŁEGO CYKLU KSZTAŁCENIA: </w:t>
      </w:r>
    </w:p>
    <w:p w:rsidR="005565A0" w:rsidRPr="007A3351" w:rsidRDefault="005565A0" w:rsidP="005565A0">
      <w:pPr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7A335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ab/>
        <w:t xml:space="preserve">Prowadzący określa szczegółowe efekty uczenia się i formę ich weryfikacji, a następnie umieszcza </w:t>
      </w:r>
      <w:r w:rsidR="00306029" w:rsidRPr="007A335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>je w karcie przedmiotu. Osiągnię</w:t>
      </w:r>
      <w:r w:rsidRPr="007A335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cie wszystkich efektów uczenia się określonych dla poszczególnych zajęć oznacza realizację założonej koncepcji kształcenia na prowadzonym kierunku. Weryfikacja i ocena efektów uczenia się osiąganych przez studenta w trakcie całego cyklu kształcenia odbywa się poprzez: </w:t>
      </w:r>
    </w:p>
    <w:p w:rsidR="005565A0" w:rsidRPr="007A3351" w:rsidRDefault="005565A0" w:rsidP="005565A0">
      <w:pPr>
        <w:numPr>
          <w:ilvl w:val="0"/>
          <w:numId w:val="1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7A335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ocenę bieżącego przygotowania studenta do zajęć, aktywność na zajęciach;</w:t>
      </w:r>
      <w:r w:rsidRPr="007A335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</w:t>
      </w:r>
    </w:p>
    <w:p w:rsidR="005565A0" w:rsidRPr="007A3351" w:rsidRDefault="005565A0" w:rsidP="005565A0">
      <w:pPr>
        <w:numPr>
          <w:ilvl w:val="0"/>
          <w:numId w:val="1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7A335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 xml:space="preserve">prace zaliczeniowe </w:t>
      </w:r>
      <w:r w:rsidRPr="007A3351">
        <w:rPr>
          <w:rFonts w:asciiTheme="minorHAnsi" w:hAnsiTheme="minorHAnsi" w:cstheme="minorHAnsi"/>
          <w:bCs/>
          <w:color w:val="000000"/>
          <w:sz w:val="22"/>
          <w:szCs w:val="22"/>
          <w:lang w:eastAsia="pl-PL"/>
        </w:rPr>
        <w:t>(kolokwia, sprawdziany, referaty, prezentacje, projekty);</w:t>
      </w:r>
    </w:p>
    <w:p w:rsidR="005565A0" w:rsidRPr="007A3351" w:rsidRDefault="005565A0" w:rsidP="005565A0">
      <w:pPr>
        <w:numPr>
          <w:ilvl w:val="0"/>
          <w:numId w:val="1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7A335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 xml:space="preserve">egzaminy </w:t>
      </w:r>
      <w:r w:rsidRPr="007A3351">
        <w:rPr>
          <w:rFonts w:asciiTheme="minorHAnsi" w:hAnsiTheme="minorHAnsi" w:cstheme="minorHAnsi"/>
          <w:bCs/>
          <w:color w:val="000000"/>
          <w:sz w:val="22"/>
          <w:szCs w:val="22"/>
          <w:lang w:eastAsia="pl-PL"/>
        </w:rPr>
        <w:t>(egzamin ustny, pisemny itp.);</w:t>
      </w:r>
      <w:r w:rsidRPr="007A3351">
        <w:rPr>
          <w:rFonts w:asciiTheme="minorHAnsi" w:hAnsiTheme="minorHAnsi" w:cstheme="minorHAnsi"/>
          <w:color w:val="000000"/>
          <w:sz w:val="22"/>
          <w:szCs w:val="22"/>
          <w:lang w:eastAsia="pl-PL"/>
        </w:rPr>
        <w:t xml:space="preserve"> </w:t>
      </w:r>
    </w:p>
    <w:p w:rsidR="005565A0" w:rsidRPr="007A3351" w:rsidRDefault="005565A0" w:rsidP="005565A0">
      <w:pPr>
        <w:numPr>
          <w:ilvl w:val="0"/>
          <w:numId w:val="1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7A335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 xml:space="preserve">praktyki zawodowe </w:t>
      </w:r>
      <w:r w:rsidRPr="007A3351">
        <w:rPr>
          <w:rFonts w:asciiTheme="minorHAnsi" w:hAnsiTheme="minorHAnsi" w:cstheme="minorHAnsi"/>
          <w:bCs/>
          <w:color w:val="000000"/>
          <w:sz w:val="22"/>
          <w:szCs w:val="22"/>
          <w:lang w:eastAsia="pl-PL"/>
        </w:rPr>
        <w:t>(zgodnie z programem praktyk)</w:t>
      </w:r>
    </w:p>
    <w:p w:rsidR="005565A0" w:rsidRPr="007A3351" w:rsidRDefault="0049608A" w:rsidP="005565A0">
      <w:pPr>
        <w:numPr>
          <w:ilvl w:val="0"/>
          <w:numId w:val="12"/>
        </w:numPr>
        <w:suppressAutoHyphens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color w:val="000000"/>
          <w:sz w:val="22"/>
          <w:szCs w:val="22"/>
          <w:lang w:eastAsia="pl-PL"/>
        </w:rPr>
      </w:pPr>
      <w:r w:rsidRPr="007A335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>egzamin dyplomowy</w:t>
      </w:r>
      <w:r w:rsidR="005565A0" w:rsidRPr="007A3351">
        <w:rPr>
          <w:rFonts w:asciiTheme="minorHAnsi" w:hAnsiTheme="minorHAnsi" w:cstheme="minorHAnsi"/>
          <w:b/>
          <w:bCs/>
          <w:color w:val="000000"/>
          <w:sz w:val="22"/>
          <w:szCs w:val="22"/>
          <w:lang w:eastAsia="pl-PL"/>
        </w:rPr>
        <w:t xml:space="preserve"> </w:t>
      </w:r>
      <w:r w:rsidR="005565A0" w:rsidRPr="007A3351">
        <w:rPr>
          <w:rFonts w:asciiTheme="minorHAnsi" w:hAnsiTheme="minorHAnsi" w:cstheme="minorHAnsi"/>
          <w:bCs/>
          <w:color w:val="000000"/>
          <w:sz w:val="22"/>
          <w:szCs w:val="22"/>
          <w:lang w:eastAsia="pl-PL"/>
        </w:rPr>
        <w:t>(zgodnie z regulaminem studiów)</w:t>
      </w:r>
    </w:p>
    <w:p w:rsidR="005565A0" w:rsidRPr="007A3351" w:rsidRDefault="005565A0" w:rsidP="005565A0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7A3351">
        <w:rPr>
          <w:rFonts w:asciiTheme="minorHAnsi" w:hAnsiTheme="minorHAnsi" w:cstheme="minorHAnsi"/>
          <w:sz w:val="22"/>
          <w:szCs w:val="22"/>
          <w:lang w:eastAsia="pl-PL"/>
        </w:rPr>
        <w:t>Egzaminy i zaliczenia są przeprowadzone w warunkach kontrolowanej samodzielności.</w:t>
      </w:r>
    </w:p>
    <w:p w:rsidR="005565A0" w:rsidRPr="007A3351" w:rsidRDefault="005565A0" w:rsidP="005565A0">
      <w:pPr>
        <w:suppressAutoHyphens w:val="0"/>
        <w:autoSpaceDE w:val="0"/>
        <w:autoSpaceDN w:val="0"/>
        <w:adjustRightInd w:val="0"/>
        <w:spacing w:line="360" w:lineRule="auto"/>
        <w:jc w:val="both"/>
        <w:rPr>
          <w:rFonts w:asciiTheme="minorHAnsi" w:hAnsiTheme="minorHAnsi" w:cstheme="minorHAnsi"/>
          <w:sz w:val="22"/>
          <w:szCs w:val="22"/>
          <w:lang w:eastAsia="pl-PL"/>
        </w:rPr>
      </w:pPr>
      <w:r w:rsidRPr="007A3351">
        <w:rPr>
          <w:rFonts w:asciiTheme="minorHAnsi" w:hAnsiTheme="minorHAnsi" w:cstheme="minorHAnsi"/>
          <w:sz w:val="22"/>
          <w:szCs w:val="22"/>
          <w:lang w:eastAsia="pl-PL"/>
        </w:rPr>
        <w:t>Formy i metody prowadzenia zajęć oraz kryteria oceny i jej składowe określa karta przedmiot.</w:t>
      </w:r>
    </w:p>
    <w:p w:rsidR="004A5C8D" w:rsidRPr="007A3351" w:rsidRDefault="004A5C8D" w:rsidP="004A5C8D">
      <w:pPr>
        <w:pStyle w:val="Tekstpodstawowy2"/>
        <w:spacing w:line="360" w:lineRule="auto"/>
        <w:rPr>
          <w:rFonts w:cs="Calibri"/>
          <w:b/>
          <w:sz w:val="22"/>
          <w:szCs w:val="22"/>
          <w:lang w:val="pl-PL" w:eastAsia="pl-PL"/>
        </w:rPr>
      </w:pPr>
    </w:p>
    <w:p w:rsidR="004A5C8D" w:rsidRPr="007A3351" w:rsidRDefault="004A5C8D" w:rsidP="00CB5C3C">
      <w:pPr>
        <w:shd w:val="clear" w:color="auto" w:fill="FFFFFF"/>
        <w:jc w:val="right"/>
        <w:rPr>
          <w:rFonts w:cs="Calibri"/>
          <w:color w:val="000000"/>
          <w:sz w:val="22"/>
          <w:szCs w:val="22"/>
        </w:rPr>
      </w:pPr>
      <w:r w:rsidRPr="007A3351">
        <w:rPr>
          <w:rFonts w:cs="Calibri"/>
          <w:color w:val="000000"/>
          <w:sz w:val="22"/>
          <w:szCs w:val="22"/>
        </w:rPr>
        <w:t>Op</w:t>
      </w:r>
      <w:r w:rsidR="00787430" w:rsidRPr="007A3351">
        <w:rPr>
          <w:rFonts w:cs="Calibri"/>
          <w:color w:val="000000"/>
          <w:sz w:val="22"/>
          <w:szCs w:val="22"/>
        </w:rPr>
        <w:t>racowanie: Beata Kosińska</w:t>
      </w:r>
    </w:p>
    <w:sectPr w:rsidR="004A5C8D" w:rsidRPr="007A3351" w:rsidSect="00173503">
      <w:pgSz w:w="11906" w:h="16838"/>
      <w:pgMar w:top="567" w:right="1417" w:bottom="56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F51372" w:rsidRDefault="00F51372" w:rsidP="005565A0">
      <w:r>
        <w:separator/>
      </w:r>
    </w:p>
  </w:endnote>
  <w:endnote w:type="continuationSeparator" w:id="0">
    <w:p w:rsidR="00F51372" w:rsidRDefault="00F51372" w:rsidP="005565A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Garamond">
    <w:panose1 w:val="02020404030301010803"/>
    <w:charset w:val="EE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F51372" w:rsidRDefault="00F51372" w:rsidP="005565A0">
      <w:r>
        <w:separator/>
      </w:r>
    </w:p>
  </w:footnote>
  <w:footnote w:type="continuationSeparator" w:id="0">
    <w:p w:rsidR="00F51372" w:rsidRDefault="00F51372" w:rsidP="005565A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9"/>
    <w:multiLevelType w:val="singleLevel"/>
    <w:tmpl w:val="6FE63544"/>
    <w:lvl w:ilvl="0">
      <w:start w:val="1"/>
      <w:numFmt w:val="bullet"/>
      <w:pStyle w:val="Listapunktowana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 w15:restartNumberingAfterBreak="0">
    <w:nsid w:val="05985574"/>
    <w:multiLevelType w:val="multilevel"/>
    <w:tmpl w:val="659A32E8"/>
    <w:lvl w:ilvl="0">
      <w:start w:val="1"/>
      <w:numFmt w:val="decimal"/>
      <w:lvlText w:val="%1."/>
      <w:lvlJc w:val="left"/>
      <w:pPr>
        <w:ind w:left="720" w:hanging="360"/>
      </w:pPr>
      <w:rPr>
        <w:b/>
      </w:rPr>
    </w:lvl>
    <w:lvl w:ilvl="1">
      <w:start w:val="1"/>
      <w:numFmt w:val="decimal"/>
      <w:isLgl/>
      <w:lvlText w:val="%1.%2."/>
      <w:lvlJc w:val="left"/>
      <w:pPr>
        <w:ind w:left="780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05B927D0"/>
    <w:multiLevelType w:val="hybridMultilevel"/>
    <w:tmpl w:val="F370CCA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0AE64820"/>
    <w:multiLevelType w:val="hybridMultilevel"/>
    <w:tmpl w:val="EFC2661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FD46B9E"/>
    <w:multiLevelType w:val="hybridMultilevel"/>
    <w:tmpl w:val="9F806E1C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1186F07"/>
    <w:multiLevelType w:val="hybridMultilevel"/>
    <w:tmpl w:val="532A0DC4"/>
    <w:lvl w:ilvl="0" w:tplc="54AE0AB4">
      <w:start w:val="1"/>
      <w:numFmt w:val="decimal"/>
      <w:lvlText w:val="%1."/>
      <w:lvlJc w:val="left"/>
      <w:pPr>
        <w:ind w:left="1506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6" w15:restartNumberingAfterBreak="0">
    <w:nsid w:val="1AF615C1"/>
    <w:multiLevelType w:val="multilevel"/>
    <w:tmpl w:val="63CC2760"/>
    <w:styleLink w:val="WW8Num44"/>
    <w:lvl w:ilvl="0">
      <w:start w:val="1"/>
      <w:numFmt w:val="decimal"/>
      <w:lvlText w:val="%1."/>
      <w:lvlJc w:val="left"/>
      <w:rPr>
        <w:rFonts w:ascii="Calibri" w:hAnsi="Calibri" w:cs="Calibri"/>
        <w:bCs/>
        <w:i w:val="0"/>
      </w:rPr>
    </w:lvl>
    <w:lvl w:ilvl="1">
      <w:start w:val="1"/>
      <w:numFmt w:val="lowerLetter"/>
      <w:lvlText w:val="%2."/>
      <w:lvlJc w:val="left"/>
    </w:lvl>
    <w:lvl w:ilvl="2">
      <w:start w:val="1"/>
      <w:numFmt w:val="lowerRoman"/>
      <w:lvlText w:val="%3."/>
      <w:lvlJc w:val="right"/>
    </w:lvl>
    <w:lvl w:ilvl="3">
      <w:start w:val="1"/>
      <w:numFmt w:val="decimal"/>
      <w:lvlText w:val="%4."/>
      <w:lvlJc w:val="left"/>
    </w:lvl>
    <w:lvl w:ilvl="4">
      <w:start w:val="1"/>
      <w:numFmt w:val="lowerLetter"/>
      <w:lvlText w:val="%5."/>
      <w:lvlJc w:val="left"/>
    </w:lvl>
    <w:lvl w:ilvl="5">
      <w:start w:val="1"/>
      <w:numFmt w:val="lowerRoman"/>
      <w:lvlText w:val="%6."/>
      <w:lvlJc w:val="right"/>
    </w:lvl>
    <w:lvl w:ilvl="6">
      <w:start w:val="1"/>
      <w:numFmt w:val="decimal"/>
      <w:lvlText w:val="%7."/>
      <w:lvlJc w:val="left"/>
    </w:lvl>
    <w:lvl w:ilvl="7">
      <w:start w:val="1"/>
      <w:numFmt w:val="lowerLetter"/>
      <w:lvlText w:val="%8."/>
      <w:lvlJc w:val="left"/>
    </w:lvl>
    <w:lvl w:ilvl="8">
      <w:start w:val="1"/>
      <w:numFmt w:val="lowerRoman"/>
      <w:lvlText w:val="%9."/>
      <w:lvlJc w:val="right"/>
    </w:lvl>
  </w:abstractNum>
  <w:abstractNum w:abstractNumId="7" w15:restartNumberingAfterBreak="0">
    <w:nsid w:val="2EC3386E"/>
    <w:multiLevelType w:val="hybridMultilevel"/>
    <w:tmpl w:val="1CECFE54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343D3582"/>
    <w:multiLevelType w:val="hybridMultilevel"/>
    <w:tmpl w:val="683432AC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8DE4D4B"/>
    <w:multiLevelType w:val="hybridMultilevel"/>
    <w:tmpl w:val="C92061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F6A24C0"/>
    <w:multiLevelType w:val="hybridMultilevel"/>
    <w:tmpl w:val="2F006C0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3CD52EB"/>
    <w:multiLevelType w:val="hybridMultilevel"/>
    <w:tmpl w:val="98AC6F1E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6"/>
  </w:num>
  <w:num w:numId="2">
    <w:abstractNumId w:val="5"/>
  </w:num>
  <w:num w:numId="3">
    <w:abstractNumId w:val="2"/>
  </w:num>
  <w:num w:numId="4">
    <w:abstractNumId w:val="3"/>
  </w:num>
  <w:num w:numId="5">
    <w:abstractNumId w:val="1"/>
  </w:num>
  <w:num w:numId="6">
    <w:abstractNumId w:val="0"/>
  </w:num>
  <w:num w:numId="7">
    <w:abstractNumId w:val="8"/>
  </w:num>
  <w:num w:numId="8">
    <w:abstractNumId w:val="10"/>
  </w:num>
  <w:num w:numId="9">
    <w:abstractNumId w:val="4"/>
  </w:num>
  <w:num w:numId="10">
    <w:abstractNumId w:val="11"/>
  </w:num>
  <w:num w:numId="11">
    <w:abstractNumId w:val="7"/>
  </w:num>
  <w:num w:numId="12">
    <w:abstractNumId w:val="9"/>
  </w:num>
  <w:numIdMacAtCleanup w:val="1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369A"/>
    <w:rsid w:val="00092CF3"/>
    <w:rsid w:val="000E3D5C"/>
    <w:rsid w:val="000E7EFD"/>
    <w:rsid w:val="0010268B"/>
    <w:rsid w:val="00173503"/>
    <w:rsid w:val="001846BE"/>
    <w:rsid w:val="002436D4"/>
    <w:rsid w:val="00270186"/>
    <w:rsid w:val="00306029"/>
    <w:rsid w:val="00395CD1"/>
    <w:rsid w:val="003E6B44"/>
    <w:rsid w:val="00413906"/>
    <w:rsid w:val="00485594"/>
    <w:rsid w:val="0049608A"/>
    <w:rsid w:val="004A5C8D"/>
    <w:rsid w:val="004F40B5"/>
    <w:rsid w:val="00515271"/>
    <w:rsid w:val="00516A8A"/>
    <w:rsid w:val="005565A0"/>
    <w:rsid w:val="00586F4E"/>
    <w:rsid w:val="005937D5"/>
    <w:rsid w:val="006966E4"/>
    <w:rsid w:val="006C0653"/>
    <w:rsid w:val="006C4300"/>
    <w:rsid w:val="006F228C"/>
    <w:rsid w:val="006F42B2"/>
    <w:rsid w:val="006F5B78"/>
    <w:rsid w:val="00736927"/>
    <w:rsid w:val="00757E23"/>
    <w:rsid w:val="00766745"/>
    <w:rsid w:val="00787430"/>
    <w:rsid w:val="007A3351"/>
    <w:rsid w:val="007D0FD7"/>
    <w:rsid w:val="00811DAF"/>
    <w:rsid w:val="00842DDB"/>
    <w:rsid w:val="00897657"/>
    <w:rsid w:val="008A08F0"/>
    <w:rsid w:val="008E369A"/>
    <w:rsid w:val="009409D6"/>
    <w:rsid w:val="009570A6"/>
    <w:rsid w:val="00AE5140"/>
    <w:rsid w:val="00B038E2"/>
    <w:rsid w:val="00B7420C"/>
    <w:rsid w:val="00B97476"/>
    <w:rsid w:val="00BA2466"/>
    <w:rsid w:val="00BF7444"/>
    <w:rsid w:val="00C5081F"/>
    <w:rsid w:val="00CB5C3C"/>
    <w:rsid w:val="00E14F3E"/>
    <w:rsid w:val="00E50EA6"/>
    <w:rsid w:val="00F07C14"/>
    <w:rsid w:val="00F513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78CEC9F7-A6A6-4515-A950-CB15468864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4A5C8D"/>
    <w:pPr>
      <w:suppressAutoHyphens/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4A5C8D"/>
    <w:pPr>
      <w:keepNext/>
      <w:spacing w:after="240" w:line="360" w:lineRule="auto"/>
      <w:outlineLvl w:val="0"/>
    </w:pPr>
    <w:rPr>
      <w:b/>
      <w:bCs/>
      <w:kern w:val="32"/>
      <w:szCs w:val="32"/>
      <w:lang w:val="x-none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4A5C8D"/>
    <w:pPr>
      <w:keepNext/>
      <w:spacing w:after="60"/>
      <w:jc w:val="right"/>
      <w:outlineLvl w:val="1"/>
    </w:pPr>
    <w:rPr>
      <w:bCs/>
      <w:i/>
      <w:iCs/>
      <w:szCs w:val="28"/>
      <w:lang w:val="x-none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4A5C8D"/>
    <w:pPr>
      <w:keepNext/>
      <w:keepLines/>
      <w:suppressAutoHyphens w:val="0"/>
      <w:spacing w:before="200" w:line="276" w:lineRule="auto"/>
      <w:outlineLvl w:val="3"/>
    </w:pPr>
    <w:rPr>
      <w:rFonts w:ascii="Cambria" w:hAnsi="Cambria"/>
      <w:b/>
      <w:bCs/>
      <w:i/>
      <w:iCs/>
      <w:color w:val="4F81BD"/>
      <w:sz w:val="22"/>
      <w:szCs w:val="22"/>
      <w:lang w:val="x-none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A5C8D"/>
    <w:rPr>
      <w:rFonts w:ascii="Calibri" w:eastAsia="Times New Roman" w:hAnsi="Calibri" w:cs="Times New Roman"/>
      <w:b/>
      <w:bCs/>
      <w:kern w:val="32"/>
      <w:sz w:val="24"/>
      <w:szCs w:val="32"/>
      <w:lang w:val="x-none"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4A5C8D"/>
    <w:rPr>
      <w:rFonts w:ascii="Calibri" w:eastAsia="Times New Roman" w:hAnsi="Calibri" w:cs="Times New Roman"/>
      <w:bCs/>
      <w:i/>
      <w:iCs/>
      <w:sz w:val="24"/>
      <w:szCs w:val="28"/>
      <w:lang w:val="x-none" w:eastAsia="ar-SA"/>
    </w:rPr>
  </w:style>
  <w:style w:type="character" w:customStyle="1" w:styleId="Nagwek4Znak">
    <w:name w:val="Nagłówek 4 Znak"/>
    <w:basedOn w:val="Domylnaczcionkaakapitu"/>
    <w:link w:val="Nagwek4"/>
    <w:uiPriority w:val="99"/>
    <w:rsid w:val="004A5C8D"/>
    <w:rPr>
      <w:rFonts w:ascii="Cambria" w:eastAsia="Times New Roman" w:hAnsi="Cambria" w:cs="Times New Roman"/>
      <w:b/>
      <w:bCs/>
      <w:i/>
      <w:iCs/>
      <w:color w:val="4F81BD"/>
      <w:lang w:val="x-none"/>
    </w:rPr>
  </w:style>
  <w:style w:type="paragraph" w:customStyle="1" w:styleId="Akapitzlist1">
    <w:name w:val="Akapit z listą1"/>
    <w:basedOn w:val="Normalny"/>
    <w:rsid w:val="004A5C8D"/>
    <w:pPr>
      <w:ind w:left="720"/>
    </w:pPr>
  </w:style>
  <w:style w:type="paragraph" w:styleId="Stopka">
    <w:name w:val="footer"/>
    <w:basedOn w:val="Normalny"/>
    <w:link w:val="StopkaZnak"/>
    <w:uiPriority w:val="99"/>
    <w:rsid w:val="004A5C8D"/>
    <w:pPr>
      <w:tabs>
        <w:tab w:val="center" w:pos="4536"/>
        <w:tab w:val="right" w:pos="9072"/>
      </w:tabs>
    </w:pPr>
    <w:rPr>
      <w:lang w:val="x-none"/>
    </w:rPr>
  </w:style>
  <w:style w:type="character" w:customStyle="1" w:styleId="StopkaZnak">
    <w:name w:val="Stopka Znak"/>
    <w:basedOn w:val="Domylnaczcionkaakapitu"/>
    <w:link w:val="Stopka"/>
    <w:uiPriority w:val="99"/>
    <w:qFormat/>
    <w:rsid w:val="004A5C8D"/>
    <w:rPr>
      <w:rFonts w:ascii="Calibri" w:eastAsia="Times New Roman" w:hAnsi="Calibri" w:cs="Times New Roman"/>
      <w:sz w:val="24"/>
      <w:szCs w:val="24"/>
      <w:lang w:val="x-none" w:eastAsia="ar-SA"/>
    </w:rPr>
  </w:style>
  <w:style w:type="character" w:styleId="Numerstrony">
    <w:name w:val="page number"/>
    <w:basedOn w:val="Domylnaczcionkaakapitu"/>
    <w:rsid w:val="004A5C8D"/>
  </w:style>
  <w:style w:type="paragraph" w:styleId="Tekstpodstawowy">
    <w:name w:val="Body Text"/>
    <w:basedOn w:val="Normalny"/>
    <w:link w:val="TekstpodstawowyZnak"/>
    <w:uiPriority w:val="99"/>
    <w:rsid w:val="004A5C8D"/>
    <w:pPr>
      <w:suppressAutoHyphens w:val="0"/>
      <w:jc w:val="center"/>
    </w:pPr>
    <w:rPr>
      <w:sz w:val="20"/>
      <w:szCs w:val="20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4A5C8D"/>
    <w:rPr>
      <w:rFonts w:ascii="Calibri" w:eastAsia="Times New Roman" w:hAnsi="Calibri" w:cs="Times New Roman"/>
      <w:sz w:val="20"/>
      <w:szCs w:val="20"/>
      <w:lang w:eastAsia="pl-PL"/>
    </w:rPr>
  </w:style>
  <w:style w:type="paragraph" w:styleId="Bezodstpw">
    <w:name w:val="No Spacing"/>
    <w:uiPriority w:val="1"/>
    <w:qFormat/>
    <w:rsid w:val="004A5C8D"/>
    <w:pPr>
      <w:spacing w:after="0" w:line="240" w:lineRule="auto"/>
    </w:pPr>
    <w:rPr>
      <w:rFonts w:ascii="Calibri" w:eastAsia="Times New Roman" w:hAnsi="Calibri" w:cs="Times New Roman"/>
    </w:rPr>
  </w:style>
  <w:style w:type="paragraph" w:styleId="Tekstpodstawowywcity">
    <w:name w:val="Body Text Indent"/>
    <w:basedOn w:val="Normalny"/>
    <w:link w:val="TekstpodstawowywcityZnak"/>
    <w:uiPriority w:val="99"/>
    <w:rsid w:val="004A5C8D"/>
    <w:pPr>
      <w:suppressAutoHyphens w:val="0"/>
      <w:spacing w:after="120" w:line="276" w:lineRule="auto"/>
      <w:ind w:left="283"/>
    </w:pPr>
    <w:rPr>
      <w:sz w:val="22"/>
      <w:szCs w:val="22"/>
      <w:lang w:val="x-none" w:eastAsia="en-US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4A5C8D"/>
    <w:rPr>
      <w:rFonts w:ascii="Calibri" w:eastAsia="Times New Roman" w:hAnsi="Calibri" w:cs="Times New Roman"/>
      <w:lang w:val="x-none"/>
    </w:rPr>
  </w:style>
  <w:style w:type="paragraph" w:styleId="Tekstpodstawowy3">
    <w:name w:val="Body Text 3"/>
    <w:basedOn w:val="Normalny"/>
    <w:link w:val="Tekstpodstawowy3Znak"/>
    <w:uiPriority w:val="99"/>
    <w:rsid w:val="004A5C8D"/>
    <w:pPr>
      <w:suppressAutoHyphens w:val="0"/>
      <w:spacing w:after="120" w:line="276" w:lineRule="auto"/>
    </w:pPr>
    <w:rPr>
      <w:sz w:val="16"/>
      <w:szCs w:val="16"/>
      <w:lang w:val="x-none" w:eastAsia="en-US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rsid w:val="004A5C8D"/>
    <w:rPr>
      <w:rFonts w:ascii="Calibri" w:eastAsia="Times New Roman" w:hAnsi="Calibri" w:cs="Times New Roman"/>
      <w:sz w:val="16"/>
      <w:szCs w:val="16"/>
      <w:lang w:val="x-none"/>
    </w:rPr>
  </w:style>
  <w:style w:type="table" w:styleId="Tabela-Siatka">
    <w:name w:val="Table Grid"/>
    <w:basedOn w:val="Standardowy"/>
    <w:uiPriority w:val="39"/>
    <w:rsid w:val="004A5C8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4A5C8D"/>
    <w:pPr>
      <w:suppressAutoHyphens w:val="0"/>
      <w:spacing w:after="200" w:line="276" w:lineRule="auto"/>
      <w:ind w:left="720"/>
      <w:contextualSpacing/>
    </w:pPr>
    <w:rPr>
      <w:sz w:val="22"/>
      <w:szCs w:val="22"/>
      <w:lang w:eastAsia="pl-PL"/>
    </w:rPr>
  </w:style>
  <w:style w:type="character" w:customStyle="1" w:styleId="Teksttreci">
    <w:name w:val="Tekst treści_"/>
    <w:link w:val="Teksttreci0"/>
    <w:rsid w:val="004A5C8D"/>
    <w:rPr>
      <w:rFonts w:ascii="Arial" w:eastAsia="Arial" w:hAnsi="Arial" w:cs="Arial"/>
      <w:sz w:val="16"/>
      <w:szCs w:val="16"/>
      <w:shd w:val="clear" w:color="auto" w:fill="FFFFFF"/>
    </w:rPr>
  </w:style>
  <w:style w:type="character" w:customStyle="1" w:styleId="Teksttreci4">
    <w:name w:val="Tekst treści (4)_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</w:rPr>
  </w:style>
  <w:style w:type="character" w:customStyle="1" w:styleId="Nagwek12">
    <w:name w:val="Nagłówek #1 (2)_"/>
    <w:link w:val="Nagwek1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Bezpogrubienia">
    <w:name w:val="Nagłówek #1 (2) + Bez pogrubienia"/>
    <w:rsid w:val="004A5C8D"/>
    <w:rPr>
      <w:rFonts w:ascii="Arial" w:eastAsia="Arial" w:hAnsi="Arial" w:cs="Arial"/>
      <w:b/>
      <w:bCs/>
      <w:sz w:val="17"/>
      <w:szCs w:val="17"/>
      <w:shd w:val="clear" w:color="auto" w:fill="FFFFFF"/>
    </w:rPr>
  </w:style>
  <w:style w:type="character" w:customStyle="1" w:styleId="Teksttreci2">
    <w:name w:val="Tekst treści (2)_"/>
    <w:link w:val="Teksttreci20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0">
    <w:name w:val="Nagłówek #1_"/>
    <w:link w:val="Nagwek11"/>
    <w:rsid w:val="004A5C8D"/>
    <w:rPr>
      <w:rFonts w:ascii="Arial" w:eastAsia="Arial" w:hAnsi="Arial" w:cs="Arial"/>
      <w:sz w:val="17"/>
      <w:szCs w:val="17"/>
      <w:shd w:val="clear" w:color="auto" w:fill="FFFFFF"/>
    </w:rPr>
  </w:style>
  <w:style w:type="character" w:customStyle="1" w:styleId="Nagwek128ptBezpogrubieniaBezkursywy">
    <w:name w:val="Nagłówek #1 (2) + 8 pt;Bez pogrubienia;Bez kursywy"/>
    <w:rsid w:val="004A5C8D"/>
    <w:rPr>
      <w:rFonts w:ascii="Arial" w:eastAsia="Arial" w:hAnsi="Arial" w:cs="Arial"/>
      <w:b/>
      <w:bCs/>
      <w:i/>
      <w:iCs/>
      <w:sz w:val="16"/>
      <w:szCs w:val="16"/>
      <w:shd w:val="clear" w:color="auto" w:fill="FFFFFF"/>
    </w:rPr>
  </w:style>
  <w:style w:type="character" w:customStyle="1" w:styleId="Teksttreci40">
    <w:name w:val="Tekst treści (4)"/>
    <w:rsid w:val="004A5C8D"/>
    <w:rPr>
      <w:rFonts w:ascii="Arial" w:eastAsia="Arial" w:hAnsi="Arial" w:cs="Arial"/>
      <w:b w:val="0"/>
      <w:bCs w:val="0"/>
      <w:i w:val="0"/>
      <w:iCs w:val="0"/>
      <w:smallCaps w:val="0"/>
      <w:strike w:val="0"/>
      <w:spacing w:val="0"/>
      <w:sz w:val="17"/>
      <w:szCs w:val="17"/>
      <w:u w:val="single"/>
    </w:rPr>
  </w:style>
  <w:style w:type="paragraph" w:customStyle="1" w:styleId="Teksttreci0">
    <w:name w:val="Tekst treści"/>
    <w:basedOn w:val="Normalny"/>
    <w:link w:val="Teksttreci"/>
    <w:rsid w:val="004A5C8D"/>
    <w:pPr>
      <w:shd w:val="clear" w:color="auto" w:fill="FFFFFF"/>
      <w:suppressAutoHyphens w:val="0"/>
      <w:spacing w:line="206" w:lineRule="exact"/>
    </w:pPr>
    <w:rPr>
      <w:rFonts w:ascii="Arial" w:eastAsia="Arial" w:hAnsi="Arial" w:cs="Arial"/>
      <w:sz w:val="16"/>
      <w:szCs w:val="16"/>
      <w:lang w:eastAsia="en-US"/>
    </w:rPr>
  </w:style>
  <w:style w:type="paragraph" w:customStyle="1" w:styleId="Nagwek120">
    <w:name w:val="Nagłówek #1 (2)"/>
    <w:basedOn w:val="Normalny"/>
    <w:link w:val="Nagwek12"/>
    <w:rsid w:val="004A5C8D"/>
    <w:pPr>
      <w:shd w:val="clear" w:color="auto" w:fill="FFFFFF"/>
      <w:suppressAutoHyphens w:val="0"/>
      <w:spacing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Teksttreci20">
    <w:name w:val="Tekst treści (2)"/>
    <w:basedOn w:val="Normalny"/>
    <w:link w:val="Teksttreci2"/>
    <w:rsid w:val="004A5C8D"/>
    <w:pPr>
      <w:shd w:val="clear" w:color="auto" w:fill="FFFFFF"/>
      <w:suppressAutoHyphens w:val="0"/>
      <w:spacing w:after="180" w:line="206" w:lineRule="exact"/>
    </w:pPr>
    <w:rPr>
      <w:rFonts w:ascii="Arial" w:eastAsia="Arial" w:hAnsi="Arial" w:cs="Arial"/>
      <w:sz w:val="17"/>
      <w:szCs w:val="17"/>
      <w:lang w:eastAsia="en-US"/>
    </w:rPr>
  </w:style>
  <w:style w:type="paragraph" w:customStyle="1" w:styleId="Nagwek11">
    <w:name w:val="Nagłówek #1"/>
    <w:basedOn w:val="Normalny"/>
    <w:link w:val="Nagwek10"/>
    <w:rsid w:val="004A5C8D"/>
    <w:pPr>
      <w:shd w:val="clear" w:color="auto" w:fill="FFFFFF"/>
      <w:suppressAutoHyphens w:val="0"/>
      <w:spacing w:before="360" w:line="206" w:lineRule="exact"/>
      <w:outlineLvl w:val="0"/>
    </w:pPr>
    <w:rPr>
      <w:rFonts w:ascii="Arial" w:eastAsia="Arial" w:hAnsi="Arial" w:cs="Arial"/>
      <w:sz w:val="17"/>
      <w:szCs w:val="17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4A5C8D"/>
    <w:pPr>
      <w:suppressAutoHyphens w:val="0"/>
    </w:pPr>
    <w:rPr>
      <w:rFonts w:eastAsia="Calibri"/>
      <w:sz w:val="20"/>
      <w:szCs w:val="20"/>
      <w:lang w:val="x-none"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4A5C8D"/>
    <w:rPr>
      <w:rFonts w:ascii="Calibri" w:eastAsia="Calibri" w:hAnsi="Calibri" w:cs="Times New Roman"/>
      <w:sz w:val="20"/>
      <w:szCs w:val="20"/>
      <w:lang w:val="x-none"/>
    </w:rPr>
  </w:style>
  <w:style w:type="character" w:styleId="Odwoanieprzypisudolnego">
    <w:name w:val="footnote reference"/>
    <w:uiPriority w:val="99"/>
    <w:semiHidden/>
    <w:unhideWhenUsed/>
    <w:rsid w:val="004A5C8D"/>
    <w:rPr>
      <w:vertAlign w:val="superscript"/>
    </w:rPr>
  </w:style>
  <w:style w:type="character" w:styleId="Odwoaniedokomentarza">
    <w:name w:val="annotation reference"/>
    <w:uiPriority w:val="99"/>
    <w:semiHidden/>
    <w:unhideWhenUsed/>
    <w:rsid w:val="004A5C8D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4A5C8D"/>
    <w:rPr>
      <w:sz w:val="20"/>
      <w:szCs w:val="20"/>
      <w:lang w:val="x-none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4A5C8D"/>
    <w:rPr>
      <w:rFonts w:ascii="Calibri" w:eastAsia="Times New Roman" w:hAnsi="Calibri" w:cs="Times New Roman"/>
      <w:sz w:val="20"/>
      <w:szCs w:val="20"/>
      <w:lang w:val="x-none" w:eastAsia="ar-SA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A5C8D"/>
    <w:rPr>
      <w:rFonts w:ascii="Tahoma" w:hAnsi="Tahoma"/>
      <w:sz w:val="16"/>
      <w:szCs w:val="16"/>
      <w:lang w:val="x-none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A5C8D"/>
    <w:rPr>
      <w:rFonts w:ascii="Tahoma" w:eastAsia="Times New Roman" w:hAnsi="Tahoma" w:cs="Times New Roman"/>
      <w:sz w:val="16"/>
      <w:szCs w:val="16"/>
      <w:lang w:val="x-none" w:eastAsia="ar-SA"/>
    </w:rPr>
  </w:style>
  <w:style w:type="paragraph" w:customStyle="1" w:styleId="Nazwaprzedmiotu">
    <w:name w:val="Nazwa_przedmiotu"/>
    <w:basedOn w:val="Normalny"/>
    <w:rsid w:val="004A5C8D"/>
    <w:pPr>
      <w:suppressAutoHyphens w:val="0"/>
      <w:ind w:left="227"/>
    </w:pPr>
    <w:rPr>
      <w:rFonts w:ascii="Arial" w:hAnsi="Arial" w:cs="Arial"/>
      <w:b/>
      <w:lang w:eastAsia="en-US"/>
    </w:rPr>
  </w:style>
  <w:style w:type="paragraph" w:customStyle="1" w:styleId="Standard">
    <w:name w:val="Standard"/>
    <w:rsid w:val="004A5C8D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zh-CN"/>
    </w:rPr>
  </w:style>
  <w:style w:type="character" w:customStyle="1" w:styleId="StrongEmphasis">
    <w:name w:val="Strong Emphasis"/>
    <w:rsid w:val="004A5C8D"/>
    <w:rPr>
      <w:b/>
      <w:bCs/>
    </w:rPr>
  </w:style>
  <w:style w:type="numbering" w:customStyle="1" w:styleId="WW8Num44">
    <w:name w:val="WW8Num44"/>
    <w:basedOn w:val="Bezlisty"/>
    <w:rsid w:val="004A5C8D"/>
    <w:pPr>
      <w:numPr>
        <w:numId w:val="1"/>
      </w:numPr>
    </w:pPr>
  </w:style>
  <w:style w:type="paragraph" w:styleId="Tekstpodstawowy2">
    <w:name w:val="Body Text 2"/>
    <w:basedOn w:val="Normalny"/>
    <w:link w:val="Tekstpodstawowy2Znak"/>
    <w:uiPriority w:val="99"/>
    <w:unhideWhenUsed/>
    <w:rsid w:val="004A5C8D"/>
    <w:pPr>
      <w:spacing w:after="120" w:line="480" w:lineRule="auto"/>
    </w:pPr>
    <w:rPr>
      <w:lang w:val="x-none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rsid w:val="004A5C8D"/>
    <w:rPr>
      <w:rFonts w:ascii="Calibri" w:eastAsia="Times New Roman" w:hAnsi="Calibri" w:cs="Times New Roman"/>
      <w:sz w:val="24"/>
      <w:szCs w:val="24"/>
      <w:lang w:val="x-none" w:eastAsia="ar-SA"/>
    </w:rPr>
  </w:style>
  <w:style w:type="paragraph" w:styleId="Tytu">
    <w:name w:val="Title"/>
    <w:basedOn w:val="Normalny"/>
    <w:link w:val="TytuZnak"/>
    <w:uiPriority w:val="10"/>
    <w:qFormat/>
    <w:rsid w:val="004A5C8D"/>
    <w:pPr>
      <w:suppressAutoHyphens w:val="0"/>
      <w:jc w:val="center"/>
    </w:pPr>
    <w:rPr>
      <w:b/>
      <w:bCs/>
      <w:lang w:val="x-none" w:eastAsia="x-none"/>
    </w:rPr>
  </w:style>
  <w:style w:type="character" w:customStyle="1" w:styleId="TytuZnak">
    <w:name w:val="Tytuł Znak"/>
    <w:basedOn w:val="Domylnaczcionkaakapitu"/>
    <w:link w:val="Tytu"/>
    <w:uiPriority w:val="10"/>
    <w:rsid w:val="004A5C8D"/>
    <w:rPr>
      <w:rFonts w:ascii="Calibri" w:eastAsia="Times New Roman" w:hAnsi="Calibri" w:cs="Times New Roman"/>
      <w:b/>
      <w:bCs/>
      <w:sz w:val="24"/>
      <w:szCs w:val="24"/>
      <w:lang w:val="x-none" w:eastAsia="x-none"/>
    </w:rPr>
  </w:style>
  <w:style w:type="paragraph" w:styleId="Lista">
    <w:name w:val="List"/>
    <w:basedOn w:val="Tekstpodstawowy"/>
    <w:semiHidden/>
    <w:rsid w:val="004A5C8D"/>
    <w:pPr>
      <w:widowControl w:val="0"/>
      <w:suppressAutoHyphens/>
      <w:spacing w:after="120"/>
      <w:jc w:val="left"/>
    </w:pPr>
    <w:rPr>
      <w:rFonts w:eastAsia="Lucida Sans Unicode" w:cs="Tahoma"/>
      <w:kern w:val="1"/>
      <w:sz w:val="24"/>
      <w:szCs w:val="24"/>
    </w:rPr>
  </w:style>
  <w:style w:type="paragraph" w:styleId="Nagwek">
    <w:name w:val="header"/>
    <w:basedOn w:val="Normalny"/>
    <w:link w:val="NagwekZnak"/>
    <w:uiPriority w:val="99"/>
    <w:rsid w:val="004A5C8D"/>
    <w:pPr>
      <w:tabs>
        <w:tab w:val="center" w:pos="4536"/>
        <w:tab w:val="right" w:pos="9072"/>
      </w:tabs>
      <w:suppressAutoHyphens w:val="0"/>
    </w:pPr>
    <w:rPr>
      <w:sz w:val="22"/>
      <w:szCs w:val="22"/>
      <w:lang w:val="x-none" w:eastAsia="x-none"/>
    </w:rPr>
  </w:style>
  <w:style w:type="character" w:customStyle="1" w:styleId="NagwekZnak">
    <w:name w:val="Nagłówek Znak"/>
    <w:basedOn w:val="Domylnaczcionkaakapitu"/>
    <w:link w:val="Nagwek"/>
    <w:uiPriority w:val="99"/>
    <w:rsid w:val="004A5C8D"/>
    <w:rPr>
      <w:rFonts w:ascii="Calibri" w:eastAsia="Times New Roman" w:hAnsi="Calibri" w:cs="Times New Roman"/>
      <w:lang w:val="x-none" w:eastAsia="x-none"/>
    </w:rPr>
  </w:style>
  <w:style w:type="paragraph" w:styleId="Nagwekspisutreci">
    <w:name w:val="TOC Heading"/>
    <w:basedOn w:val="Nagwek1"/>
    <w:next w:val="Normalny"/>
    <w:uiPriority w:val="39"/>
    <w:qFormat/>
    <w:rsid w:val="004A5C8D"/>
    <w:pPr>
      <w:keepLines/>
      <w:suppressAutoHyphens w:val="0"/>
      <w:spacing w:before="480" w:after="0" w:line="276" w:lineRule="auto"/>
      <w:outlineLvl w:val="9"/>
    </w:pPr>
    <w:rPr>
      <w:rFonts w:ascii="Cambria" w:hAnsi="Cambria"/>
      <w:color w:val="365F91"/>
      <w:kern w:val="0"/>
      <w:sz w:val="28"/>
      <w:szCs w:val="28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 w:hanging="284"/>
    </w:pPr>
    <w:rPr>
      <w:sz w:val="22"/>
      <w:szCs w:val="22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4A5C8D"/>
    <w:pPr>
      <w:tabs>
        <w:tab w:val="right" w:leader="dot" w:pos="9639"/>
      </w:tabs>
      <w:suppressAutoHyphens w:val="0"/>
      <w:spacing w:line="276" w:lineRule="auto"/>
      <w:ind w:left="284"/>
      <w:jc w:val="both"/>
    </w:pPr>
    <w:rPr>
      <w:sz w:val="22"/>
      <w:szCs w:val="22"/>
      <w:lang w:eastAsia="pl-PL"/>
    </w:rPr>
  </w:style>
  <w:style w:type="character" w:styleId="Hipercze">
    <w:name w:val="Hyperlink"/>
    <w:uiPriority w:val="99"/>
    <w:rsid w:val="004A5C8D"/>
    <w:rPr>
      <w:rFonts w:cs="Times New Roman"/>
      <w:color w:val="0000FF"/>
      <w:u w:val="single"/>
    </w:rPr>
  </w:style>
  <w:style w:type="table" w:styleId="rednialista2akcent6">
    <w:name w:val="Medium List 2 Accent 6"/>
    <w:basedOn w:val="Standardowy"/>
    <w:uiPriority w:val="66"/>
    <w:rsid w:val="004A5C8D"/>
    <w:pPr>
      <w:spacing w:after="0" w:line="240" w:lineRule="auto"/>
    </w:pPr>
    <w:rPr>
      <w:rFonts w:ascii="Cambria" w:eastAsia="Times New Roman" w:hAnsi="Cambria" w:cs="Times New Roman"/>
      <w:color w:val="000000"/>
    </w:rPr>
    <w:tblPr>
      <w:tblStyleRowBandSize w:val="1"/>
      <w:tblStyleColBandSize w:val="1"/>
      <w:tblBorders>
        <w:top w:val="single" w:sz="8" w:space="0" w:color="F79646"/>
        <w:left w:val="single" w:sz="8" w:space="0" w:color="F79646"/>
        <w:bottom w:val="single" w:sz="8" w:space="0" w:color="F79646"/>
        <w:right w:val="single" w:sz="8" w:space="0" w:color="F7964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/>
          <w:right w:val="nil"/>
          <w:insideH w:val="nil"/>
          <w:insideV w:val="nil"/>
        </w:tcBorders>
        <w:shd w:val="clear" w:color="auto" w:fill="FFFFFF"/>
      </w:tcPr>
    </w:tblStylePr>
    <w:tblStylePr w:type="lastRow">
      <w:tblPr/>
      <w:tcPr>
        <w:tcBorders>
          <w:top w:val="single" w:sz="8" w:space="0" w:color="F79646"/>
          <w:left w:val="nil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/>
          <w:insideH w:val="nil"/>
          <w:insideV w:val="nil"/>
        </w:tcBorders>
        <w:shd w:val="clear" w:color="auto" w:fill="FFFFFF"/>
      </w:tcPr>
    </w:tblStylePr>
    <w:tblStylePr w:type="lastCol">
      <w:tblPr/>
      <w:tcPr>
        <w:tcBorders>
          <w:top w:val="nil"/>
          <w:left w:val="single" w:sz="8" w:space="0" w:color="F79646"/>
          <w:bottom w:val="nil"/>
          <w:right w:val="nil"/>
          <w:insideH w:val="nil"/>
          <w:insideV w:val="nil"/>
        </w:tcBorders>
        <w:shd w:val="clear" w:color="auto" w:fill="FFFFFF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/>
      </w:tcPr>
    </w:tblStylePr>
    <w:tblStylePr w:type="nwCell">
      <w:tblPr/>
      <w:tcPr>
        <w:shd w:val="clear" w:color="auto" w:fill="FFFFFF"/>
      </w:tcPr>
    </w:tblStylePr>
    <w:tblStylePr w:type="swCell">
      <w:tblPr/>
      <w:tcPr>
        <w:tcBorders>
          <w:top w:val="nil"/>
        </w:tcBorders>
      </w:tcPr>
    </w:tblStylePr>
  </w:style>
  <w:style w:type="character" w:styleId="Tekstzastpczy">
    <w:name w:val="Placeholder Text"/>
    <w:uiPriority w:val="99"/>
    <w:semiHidden/>
    <w:rsid w:val="004A5C8D"/>
    <w:rPr>
      <w:color w:val="808080"/>
    </w:rPr>
  </w:style>
  <w:style w:type="character" w:styleId="Pogrubienie">
    <w:name w:val="Strong"/>
    <w:uiPriority w:val="22"/>
    <w:qFormat/>
    <w:rsid w:val="004A5C8D"/>
    <w:rPr>
      <w:b/>
      <w:bCs/>
    </w:rPr>
  </w:style>
  <w:style w:type="character" w:customStyle="1" w:styleId="Styl2">
    <w:name w:val="Styl2"/>
    <w:uiPriority w:val="1"/>
    <w:rsid w:val="004A5C8D"/>
    <w:rPr>
      <w:bdr w:val="none" w:sz="0" w:space="0" w:color="auto"/>
    </w:rPr>
  </w:style>
  <w:style w:type="paragraph" w:customStyle="1" w:styleId="Default">
    <w:name w:val="Default"/>
    <w:rsid w:val="004A5C8D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</w:rPr>
  </w:style>
  <w:style w:type="paragraph" w:styleId="Listapunktowana">
    <w:name w:val="List Bullet"/>
    <w:basedOn w:val="Normalny"/>
    <w:uiPriority w:val="99"/>
    <w:unhideWhenUsed/>
    <w:rsid w:val="004A5C8D"/>
    <w:pPr>
      <w:numPr>
        <w:numId w:val="6"/>
      </w:numPr>
      <w:suppressAutoHyphens w:val="0"/>
      <w:spacing w:after="200" w:line="276" w:lineRule="auto"/>
      <w:contextualSpacing/>
    </w:pPr>
    <w:rPr>
      <w:rFonts w:eastAsia="Calibri"/>
      <w:sz w:val="22"/>
      <w:szCs w:val="22"/>
      <w:lang w:eastAsia="en-US"/>
    </w:rPr>
  </w:style>
  <w:style w:type="character" w:customStyle="1" w:styleId="normalnychar1">
    <w:name w:val="normalny__char1"/>
    <w:rsid w:val="004A5C8D"/>
    <w:rPr>
      <w:rFonts w:ascii="Verdana" w:hAnsi="Verdana" w:hint="default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A5C8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A5C8D"/>
    <w:rPr>
      <w:rFonts w:ascii="Calibri" w:eastAsia="Times New Roman" w:hAnsi="Calibri" w:cs="Times New Roman"/>
      <w:b/>
      <w:bCs/>
      <w:sz w:val="20"/>
      <w:szCs w:val="20"/>
      <w:lang w:val="x-none" w:eastAsia="ar-SA"/>
    </w:rPr>
  </w:style>
  <w:style w:type="character" w:styleId="UyteHipercze">
    <w:name w:val="FollowedHyperlink"/>
    <w:uiPriority w:val="99"/>
    <w:semiHidden/>
    <w:unhideWhenUsed/>
    <w:rsid w:val="004A5C8D"/>
    <w:rPr>
      <w:color w:val="954F72"/>
      <w:u w:val="single"/>
    </w:rPr>
  </w:style>
  <w:style w:type="paragraph" w:customStyle="1" w:styleId="xl64">
    <w:name w:val="xl6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5">
    <w:name w:val="xl6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66">
    <w:name w:val="xl66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67">
    <w:name w:val="xl67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lang w:eastAsia="pl-PL"/>
    </w:rPr>
  </w:style>
  <w:style w:type="paragraph" w:customStyle="1" w:styleId="xl68">
    <w:name w:val="xl68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69">
    <w:name w:val="xl69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0">
    <w:name w:val="xl70"/>
    <w:basedOn w:val="Normalny"/>
    <w:rsid w:val="004A5C8D"/>
    <w:pPr>
      <w:shd w:val="clear" w:color="CCC1DA" w:fill="E6B9B8"/>
      <w:suppressAutoHyphens w:val="0"/>
      <w:spacing w:before="100" w:beforeAutospacing="1" w:after="100" w:afterAutospacing="1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1">
    <w:name w:val="xl71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sz w:val="16"/>
      <w:szCs w:val="16"/>
      <w:lang w:eastAsia="pl-PL"/>
    </w:rPr>
  </w:style>
  <w:style w:type="paragraph" w:customStyle="1" w:styleId="xl72">
    <w:name w:val="xl72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3">
    <w:name w:val="xl73"/>
    <w:basedOn w:val="Normalny"/>
    <w:rsid w:val="004A5C8D"/>
    <w:pPr>
      <w:shd w:val="clear" w:color="FFFF00" w:fill="FFFF00"/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74">
    <w:name w:val="xl7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2"/>
      <w:szCs w:val="22"/>
      <w:lang w:eastAsia="pl-PL"/>
    </w:rPr>
  </w:style>
  <w:style w:type="paragraph" w:customStyle="1" w:styleId="xl75">
    <w:name w:val="xl75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sz w:val="32"/>
      <w:szCs w:val="32"/>
      <w:lang w:eastAsia="pl-PL"/>
    </w:rPr>
  </w:style>
  <w:style w:type="paragraph" w:customStyle="1" w:styleId="xl76">
    <w:name w:val="xl76"/>
    <w:basedOn w:val="Normalny"/>
    <w:rsid w:val="004A5C8D"/>
    <w:pPr>
      <w:shd w:val="clear" w:color="0000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7">
    <w:name w:val="xl77"/>
    <w:basedOn w:val="Normalny"/>
    <w:rsid w:val="004A5C8D"/>
    <w:pP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8">
    <w:name w:val="xl78"/>
    <w:basedOn w:val="Normalny"/>
    <w:rsid w:val="004A5C8D"/>
    <w:pP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79">
    <w:name w:val="xl7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0">
    <w:name w:val="xl80"/>
    <w:basedOn w:val="Normalny"/>
    <w:rsid w:val="004A5C8D"/>
    <w:pPr>
      <w:suppressAutoHyphens w:val="0"/>
      <w:spacing w:before="100" w:beforeAutospacing="1" w:after="100" w:afterAutospacing="1"/>
    </w:pPr>
    <w:rPr>
      <w:rFonts w:ascii="Cambria" w:hAnsi="Cambria"/>
      <w:color w:val="000000"/>
      <w:lang w:eastAsia="pl-PL"/>
    </w:rPr>
  </w:style>
  <w:style w:type="paragraph" w:customStyle="1" w:styleId="xl81">
    <w:name w:val="xl8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2">
    <w:name w:val="xl8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3">
    <w:name w:val="xl8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4">
    <w:name w:val="xl8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5">
    <w:name w:val="xl8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6">
    <w:name w:val="xl8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7">
    <w:name w:val="xl8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88">
    <w:name w:val="xl8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89">
    <w:name w:val="xl8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90">
    <w:name w:val="xl9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1">
    <w:name w:val="xl9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2">
    <w:name w:val="xl9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3">
    <w:name w:val="xl9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4">
    <w:name w:val="xl9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5">
    <w:name w:val="xl9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6">
    <w:name w:val="xl9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7">
    <w:name w:val="xl9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8">
    <w:name w:val="xl9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99">
    <w:name w:val="xl9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00">
    <w:name w:val="xl10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1">
    <w:name w:val="xl10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00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02">
    <w:name w:val="xl102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3">
    <w:name w:val="xl103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4">
    <w:name w:val="xl10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5">
    <w:name w:val="xl10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D9D9D9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6">
    <w:name w:val="xl106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7">
    <w:name w:val="xl107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E6B9B8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8">
    <w:name w:val="xl10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09">
    <w:name w:val="xl10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CCC1DA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0">
    <w:name w:val="xl11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CD5B5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1">
    <w:name w:val="xl111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FFFFFF" w:fill="FFFFFF"/>
      <w:suppressAutoHyphens w:val="0"/>
      <w:spacing w:before="100" w:beforeAutospacing="1" w:after="100" w:afterAutospacing="1"/>
      <w:textAlignment w:val="center"/>
    </w:pPr>
    <w:rPr>
      <w:rFonts w:ascii="Cambria" w:hAnsi="Cambria"/>
      <w:color w:val="000000"/>
      <w:lang w:eastAsia="pl-PL"/>
    </w:rPr>
  </w:style>
  <w:style w:type="paragraph" w:customStyle="1" w:styleId="xl112">
    <w:name w:val="xl112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2F2F2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3">
    <w:name w:val="xl113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DDD9C3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4">
    <w:name w:val="xl11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sz w:val="28"/>
      <w:szCs w:val="28"/>
      <w:lang w:eastAsia="pl-PL"/>
    </w:rPr>
  </w:style>
  <w:style w:type="paragraph" w:customStyle="1" w:styleId="xl115">
    <w:name w:val="xl11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lang w:eastAsia="pl-PL"/>
    </w:rPr>
  </w:style>
  <w:style w:type="paragraph" w:customStyle="1" w:styleId="xl116">
    <w:name w:val="xl116"/>
    <w:basedOn w:val="Normalny"/>
    <w:rsid w:val="004A5C8D"/>
    <w:pP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b/>
      <w:bCs/>
      <w:color w:val="000000"/>
      <w:lang w:eastAsia="pl-PL"/>
    </w:rPr>
  </w:style>
  <w:style w:type="paragraph" w:customStyle="1" w:styleId="xl117">
    <w:name w:val="xl117"/>
    <w:basedOn w:val="Normalny"/>
    <w:rsid w:val="004A5C8D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F2F2F2" w:fill="FFFFFF"/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2"/>
      <w:szCs w:val="32"/>
      <w:lang w:eastAsia="pl-PL"/>
    </w:rPr>
  </w:style>
  <w:style w:type="paragraph" w:customStyle="1" w:styleId="xl118">
    <w:name w:val="xl118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lang w:eastAsia="pl-PL"/>
    </w:rPr>
  </w:style>
  <w:style w:type="paragraph" w:customStyle="1" w:styleId="xl119">
    <w:name w:val="xl119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0">
    <w:name w:val="xl120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28"/>
      <w:szCs w:val="28"/>
      <w:lang w:eastAsia="pl-PL"/>
    </w:rPr>
  </w:style>
  <w:style w:type="paragraph" w:customStyle="1" w:styleId="xl121">
    <w:name w:val="xl121"/>
    <w:basedOn w:val="Normalny"/>
    <w:rsid w:val="004A5C8D"/>
    <w:pPr>
      <w:pBdr>
        <w:top w:val="single" w:sz="4" w:space="0" w:color="auto"/>
        <w:lef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2">
    <w:name w:val="xl122"/>
    <w:basedOn w:val="Normalny"/>
    <w:rsid w:val="004A5C8D"/>
    <w:pPr>
      <w:pBdr>
        <w:top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3">
    <w:name w:val="xl123"/>
    <w:basedOn w:val="Normalny"/>
    <w:rsid w:val="004A5C8D"/>
    <w:pPr>
      <w:pBdr>
        <w:top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4">
    <w:name w:val="xl124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Garamond" w:hAnsi="Garamond"/>
      <w:color w:val="000000"/>
      <w:sz w:val="32"/>
      <w:szCs w:val="32"/>
      <w:lang w:eastAsia="pl-PL"/>
    </w:rPr>
  </w:style>
  <w:style w:type="paragraph" w:customStyle="1" w:styleId="xl125">
    <w:name w:val="xl125"/>
    <w:basedOn w:val="Normalny"/>
    <w:rsid w:val="004A5C8D"/>
    <w:pPr>
      <w:pBdr>
        <w:top w:val="single" w:sz="4" w:space="0" w:color="auto"/>
        <w:left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6">
    <w:name w:val="xl126"/>
    <w:basedOn w:val="Normalny"/>
    <w:rsid w:val="004A5C8D"/>
    <w:pPr>
      <w:pBdr>
        <w:top w:val="single" w:sz="4" w:space="0" w:color="auto"/>
        <w:bottom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customStyle="1" w:styleId="xl127">
    <w:name w:val="xl127"/>
    <w:basedOn w:val="Normalny"/>
    <w:rsid w:val="004A5C8D"/>
    <w:pPr>
      <w:pBdr>
        <w:top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Cambria" w:hAnsi="Cambria"/>
      <w:color w:val="000000"/>
      <w:sz w:val="36"/>
      <w:szCs w:val="36"/>
      <w:lang w:eastAsia="pl-PL"/>
    </w:rPr>
  </w:style>
  <w:style w:type="paragraph" w:styleId="Poprawka">
    <w:name w:val="Revision"/>
    <w:hidden/>
    <w:uiPriority w:val="99"/>
    <w:semiHidden/>
    <w:rsid w:val="004A5C8D"/>
    <w:pPr>
      <w:spacing w:after="0" w:line="240" w:lineRule="auto"/>
    </w:pPr>
    <w:rPr>
      <w:rFonts w:ascii="Calibri" w:eastAsia="Times New Roman" w:hAnsi="Calibri" w:cs="Times New Roman"/>
      <w:sz w:val="24"/>
      <w:szCs w:val="24"/>
      <w:lang w:eastAsia="ar-SA"/>
    </w:rPr>
  </w:style>
  <w:style w:type="numbering" w:customStyle="1" w:styleId="Bezlisty1">
    <w:name w:val="Bez listy1"/>
    <w:next w:val="Bezlisty"/>
    <w:uiPriority w:val="99"/>
    <w:semiHidden/>
    <w:unhideWhenUsed/>
    <w:rsid w:val="004A5C8D"/>
  </w:style>
  <w:style w:type="table" w:customStyle="1" w:styleId="Tabela-Siatka1">
    <w:name w:val="Tabela - Siatka1"/>
    <w:basedOn w:val="Standardowy"/>
    <w:next w:val="Tabela-Siatka"/>
    <w:uiPriority w:val="39"/>
    <w:rsid w:val="004A5C8D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2bf8721d-4d51-40f6-a93f-9a32b41db9eb" xsi:nil="true"/>
    <lcf76f155ced4ddcb4097134ff3c332f xmlns="9978747c-89b5-411d-baed-d8e0fbb085a8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1D54A45843FCA40881F489C12432238" ma:contentTypeVersion="13" ma:contentTypeDescription="Utwórz nowy dokument." ma:contentTypeScope="" ma:versionID="0e6a2e9ffaab89dc1cd2a8f9b3cc7944">
  <xsd:schema xmlns:xsd="http://www.w3.org/2001/XMLSchema" xmlns:xs="http://www.w3.org/2001/XMLSchema" xmlns:p="http://schemas.microsoft.com/office/2006/metadata/properties" xmlns:ns2="9978747c-89b5-411d-baed-d8e0fbb085a8" xmlns:ns3="2bf8721d-4d51-40f6-a93f-9a32b41db9eb" targetNamespace="http://schemas.microsoft.com/office/2006/metadata/properties" ma:root="true" ma:fieldsID="32adad944d14fa639b6346699e5ea0aa" ns2:_="" ns3:_="">
    <xsd:import namespace="9978747c-89b5-411d-baed-d8e0fbb085a8"/>
    <xsd:import namespace="2bf8721d-4d51-40f6-a93f-9a32b41db9e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78747c-89b5-411d-baed-d8e0fbb085a8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lcf76f155ced4ddcb4097134ff3c332f" ma:index="13" nillable="true" ma:taxonomy="true" ma:internalName="lcf76f155ced4ddcb4097134ff3c332f" ma:taxonomyFieldName="MediaServiceImageTags" ma:displayName="Tagi obrazów" ma:readOnly="false" ma:fieldId="{5cf76f15-5ced-4ddc-b409-7134ff3c332f}" ma:taxonomyMulti="true" ma:sspId="cbe9b073-7874-4f08-9e3a-742b467061a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5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bjectDetectorVersions" ma:index="19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bf8721d-4d51-40f6-a93f-9a32b41db9eb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14" nillable="true" ma:displayName="Taxonomy Catch All Column" ma:hidden="true" ma:list="{5867c01b-4280-4576-b69e-576cc809e1fc}" ma:internalName="TaxCatchAll" ma:showField="CatchAllData" ma:web="2bf8721d-4d51-40f6-a93f-9a32b41db9e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182DC59E-745B-4DF3-8585-F4201CC8BE23}">
  <ds:schemaRefs>
    <ds:schemaRef ds:uri="http://schemas.microsoft.com/office/2006/documentManagement/types"/>
    <ds:schemaRef ds:uri="http://purl.org/dc/elements/1.1/"/>
    <ds:schemaRef ds:uri="http://schemas.openxmlformats.org/package/2006/metadata/core-properties"/>
    <ds:schemaRef ds:uri="2bf8721d-4d51-40f6-a93f-9a32b41db9eb"/>
    <ds:schemaRef ds:uri="http://purl.org/dc/dcmitype/"/>
    <ds:schemaRef ds:uri="http://schemas.microsoft.com/office/infopath/2007/PartnerControls"/>
    <ds:schemaRef ds:uri="9978747c-89b5-411d-baed-d8e0fbb085a8"/>
    <ds:schemaRef ds:uri="http://schemas.microsoft.com/office/2006/metadata/properties"/>
    <ds:schemaRef ds:uri="http://www.w3.org/XML/1998/namespace"/>
    <ds:schemaRef ds:uri="http://purl.org/dc/terms/"/>
  </ds:schemaRefs>
</ds:datastoreItem>
</file>

<file path=customXml/itemProps2.xml><?xml version="1.0" encoding="utf-8"?>
<ds:datastoreItem xmlns:ds="http://schemas.openxmlformats.org/officeDocument/2006/customXml" ds:itemID="{96A350FD-3329-4A36-BC84-FD33785AE63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4CB7DC5-98D2-44E7-9A74-C4957CE24E74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6</Pages>
  <Words>2442</Words>
  <Characters>14655</Characters>
  <Application>Microsoft Office Word</Application>
  <DocSecurity>0</DocSecurity>
  <Lines>122</Lines>
  <Paragraphs>34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Dorota Myć</dc:creator>
  <cp:keywords/>
  <dc:description/>
  <cp:lastModifiedBy>Justyna Paszkiewicz</cp:lastModifiedBy>
  <cp:revision>4</cp:revision>
  <cp:lastPrinted>2026-05-21T15:03:00Z</cp:lastPrinted>
  <dcterms:created xsi:type="dcterms:W3CDTF">2026-05-22T08:21:00Z</dcterms:created>
  <dcterms:modified xsi:type="dcterms:W3CDTF">2026-05-29T10:39:00Z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0x01010031D54A45843FCA40881F489C12432238</vt:lpwstr>
  </property>
</Properties>
</file>