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A6308" w14:textId="6C428297" w:rsidR="00F958EA" w:rsidRPr="00576B92" w:rsidRDefault="00576B92" w:rsidP="00576B92">
      <w:pPr>
        <w:jc w:val="center"/>
        <w:rPr>
          <w:rFonts w:ascii="Times New Roman" w:hAnsi="Times New Roman" w:cs="Times New Roman"/>
          <w:b/>
          <w:bCs/>
        </w:rPr>
      </w:pPr>
      <w:r w:rsidRPr="00576B92">
        <w:rPr>
          <w:rFonts w:ascii="Times New Roman" w:hAnsi="Times New Roman" w:cs="Times New Roman"/>
          <w:b/>
          <w:bCs/>
        </w:rPr>
        <w:t>WYKAZ OLIMPIAD STOPNIA CENTRALNEGO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70"/>
        <w:gridCol w:w="3536"/>
        <w:gridCol w:w="4956"/>
      </w:tblGrid>
      <w:tr w:rsidR="00F958EA" w14:paraId="3B147D98" w14:textId="77777777" w:rsidTr="00576B92">
        <w:trPr>
          <w:trHeight w:val="680"/>
          <w:jc w:val="center"/>
        </w:trPr>
        <w:tc>
          <w:tcPr>
            <w:tcW w:w="570" w:type="dxa"/>
            <w:shd w:val="clear" w:color="auto" w:fill="DAE9F7" w:themeFill="text2" w:themeFillTint="1A"/>
            <w:vAlign w:val="center"/>
          </w:tcPr>
          <w:p w14:paraId="47920A71" w14:textId="48DA27FF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536" w:type="dxa"/>
            <w:shd w:val="clear" w:color="auto" w:fill="DAE9F7" w:themeFill="text2" w:themeFillTint="1A"/>
            <w:vAlign w:val="center"/>
          </w:tcPr>
          <w:p w14:paraId="48A76C77" w14:textId="7EF2EF7E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Olimpiada stopnia centralnego</w:t>
            </w:r>
          </w:p>
        </w:tc>
        <w:tc>
          <w:tcPr>
            <w:tcW w:w="4956" w:type="dxa"/>
            <w:shd w:val="clear" w:color="auto" w:fill="DAE9F7" w:themeFill="text2" w:themeFillTint="1A"/>
            <w:vAlign w:val="center"/>
          </w:tcPr>
          <w:p w14:paraId="59F8DBC8" w14:textId="4B222138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Kierunki Akademii Bialskiej im. Jana Pawła II, na które przyjmowani są laureaci i finaliści</w:t>
            </w:r>
          </w:p>
        </w:tc>
      </w:tr>
      <w:tr w:rsidR="00F958EA" w14:paraId="1C2D7BC2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1C230650" w14:textId="7E649921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36" w:type="dxa"/>
            <w:vAlign w:val="center"/>
          </w:tcPr>
          <w:p w14:paraId="06B5F997" w14:textId="073005A9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Matematyczna</w:t>
            </w:r>
          </w:p>
        </w:tc>
        <w:tc>
          <w:tcPr>
            <w:tcW w:w="4956" w:type="dxa"/>
            <w:vAlign w:val="center"/>
          </w:tcPr>
          <w:p w14:paraId="0E34D71F" w14:textId="5338C818" w:rsidR="00F958EA" w:rsidRPr="00E15377" w:rsidRDefault="00E15377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Budownictwo, </w:t>
            </w:r>
            <w:r w:rsidR="00F958EA" w:rsidRPr="00E15377">
              <w:rPr>
                <w:rFonts w:ascii="Times New Roman" w:hAnsi="Times New Roman" w:cs="Times New Roman"/>
                <w:sz w:val="22"/>
                <w:szCs w:val="22"/>
              </w:rPr>
              <w:t>Ekonomia, Informatyka, Logistyka</w:t>
            </w:r>
            <w:r w:rsidR="00646C53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646C53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Mechanika i budowa maszyn</w:t>
            </w:r>
          </w:p>
        </w:tc>
      </w:tr>
      <w:tr w:rsidR="00F958EA" w14:paraId="3E5ADB7B" w14:textId="77777777" w:rsidTr="00532FC6">
        <w:trPr>
          <w:trHeight w:val="549"/>
          <w:jc w:val="center"/>
        </w:trPr>
        <w:tc>
          <w:tcPr>
            <w:tcW w:w="570" w:type="dxa"/>
            <w:vAlign w:val="center"/>
          </w:tcPr>
          <w:p w14:paraId="17F17D7F" w14:textId="74537308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536" w:type="dxa"/>
            <w:vAlign w:val="center"/>
          </w:tcPr>
          <w:p w14:paraId="26683792" w14:textId="7055B709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Fizyczna</w:t>
            </w:r>
          </w:p>
        </w:tc>
        <w:tc>
          <w:tcPr>
            <w:tcW w:w="4956" w:type="dxa"/>
            <w:vAlign w:val="center"/>
          </w:tcPr>
          <w:p w14:paraId="0728ABFE" w14:textId="744A67BE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Budownictwo, 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>Fizjoterapia</w:t>
            </w:r>
            <w:r w:rsidR="00E1537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Informatyka</w:t>
            </w:r>
            <w:r w:rsidR="00532FC6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532FC6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532FC6">
              <w:rPr>
                <w:rFonts w:ascii="Times New Roman" w:hAnsi="Times New Roman" w:cs="Times New Roman"/>
                <w:sz w:val="22"/>
                <w:szCs w:val="22"/>
              </w:rPr>
              <w:br/>
            </w:r>
            <w:r w:rsidR="00532FC6" w:rsidRPr="00E15377">
              <w:rPr>
                <w:rFonts w:ascii="Times New Roman" w:hAnsi="Times New Roman" w:cs="Times New Roman"/>
                <w:sz w:val="22"/>
                <w:szCs w:val="22"/>
              </w:rPr>
              <w:t>Mechanika i budowa maszyn</w:t>
            </w:r>
          </w:p>
        </w:tc>
      </w:tr>
      <w:tr w:rsidR="00F958EA" w14:paraId="4ED112A8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3EA2DDF8" w14:textId="4070F769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536" w:type="dxa"/>
            <w:vAlign w:val="center"/>
          </w:tcPr>
          <w:p w14:paraId="092A363C" w14:textId="11CB3C1F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Chemiczna</w:t>
            </w:r>
          </w:p>
        </w:tc>
        <w:tc>
          <w:tcPr>
            <w:tcW w:w="4956" w:type="dxa"/>
            <w:vAlign w:val="center"/>
          </w:tcPr>
          <w:p w14:paraId="336F45AF" w14:textId="7C7AB9B0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Dietetyka, 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>Fizjoterapia</w:t>
            </w:r>
            <w:r w:rsidR="00E1537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Pielęgniarstwo, Położnictwo, </w:t>
            </w:r>
            <w:r w:rsidR="001F5C35">
              <w:rPr>
                <w:rFonts w:ascii="Times New Roman" w:hAnsi="Times New Roman" w:cs="Times New Roman"/>
                <w:sz w:val="22"/>
                <w:szCs w:val="22"/>
              </w:rPr>
              <w:t>Ratownictwo medyczne</w:t>
            </w:r>
          </w:p>
        </w:tc>
      </w:tr>
      <w:tr w:rsidR="00F958EA" w14:paraId="2E124CC9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45C586D4" w14:textId="48D05A93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536" w:type="dxa"/>
            <w:vAlign w:val="center"/>
          </w:tcPr>
          <w:p w14:paraId="45D25E03" w14:textId="4E7AB4C4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Biologiczna</w:t>
            </w:r>
          </w:p>
        </w:tc>
        <w:tc>
          <w:tcPr>
            <w:tcW w:w="4956" w:type="dxa"/>
            <w:vAlign w:val="center"/>
          </w:tcPr>
          <w:p w14:paraId="326D819E" w14:textId="0AAC774D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Dietetyka, </w:t>
            </w:r>
            <w:r w:rsidR="00532FC6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Fizjoterapia, 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Pielęgniarstwo, 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Położnictwo, </w:t>
            </w:r>
            <w:r w:rsidR="00532FC6" w:rsidRPr="00E15377">
              <w:rPr>
                <w:rFonts w:ascii="Times New Roman" w:hAnsi="Times New Roman" w:cs="Times New Roman"/>
                <w:sz w:val="22"/>
                <w:szCs w:val="22"/>
              </w:rPr>
              <w:t>Psychologia</w:t>
            </w:r>
            <w:r w:rsidR="00DD2D9E" w:rsidRPr="00E15377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Ratownictwo </w:t>
            </w:r>
            <w:r w:rsidR="00E15377">
              <w:rPr>
                <w:rFonts w:ascii="Times New Roman" w:hAnsi="Times New Roman" w:cs="Times New Roman"/>
                <w:sz w:val="22"/>
                <w:szCs w:val="22"/>
              </w:rPr>
              <w:t>m</w:t>
            </w:r>
            <w:r w:rsidR="00DD2D9E" w:rsidRPr="00E15377">
              <w:rPr>
                <w:rFonts w:ascii="Times New Roman" w:hAnsi="Times New Roman" w:cs="Times New Roman"/>
                <w:sz w:val="22"/>
                <w:szCs w:val="22"/>
              </w:rPr>
              <w:t>edyczne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="00532FC6">
              <w:rPr>
                <w:rFonts w:ascii="Times New Roman" w:hAnsi="Times New Roman" w:cs="Times New Roman"/>
                <w:sz w:val="22"/>
                <w:szCs w:val="22"/>
              </w:rPr>
              <w:t>Trener mentalny</w:t>
            </w:r>
          </w:p>
        </w:tc>
      </w:tr>
      <w:tr w:rsidR="00F958EA" w14:paraId="67255D00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0F189250" w14:textId="7C2F94A9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536" w:type="dxa"/>
            <w:vAlign w:val="center"/>
          </w:tcPr>
          <w:p w14:paraId="3CB1D1FE" w14:textId="41A8C30D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Informatyczna</w:t>
            </w:r>
          </w:p>
        </w:tc>
        <w:tc>
          <w:tcPr>
            <w:tcW w:w="4956" w:type="dxa"/>
            <w:vAlign w:val="center"/>
          </w:tcPr>
          <w:p w14:paraId="0CD1C954" w14:textId="4625E77C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Informatyka</w:t>
            </w:r>
          </w:p>
        </w:tc>
      </w:tr>
      <w:tr w:rsidR="00F958EA" w14:paraId="5ECF5011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1F6DBFC3" w14:textId="486720BD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3536" w:type="dxa"/>
            <w:vAlign w:val="center"/>
          </w:tcPr>
          <w:p w14:paraId="506271DB" w14:textId="467EA340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Geograficzna</w:t>
            </w:r>
          </w:p>
        </w:tc>
        <w:tc>
          <w:tcPr>
            <w:tcW w:w="4956" w:type="dxa"/>
            <w:vAlign w:val="center"/>
          </w:tcPr>
          <w:p w14:paraId="6BB6CC7A" w14:textId="491F9B00" w:rsidR="00F958EA" w:rsidRPr="00E15377" w:rsidRDefault="00E15377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Logistyka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F958EA" w:rsidRPr="00E15377">
              <w:rPr>
                <w:rFonts w:ascii="Times New Roman" w:hAnsi="Times New Roman" w:cs="Times New Roman"/>
                <w:sz w:val="22"/>
                <w:szCs w:val="22"/>
              </w:rPr>
              <w:t>Turystyka i rekreacja</w:t>
            </w:r>
          </w:p>
        </w:tc>
      </w:tr>
      <w:tr w:rsidR="00F958EA" w14:paraId="51EA3EC4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523F7DCE" w14:textId="375FCA8D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3536" w:type="dxa"/>
            <w:vAlign w:val="center"/>
          </w:tcPr>
          <w:p w14:paraId="68CA3BAC" w14:textId="39865CC4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Historyczna</w:t>
            </w:r>
          </w:p>
        </w:tc>
        <w:tc>
          <w:tcPr>
            <w:tcW w:w="4956" w:type="dxa"/>
            <w:vAlign w:val="center"/>
          </w:tcPr>
          <w:p w14:paraId="31602EA5" w14:textId="340AFC5B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Bezpieczeństwo narodowe, </w:t>
            </w:r>
            <w:r w:rsidR="00DD2D9E" w:rsidRPr="00E15377">
              <w:rPr>
                <w:rFonts w:ascii="Times New Roman" w:hAnsi="Times New Roman" w:cs="Times New Roman"/>
                <w:sz w:val="22"/>
                <w:szCs w:val="22"/>
              </w:rPr>
              <w:t>Pedagogika, Socjologia</w:t>
            </w:r>
          </w:p>
        </w:tc>
      </w:tr>
      <w:tr w:rsidR="00F958EA" w14:paraId="52EE57BC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2276C257" w14:textId="70EA5F88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3536" w:type="dxa"/>
            <w:vAlign w:val="center"/>
          </w:tcPr>
          <w:p w14:paraId="410A54FA" w14:textId="3F033723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Wiedzy o Społeczeństwie</w:t>
            </w:r>
          </w:p>
        </w:tc>
        <w:tc>
          <w:tcPr>
            <w:tcW w:w="4956" w:type="dxa"/>
            <w:vAlign w:val="center"/>
          </w:tcPr>
          <w:p w14:paraId="446ADEB3" w14:textId="0D1F1E47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Bezpieczeństwo narodowe, </w:t>
            </w:r>
            <w:r w:rsidR="00DD2D9E" w:rsidRPr="00E15377">
              <w:rPr>
                <w:rFonts w:ascii="Times New Roman" w:hAnsi="Times New Roman" w:cs="Times New Roman"/>
                <w:sz w:val="22"/>
                <w:szCs w:val="22"/>
              </w:rPr>
              <w:t>Socjologia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F958EA" w14:paraId="01D3F6EE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1CA8B7EB" w14:textId="6A5FDC37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536" w:type="dxa"/>
            <w:vAlign w:val="center"/>
          </w:tcPr>
          <w:p w14:paraId="0FA46613" w14:textId="00779682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Języka Angielskiego</w:t>
            </w:r>
          </w:p>
        </w:tc>
        <w:tc>
          <w:tcPr>
            <w:tcW w:w="4956" w:type="dxa"/>
            <w:vAlign w:val="center"/>
          </w:tcPr>
          <w:p w14:paraId="30ECA71E" w14:textId="0CAE1EF0" w:rsidR="00F958EA" w:rsidRPr="00E15377" w:rsidRDefault="00F958EA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Filologia (angielska)</w:t>
            </w:r>
          </w:p>
        </w:tc>
      </w:tr>
      <w:tr w:rsidR="00F958EA" w14:paraId="100F0333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3BB4B173" w14:textId="027F6059" w:rsidR="00F958EA" w:rsidRPr="00E15377" w:rsidRDefault="00E15377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3536" w:type="dxa"/>
            <w:vAlign w:val="center"/>
          </w:tcPr>
          <w:p w14:paraId="1E0849F8" w14:textId="79DED740" w:rsidR="00F958EA" w:rsidRPr="00E15377" w:rsidRDefault="00DD2D9E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Wiedzy Ekologicznej</w:t>
            </w:r>
          </w:p>
        </w:tc>
        <w:tc>
          <w:tcPr>
            <w:tcW w:w="4956" w:type="dxa"/>
            <w:vAlign w:val="center"/>
          </w:tcPr>
          <w:p w14:paraId="3F0A7A9F" w14:textId="64349231" w:rsidR="00F958EA" w:rsidRPr="00E15377" w:rsidRDefault="00E15377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Architektura Krajobrazu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D2D9E"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Rolnictwo </w:t>
            </w:r>
          </w:p>
        </w:tc>
      </w:tr>
      <w:tr w:rsidR="00F958EA" w14:paraId="33D25323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2AFA8269" w14:textId="6E5598D7" w:rsidR="00F958EA" w:rsidRPr="00E15377" w:rsidRDefault="00E15377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3536" w:type="dxa"/>
            <w:vAlign w:val="center"/>
          </w:tcPr>
          <w:p w14:paraId="6769C98A" w14:textId="45E38FAD" w:rsidR="00F958EA" w:rsidRPr="00E15377" w:rsidRDefault="00DD2D9E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Wiedzy i Umiejętności Rolniczych</w:t>
            </w:r>
          </w:p>
        </w:tc>
        <w:tc>
          <w:tcPr>
            <w:tcW w:w="4956" w:type="dxa"/>
            <w:vAlign w:val="center"/>
          </w:tcPr>
          <w:p w14:paraId="60659357" w14:textId="37C9094A" w:rsidR="00F958EA" w:rsidRPr="00E15377" w:rsidRDefault="00DD2D9E" w:rsidP="00F958E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Rolnictwo</w:t>
            </w:r>
          </w:p>
        </w:tc>
      </w:tr>
      <w:tr w:rsidR="00F958EA" w14:paraId="43188A92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26CC3A16" w14:textId="6942AF77" w:rsidR="00F958EA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3536" w:type="dxa"/>
            <w:vAlign w:val="center"/>
          </w:tcPr>
          <w:p w14:paraId="03DD25B4" w14:textId="41EC824D" w:rsidR="00F958EA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Literatury i Języka Polskiego</w:t>
            </w:r>
          </w:p>
        </w:tc>
        <w:tc>
          <w:tcPr>
            <w:tcW w:w="4956" w:type="dxa"/>
            <w:vAlign w:val="center"/>
          </w:tcPr>
          <w:p w14:paraId="5014988A" w14:textId="7B82559F" w:rsidR="00DD2D9E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Pedagogika </w:t>
            </w:r>
            <w:r w:rsidR="005916DE">
              <w:rPr>
                <w:rFonts w:ascii="Times New Roman" w:hAnsi="Times New Roman" w:cs="Times New Roman"/>
                <w:sz w:val="22"/>
                <w:szCs w:val="22"/>
              </w:rPr>
              <w:t>p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rzedszkolna i wczesnoszkolna</w:t>
            </w:r>
            <w:r w:rsidR="00E15377" w:rsidRPr="00E15377"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14:paraId="55FC1759" w14:textId="1448C533" w:rsidR="00E15377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Psychologia</w:t>
            </w:r>
          </w:p>
        </w:tc>
      </w:tr>
      <w:tr w:rsidR="00F958EA" w14:paraId="2DD5E6AB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1F88E9B1" w14:textId="7669CAF0" w:rsidR="00F958EA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3536" w:type="dxa"/>
            <w:vAlign w:val="center"/>
          </w:tcPr>
          <w:p w14:paraId="6279FF4B" w14:textId="3301C101" w:rsidR="00F958EA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Przedsiębiorczości i Zarządzania</w:t>
            </w:r>
          </w:p>
        </w:tc>
        <w:tc>
          <w:tcPr>
            <w:tcW w:w="4956" w:type="dxa"/>
            <w:vAlign w:val="center"/>
          </w:tcPr>
          <w:p w14:paraId="7D43D1D5" w14:textId="7BBB8501" w:rsidR="00F958EA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Finanse i rachunkowość, Zarządzanie</w:t>
            </w:r>
          </w:p>
        </w:tc>
      </w:tr>
      <w:tr w:rsidR="00DD2D9E" w14:paraId="744DC1D3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4F09EECE" w14:textId="09A74451" w:rsidR="00DD2D9E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3536" w:type="dxa"/>
            <w:vAlign w:val="center"/>
          </w:tcPr>
          <w:p w14:paraId="4B1B2A7B" w14:textId="4E1FB49F" w:rsidR="00DD2D9E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Wiedzy Ekonomicznej</w:t>
            </w:r>
          </w:p>
        </w:tc>
        <w:tc>
          <w:tcPr>
            <w:tcW w:w="4956" w:type="dxa"/>
            <w:vAlign w:val="center"/>
          </w:tcPr>
          <w:p w14:paraId="6C397BC2" w14:textId="4EBC2DBF" w:rsidR="00DD2D9E" w:rsidRPr="00E15377" w:rsidRDefault="00DD2D9E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 xml:space="preserve">Ekonomia, Finanse i rachunkowość, </w:t>
            </w:r>
            <w:r w:rsidR="0045109F">
              <w:rPr>
                <w:rFonts w:ascii="Times New Roman" w:hAnsi="Times New Roman" w:cs="Times New Roman"/>
                <w:sz w:val="22"/>
                <w:szCs w:val="22"/>
              </w:rPr>
              <w:t xml:space="preserve">Logistyka, </w:t>
            </w: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Zarządzanie</w:t>
            </w:r>
          </w:p>
        </w:tc>
      </w:tr>
      <w:tr w:rsidR="00DD2D9E" w14:paraId="107E8620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0851038A" w14:textId="72561C82" w:rsidR="00DD2D9E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3536" w:type="dxa"/>
            <w:vAlign w:val="center"/>
          </w:tcPr>
          <w:p w14:paraId="27017816" w14:textId="3CBA47FF" w:rsidR="00DD2D9E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Olimpiada Filozoficzna</w:t>
            </w:r>
          </w:p>
        </w:tc>
        <w:tc>
          <w:tcPr>
            <w:tcW w:w="4956" w:type="dxa"/>
            <w:vAlign w:val="center"/>
          </w:tcPr>
          <w:p w14:paraId="7E68AB3F" w14:textId="470B72D9" w:rsidR="00DD2D9E" w:rsidRPr="00E15377" w:rsidRDefault="00E15377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15377">
              <w:rPr>
                <w:rFonts w:ascii="Times New Roman" w:hAnsi="Times New Roman" w:cs="Times New Roman"/>
                <w:sz w:val="22"/>
                <w:szCs w:val="22"/>
              </w:rPr>
              <w:t>Psychologia, Socjologia</w:t>
            </w:r>
          </w:p>
        </w:tc>
      </w:tr>
      <w:tr w:rsidR="00646C53" w14:paraId="11D88440" w14:textId="77777777" w:rsidTr="00E15377">
        <w:trPr>
          <w:trHeight w:val="680"/>
          <w:jc w:val="center"/>
        </w:trPr>
        <w:tc>
          <w:tcPr>
            <w:tcW w:w="570" w:type="dxa"/>
            <w:vAlign w:val="center"/>
          </w:tcPr>
          <w:p w14:paraId="2765769A" w14:textId="18D9A0F2" w:rsidR="00646C53" w:rsidRPr="00E15377" w:rsidRDefault="00646C53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3536" w:type="dxa"/>
            <w:vAlign w:val="center"/>
          </w:tcPr>
          <w:p w14:paraId="7A83C3EA" w14:textId="7B4C11AE" w:rsidR="00646C53" w:rsidRPr="00E15377" w:rsidRDefault="00646C53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Ogólnopolska Olimpiada Pedagogiczna</w:t>
            </w:r>
          </w:p>
        </w:tc>
        <w:tc>
          <w:tcPr>
            <w:tcW w:w="4956" w:type="dxa"/>
            <w:vAlign w:val="center"/>
          </w:tcPr>
          <w:p w14:paraId="2BFFDD46" w14:textId="4381AE1F" w:rsidR="00646C53" w:rsidRPr="00E15377" w:rsidRDefault="00646C53" w:rsidP="00E655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Pedagogika</w:t>
            </w:r>
          </w:p>
        </w:tc>
      </w:tr>
    </w:tbl>
    <w:p w14:paraId="6BFDB0D4" w14:textId="35DF1FF9" w:rsidR="00F958EA" w:rsidRPr="00E65532" w:rsidRDefault="00F958EA" w:rsidP="00E65532">
      <w:pPr>
        <w:rPr>
          <w:rFonts w:ascii="Times New Roman" w:hAnsi="Times New Roman" w:cs="Times New Roman"/>
        </w:rPr>
      </w:pPr>
    </w:p>
    <w:sectPr w:rsidR="00F958EA" w:rsidRPr="00E6553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031FD" w14:textId="77777777" w:rsidR="009C17AF" w:rsidRDefault="009C17AF" w:rsidP="00D9497D">
      <w:pPr>
        <w:spacing w:after="0" w:line="240" w:lineRule="auto"/>
      </w:pPr>
      <w:r>
        <w:separator/>
      </w:r>
    </w:p>
  </w:endnote>
  <w:endnote w:type="continuationSeparator" w:id="0">
    <w:p w14:paraId="7F875C9D" w14:textId="77777777" w:rsidR="009C17AF" w:rsidRDefault="009C17AF" w:rsidP="00D949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442FD" w14:textId="77777777" w:rsidR="009C17AF" w:rsidRDefault="009C17AF" w:rsidP="00D9497D">
      <w:pPr>
        <w:spacing w:after="0" w:line="240" w:lineRule="auto"/>
      </w:pPr>
      <w:r>
        <w:separator/>
      </w:r>
    </w:p>
  </w:footnote>
  <w:footnote w:type="continuationSeparator" w:id="0">
    <w:p w14:paraId="07B8552D" w14:textId="77777777" w:rsidR="009C17AF" w:rsidRDefault="009C17AF" w:rsidP="00D949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598F2" w14:textId="48E8143D" w:rsidR="00576B92" w:rsidRPr="00576B92" w:rsidRDefault="00576B92" w:rsidP="00576B92">
    <w:pPr>
      <w:spacing w:after="0" w:line="240" w:lineRule="auto"/>
      <w:ind w:right="-426"/>
      <w:jc w:val="right"/>
      <w:rPr>
        <w:rFonts w:ascii="Times New Roman" w:eastAsia="Calibri" w:hAnsi="Times New Roman" w:cs="Times New Roman"/>
        <w:b/>
        <w:i/>
        <w:iCs/>
        <w:kern w:val="0"/>
        <w:sz w:val="16"/>
        <w:szCs w:val="16"/>
        <w14:ligatures w14:val="none"/>
      </w:rPr>
    </w:pPr>
    <w:sdt>
      <w:sdtPr>
        <w:rPr>
          <w:rFonts w:ascii="Times New Roman" w:eastAsia="Calibri" w:hAnsi="Times New Roman" w:cs="Times New Roman"/>
          <w:b/>
          <w:i/>
          <w:iCs/>
          <w:kern w:val="0"/>
          <w:sz w:val="16"/>
          <w:szCs w:val="16"/>
          <w14:ligatures w14:val="none"/>
        </w:rPr>
        <w:alias w:val="Tytuł"/>
        <w:tag w:val=""/>
        <w:id w:val="1116400235"/>
        <w:placeholder>
          <w:docPart w:val="EB22781F676C453F90F5D909B81F9D3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76B92">
          <w:rPr>
            <w:rFonts w:ascii="Times New Roman" w:eastAsia="Calibri" w:hAnsi="Times New Roman" w:cs="Times New Roman"/>
            <w:b/>
            <w:i/>
            <w:iCs/>
            <w:kern w:val="0"/>
            <w:sz w:val="16"/>
            <w:szCs w:val="16"/>
            <w14:ligatures w14:val="none"/>
          </w:rPr>
          <w:t xml:space="preserve">Załącznik do uchwały senatu nr 30/2026 z dnia 11 czerwca 2026 roku </w:t>
        </w:r>
      </w:sdtContent>
    </w:sdt>
    <w:r w:rsidRPr="00576B92">
      <w:rPr>
        <w:rFonts w:ascii="Times New Roman" w:eastAsia="Calibri" w:hAnsi="Times New Roman" w:cs="Times New Roman"/>
        <w:b/>
        <w:i/>
        <w:iCs/>
        <w:kern w:val="0"/>
        <w:sz w:val="16"/>
        <w:szCs w:val="16"/>
        <w14:ligatures w14:val="none"/>
      </w:rPr>
      <w:t xml:space="preserve"> </w:t>
    </w:r>
  </w:p>
  <w:p w14:paraId="658B89FA" w14:textId="0A5D3245" w:rsidR="00576B92" w:rsidRPr="00576B92" w:rsidRDefault="00576B92" w:rsidP="00576B92">
    <w:pPr>
      <w:spacing w:after="0" w:line="240" w:lineRule="auto"/>
      <w:ind w:right="-426"/>
      <w:jc w:val="right"/>
      <w:rPr>
        <w:rFonts w:ascii="Times New Roman" w:eastAsia="Calibri" w:hAnsi="Times New Roman" w:cs="Times New Roman"/>
        <w:i/>
        <w:iCs/>
        <w:kern w:val="0"/>
        <w:sz w:val="16"/>
        <w:szCs w:val="16"/>
        <w14:ligatures w14:val="none"/>
      </w:rPr>
    </w:pPr>
    <w:r w:rsidRPr="00576B92">
      <w:rPr>
        <w:rFonts w:ascii="Times New Roman" w:eastAsia="Calibri" w:hAnsi="Times New Roman" w:cs="Times New Roman"/>
        <w:i/>
        <w:iCs/>
        <w:kern w:val="0"/>
        <w:sz w:val="16"/>
        <w:szCs w:val="16"/>
        <w14:ligatures w14:val="none"/>
      </w:rPr>
      <w:t xml:space="preserve">w sprawie zasad przyjmowania laureatów i finalistów </w:t>
    </w:r>
    <w:r w:rsidRPr="00576B92">
      <w:rPr>
        <w:rFonts w:ascii="Times New Roman" w:eastAsia="Calibri" w:hAnsi="Times New Roman" w:cs="Times New Roman"/>
        <w:i/>
        <w:iCs/>
        <w:kern w:val="0"/>
        <w:sz w:val="16"/>
        <w:szCs w:val="16"/>
        <w14:ligatures w14:val="none"/>
      </w:rPr>
      <w:br/>
      <w:t xml:space="preserve">olimpiad przedmiotowych szczebla centralnego </w:t>
    </w:r>
    <w:r w:rsidRPr="00576B92">
      <w:rPr>
        <w:rFonts w:ascii="Times New Roman" w:eastAsia="Calibri" w:hAnsi="Times New Roman" w:cs="Times New Roman"/>
        <w:i/>
        <w:iCs/>
        <w:kern w:val="0"/>
        <w:sz w:val="16"/>
        <w:szCs w:val="16"/>
        <w14:ligatures w14:val="none"/>
      </w:rPr>
      <w:br/>
      <w:t xml:space="preserve">na I rok studiów w Akademii Bialskiej im. Jana Pawła II </w:t>
    </w:r>
  </w:p>
  <w:p w14:paraId="353936EE" w14:textId="77777777" w:rsidR="00576B92" w:rsidRPr="00576B92" w:rsidRDefault="00576B92" w:rsidP="00576B92">
    <w:pPr>
      <w:spacing w:after="0" w:line="240" w:lineRule="auto"/>
      <w:ind w:right="-426"/>
      <w:jc w:val="right"/>
      <w:rPr>
        <w:rFonts w:ascii="Times New Roman" w:eastAsia="Calibri" w:hAnsi="Times New Roman" w:cs="Times New Roman"/>
        <w:kern w:val="0"/>
        <w:sz w:val="16"/>
        <w:szCs w:val="16"/>
        <w14:ligatures w14:val="none"/>
      </w:rPr>
    </w:pPr>
    <w:r w:rsidRPr="00576B92">
      <w:rPr>
        <w:rFonts w:ascii="Times New Roman" w:eastAsia="Calibri" w:hAnsi="Times New Roman" w:cs="Times New Roman"/>
        <w:i/>
        <w:iCs/>
        <w:kern w:val="0"/>
        <w:sz w:val="16"/>
        <w:szCs w:val="16"/>
        <w14:ligatures w14:val="none"/>
      </w:rPr>
      <w:t>w roku akademickim 2027/2028, 2028/2029, 2029/2030, 2030/2031</w:t>
    </w:r>
    <w:r w:rsidRPr="00576B92">
      <w:rPr>
        <w:rFonts w:ascii="Times New Roman" w:eastAsia="Calibri" w:hAnsi="Times New Roman" w:cs="Times New Roman"/>
        <w:kern w:val="0"/>
        <w:sz w:val="16"/>
        <w:szCs w:val="16"/>
        <w14:ligatures w14:val="none"/>
      </w:rPr>
      <w:t xml:space="preserve"> </w:t>
    </w:r>
    <w:r w:rsidRPr="00576B92">
      <w:rPr>
        <w:rFonts w:ascii="Times New Roman" w:eastAsia="Calibri" w:hAnsi="Times New Roman" w:cs="Times New Roman"/>
        <w:kern w:val="0"/>
        <w:sz w:val="16"/>
        <w:szCs w:val="16"/>
        <w14:ligatures w14:val="none"/>
      </w:rPr>
      <w:br/>
    </w:r>
  </w:p>
  <w:p w14:paraId="3F34A470" w14:textId="6EFD0CA5" w:rsidR="00D9497D" w:rsidRPr="00D9497D" w:rsidRDefault="00D9497D">
    <w:pPr>
      <w:pStyle w:val="Nagwek"/>
      <w:jc w:val="right"/>
      <w:rPr>
        <w:rFonts w:ascii="Times New Roman" w:hAnsi="Times New Roman" w:cs="Times New Roman"/>
        <w:i/>
        <w:iCs/>
        <w:color w:val="7F7F7F" w:themeColor="text1" w:themeTint="80"/>
        <w:sz w:val="18"/>
        <w:szCs w:val="18"/>
      </w:rPr>
    </w:pPr>
  </w:p>
  <w:p w14:paraId="41C1C183" w14:textId="77777777" w:rsidR="00D9497D" w:rsidRDefault="00D9497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97D"/>
    <w:rsid w:val="000F46E0"/>
    <w:rsid w:val="001F3726"/>
    <w:rsid w:val="001F5C35"/>
    <w:rsid w:val="003020CA"/>
    <w:rsid w:val="003F3C5C"/>
    <w:rsid w:val="0045109F"/>
    <w:rsid w:val="004F2C6C"/>
    <w:rsid w:val="00532FC6"/>
    <w:rsid w:val="00576B92"/>
    <w:rsid w:val="005916DE"/>
    <w:rsid w:val="00615311"/>
    <w:rsid w:val="00646C53"/>
    <w:rsid w:val="006F6CDF"/>
    <w:rsid w:val="00730129"/>
    <w:rsid w:val="00846047"/>
    <w:rsid w:val="00894B1D"/>
    <w:rsid w:val="00961919"/>
    <w:rsid w:val="009C17AF"/>
    <w:rsid w:val="009F46BA"/>
    <w:rsid w:val="00A60F79"/>
    <w:rsid w:val="00D9497D"/>
    <w:rsid w:val="00DD2D9E"/>
    <w:rsid w:val="00E15377"/>
    <w:rsid w:val="00E35E62"/>
    <w:rsid w:val="00E65532"/>
    <w:rsid w:val="00F9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D8D25B"/>
  <w15:chartTrackingRefBased/>
  <w15:docId w15:val="{137D7D6A-5E24-466C-B80B-8D8352F2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949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949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949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949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949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949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949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949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949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949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949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949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9497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9497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9497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9497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9497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9497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949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949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949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949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949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9497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9497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9497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949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9497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9497D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D94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497D"/>
  </w:style>
  <w:style w:type="paragraph" w:styleId="Stopka">
    <w:name w:val="footer"/>
    <w:basedOn w:val="Normalny"/>
    <w:link w:val="StopkaZnak"/>
    <w:uiPriority w:val="99"/>
    <w:unhideWhenUsed/>
    <w:rsid w:val="00D949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497D"/>
  </w:style>
  <w:style w:type="character" w:styleId="Tekstzastpczy">
    <w:name w:val="Placeholder Text"/>
    <w:basedOn w:val="Domylnaczcionkaakapitu"/>
    <w:uiPriority w:val="99"/>
    <w:semiHidden/>
    <w:rsid w:val="00D9497D"/>
    <w:rPr>
      <w:color w:val="808080"/>
    </w:rPr>
  </w:style>
  <w:style w:type="table" w:styleId="Tabela-Siatka">
    <w:name w:val="Table Grid"/>
    <w:basedOn w:val="Standardowy"/>
    <w:uiPriority w:val="39"/>
    <w:rsid w:val="00F95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22781F676C453F90F5D909B81F9D3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08CE8DB-F9C2-4FA0-8D25-E08F509E2926}"/>
      </w:docPartPr>
      <w:docPartBody>
        <w:p w:rsidR="00196DBF" w:rsidRDefault="00FB6845" w:rsidP="00FB6845">
          <w:pPr>
            <w:pStyle w:val="EB22781F676C453F90F5D909B81F9D35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845"/>
    <w:rsid w:val="000F46E0"/>
    <w:rsid w:val="00196DBF"/>
    <w:rsid w:val="001F3726"/>
    <w:rsid w:val="001F6E58"/>
    <w:rsid w:val="005C088D"/>
    <w:rsid w:val="00615311"/>
    <w:rsid w:val="006F6CDF"/>
    <w:rsid w:val="00846047"/>
    <w:rsid w:val="008A5E3C"/>
    <w:rsid w:val="00A60F79"/>
    <w:rsid w:val="00A879DA"/>
    <w:rsid w:val="00AE228C"/>
    <w:rsid w:val="00B02025"/>
    <w:rsid w:val="00B6453F"/>
    <w:rsid w:val="00FB6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EB22781F676C453F90F5D909B81F9D35">
    <w:name w:val="EB22781F676C453F90F5D909B81F9D35"/>
    <w:rsid w:val="00FB6845"/>
  </w:style>
  <w:style w:type="character" w:styleId="Tekstzastpczy">
    <w:name w:val="Placeholder Text"/>
    <w:basedOn w:val="Domylnaczcionkaakapitu"/>
    <w:uiPriority w:val="99"/>
    <w:semiHidden/>
    <w:rsid w:val="00FB6845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Uchwały nr…/2026 Senatu Akademii Bialskiej im. Jana Pawła II</vt:lpstr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nr 30/2026 z dnia 11 czerwca 2026 roku</dc:title>
  <dc:subject/>
  <dc:creator>Izabela Adamowicz-Łogwińska</dc:creator>
  <cp:keywords/>
  <dc:description/>
  <cp:lastModifiedBy>Jowita Grochowiec</cp:lastModifiedBy>
  <cp:revision>15</cp:revision>
  <cp:lastPrinted>2026-06-11T18:53:00Z</cp:lastPrinted>
  <dcterms:created xsi:type="dcterms:W3CDTF">2026-04-09T08:36:00Z</dcterms:created>
  <dcterms:modified xsi:type="dcterms:W3CDTF">2026-06-11T18:58:00Z</dcterms:modified>
</cp:coreProperties>
</file>