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6D457" w14:textId="56F42B7B" w:rsidR="00B25FE0" w:rsidRPr="007D3528" w:rsidRDefault="00C949E3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85A1A">
        <w:rPr>
          <w:rFonts w:ascii="Times New Roman" w:hAnsi="Times New Roman" w:cs="Times New Roman"/>
          <w:b/>
          <w:sz w:val="24"/>
          <w:szCs w:val="24"/>
        </w:rPr>
        <w:t>7</w:t>
      </w:r>
      <w:r w:rsidR="00A06862">
        <w:rPr>
          <w:rFonts w:ascii="Times New Roman" w:hAnsi="Times New Roman" w:cs="Times New Roman"/>
          <w:b/>
          <w:sz w:val="24"/>
          <w:szCs w:val="24"/>
        </w:rPr>
        <w:t>/202</w:t>
      </w:r>
      <w:r w:rsidR="00E85A1A">
        <w:rPr>
          <w:rFonts w:ascii="Times New Roman" w:hAnsi="Times New Roman" w:cs="Times New Roman"/>
          <w:b/>
          <w:sz w:val="24"/>
          <w:szCs w:val="24"/>
        </w:rPr>
        <w:t>6</w:t>
      </w:r>
    </w:p>
    <w:p w14:paraId="3FDCB71E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1169C581" w14:textId="6DF51863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z dnia</w:t>
      </w:r>
      <w:r w:rsidR="00C270E3">
        <w:rPr>
          <w:rFonts w:ascii="Times New Roman" w:hAnsi="Times New Roman" w:cs="Times New Roman"/>
          <w:b/>
          <w:sz w:val="24"/>
          <w:szCs w:val="24"/>
        </w:rPr>
        <w:t xml:space="preserve"> 26 stycznia </w:t>
      </w:r>
      <w:r w:rsidR="00A06862">
        <w:rPr>
          <w:rFonts w:ascii="Times New Roman" w:hAnsi="Times New Roman" w:cs="Times New Roman"/>
          <w:b/>
          <w:sz w:val="24"/>
          <w:szCs w:val="24"/>
        </w:rPr>
        <w:t>202</w:t>
      </w:r>
      <w:r w:rsidR="00E85A1A">
        <w:rPr>
          <w:rFonts w:ascii="Times New Roman" w:hAnsi="Times New Roman" w:cs="Times New Roman"/>
          <w:b/>
          <w:sz w:val="24"/>
          <w:szCs w:val="24"/>
        </w:rPr>
        <w:t>6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1CAA3E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EBE0A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CD7FC4" w14:textId="18AD0166" w:rsidR="00B25FE0" w:rsidRDefault="00A06862" w:rsidP="00A0686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A06862">
        <w:rPr>
          <w:rFonts w:ascii="Times New Roman" w:hAnsi="Times New Roman" w:cs="Times New Roman"/>
          <w:b/>
          <w:sz w:val="24"/>
          <w:szCs w:val="24"/>
        </w:rPr>
        <w:t>przyjęcia zmian i wpr</w:t>
      </w:r>
      <w:r w:rsidR="00707AF0">
        <w:rPr>
          <w:rFonts w:ascii="Times New Roman" w:hAnsi="Times New Roman" w:cs="Times New Roman"/>
          <w:b/>
          <w:sz w:val="24"/>
          <w:szCs w:val="24"/>
        </w:rPr>
        <w:t xml:space="preserve">owadzenia tekstu jednolitego </w:t>
      </w:r>
      <w:r w:rsidR="00707AF0">
        <w:rPr>
          <w:rFonts w:ascii="Times New Roman" w:hAnsi="Times New Roman" w:cs="Times New Roman"/>
          <w:b/>
          <w:sz w:val="24"/>
          <w:szCs w:val="24"/>
        </w:rPr>
        <w:br/>
        <w:t>Regulaminu</w:t>
      </w:r>
      <w:r w:rsidRPr="00A068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5A1A">
        <w:rPr>
          <w:rFonts w:ascii="Times New Roman" w:hAnsi="Times New Roman" w:cs="Times New Roman"/>
          <w:b/>
          <w:sz w:val="24"/>
          <w:szCs w:val="24"/>
        </w:rPr>
        <w:t>nagród rektora</w:t>
      </w:r>
      <w:r w:rsidRPr="00A06862">
        <w:rPr>
          <w:rFonts w:ascii="Times New Roman" w:hAnsi="Times New Roman" w:cs="Times New Roman"/>
          <w:b/>
          <w:sz w:val="24"/>
          <w:szCs w:val="24"/>
        </w:rPr>
        <w:t xml:space="preserve"> Akademii Bialskiej im. Jana Pawła II</w:t>
      </w:r>
    </w:p>
    <w:p w14:paraId="0EAB5F0B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D5691F" w14:textId="21E995B7" w:rsidR="000B7E4F" w:rsidRDefault="00E85A1A" w:rsidP="000B7E4F">
      <w:pPr>
        <w:jc w:val="both"/>
        <w:rPr>
          <w:rFonts w:ascii="Times New Roman" w:hAnsi="Times New Roman" w:cs="Times New Roman"/>
          <w:sz w:val="24"/>
          <w:szCs w:val="24"/>
        </w:rPr>
      </w:pPr>
      <w:r w:rsidRPr="00E85A1A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0B7E4F">
        <w:rPr>
          <w:rFonts w:ascii="Times New Roman" w:hAnsi="Times New Roman" w:cs="Times New Roman"/>
          <w:sz w:val="24"/>
          <w:szCs w:val="24"/>
        </w:rPr>
        <w:t xml:space="preserve">art. 23 ust. 2 pkt. 2 Ustawy z dnia 20 lipca 2018 roku Prawo </w:t>
      </w:r>
      <w:r w:rsidR="000B7E4F">
        <w:rPr>
          <w:rFonts w:ascii="Times New Roman" w:hAnsi="Times New Roman" w:cs="Times New Roman"/>
          <w:sz w:val="24"/>
          <w:szCs w:val="24"/>
        </w:rPr>
        <w:br/>
        <w:t xml:space="preserve">o </w:t>
      </w:r>
      <w:r w:rsidR="001434DC">
        <w:rPr>
          <w:rFonts w:ascii="Times New Roman" w:hAnsi="Times New Roman" w:cs="Times New Roman"/>
          <w:sz w:val="24"/>
          <w:szCs w:val="24"/>
        </w:rPr>
        <w:t>s</w:t>
      </w:r>
      <w:r w:rsidR="000B7E4F">
        <w:rPr>
          <w:rFonts w:ascii="Times New Roman" w:hAnsi="Times New Roman" w:cs="Times New Roman"/>
          <w:sz w:val="24"/>
          <w:szCs w:val="24"/>
        </w:rPr>
        <w:t xml:space="preserve">zkolnictwie </w:t>
      </w:r>
      <w:r w:rsidR="001434DC">
        <w:rPr>
          <w:rFonts w:ascii="Times New Roman" w:hAnsi="Times New Roman" w:cs="Times New Roman"/>
          <w:sz w:val="24"/>
          <w:szCs w:val="24"/>
        </w:rPr>
        <w:t>w</w:t>
      </w:r>
      <w:r w:rsidR="000B7E4F">
        <w:rPr>
          <w:rFonts w:ascii="Times New Roman" w:hAnsi="Times New Roman" w:cs="Times New Roman"/>
          <w:sz w:val="24"/>
          <w:szCs w:val="24"/>
        </w:rPr>
        <w:t xml:space="preserve">yższym i </w:t>
      </w:r>
      <w:r w:rsidR="001434DC">
        <w:rPr>
          <w:rFonts w:ascii="Times New Roman" w:hAnsi="Times New Roman" w:cs="Times New Roman"/>
          <w:sz w:val="24"/>
          <w:szCs w:val="24"/>
        </w:rPr>
        <w:t>n</w:t>
      </w:r>
      <w:r w:rsidR="000B7E4F">
        <w:rPr>
          <w:rFonts w:ascii="Times New Roman" w:hAnsi="Times New Roman" w:cs="Times New Roman"/>
          <w:sz w:val="24"/>
          <w:szCs w:val="24"/>
        </w:rPr>
        <w:t>auce (</w:t>
      </w:r>
      <w:proofErr w:type="gramStart"/>
      <w:r w:rsidR="000B7E4F">
        <w:rPr>
          <w:rFonts w:ascii="Times New Roman" w:hAnsi="Times New Roman" w:cs="Times New Roman"/>
          <w:sz w:val="24"/>
          <w:szCs w:val="24"/>
        </w:rPr>
        <w:t>Dz.U</w:t>
      </w:r>
      <w:proofErr w:type="gramEnd"/>
      <w:r w:rsidR="000B7E4F">
        <w:rPr>
          <w:rFonts w:ascii="Times New Roman" w:hAnsi="Times New Roman" w:cs="Times New Roman"/>
          <w:sz w:val="24"/>
          <w:szCs w:val="24"/>
        </w:rPr>
        <w:t xml:space="preserve"> z 2024</w:t>
      </w:r>
      <w:r w:rsidR="001434DC">
        <w:rPr>
          <w:rFonts w:ascii="Times New Roman" w:hAnsi="Times New Roman" w:cs="Times New Roman"/>
          <w:sz w:val="24"/>
          <w:szCs w:val="24"/>
        </w:rPr>
        <w:t xml:space="preserve"> r</w:t>
      </w:r>
      <w:r w:rsidR="000B7E4F">
        <w:rPr>
          <w:rFonts w:ascii="Times New Roman" w:hAnsi="Times New Roman" w:cs="Times New Roman"/>
          <w:sz w:val="24"/>
          <w:szCs w:val="24"/>
        </w:rPr>
        <w:t xml:space="preserve">. </w:t>
      </w:r>
      <w:r w:rsidR="001434DC">
        <w:rPr>
          <w:rFonts w:ascii="Times New Roman" w:hAnsi="Times New Roman" w:cs="Times New Roman"/>
          <w:sz w:val="24"/>
          <w:szCs w:val="24"/>
        </w:rPr>
        <w:t xml:space="preserve">poz. </w:t>
      </w:r>
      <w:r w:rsidR="000B7E4F">
        <w:rPr>
          <w:rFonts w:ascii="Times New Roman" w:hAnsi="Times New Roman" w:cs="Times New Roman"/>
          <w:sz w:val="24"/>
          <w:szCs w:val="24"/>
        </w:rPr>
        <w:t xml:space="preserve">1571 </w:t>
      </w:r>
      <w:proofErr w:type="spellStart"/>
      <w:r w:rsidR="000B7E4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B7E4F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0B7E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B7E4F">
        <w:rPr>
          <w:rFonts w:ascii="Times New Roman" w:hAnsi="Times New Roman" w:cs="Times New Roman"/>
          <w:sz w:val="24"/>
          <w:szCs w:val="24"/>
        </w:rPr>
        <w:t>. zm.)</w:t>
      </w:r>
      <w:r w:rsidRPr="00E85A1A">
        <w:rPr>
          <w:rFonts w:ascii="Times New Roman" w:hAnsi="Times New Roman" w:cs="Times New Roman"/>
          <w:sz w:val="24"/>
          <w:szCs w:val="24"/>
        </w:rPr>
        <w:t xml:space="preserve">, </w:t>
      </w:r>
      <w:r w:rsidR="001434DC">
        <w:rPr>
          <w:rFonts w:ascii="Times New Roman" w:hAnsi="Times New Roman" w:cs="Times New Roman"/>
          <w:sz w:val="24"/>
          <w:szCs w:val="24"/>
        </w:rPr>
        <w:t>zarządza</w:t>
      </w:r>
      <w:r w:rsidRPr="00E85A1A">
        <w:rPr>
          <w:rFonts w:ascii="Times New Roman" w:hAnsi="Times New Roman" w:cs="Times New Roman"/>
          <w:sz w:val="24"/>
          <w:szCs w:val="24"/>
        </w:rPr>
        <w:t xml:space="preserve"> się, </w:t>
      </w:r>
      <w:r w:rsidR="001434DC">
        <w:rPr>
          <w:rFonts w:ascii="Times New Roman" w:hAnsi="Times New Roman" w:cs="Times New Roman"/>
          <w:sz w:val="24"/>
          <w:szCs w:val="24"/>
        </w:rPr>
        <w:br/>
      </w:r>
      <w:r w:rsidRPr="00E85A1A">
        <w:rPr>
          <w:rFonts w:ascii="Times New Roman" w:hAnsi="Times New Roman" w:cs="Times New Roman"/>
          <w:sz w:val="24"/>
          <w:szCs w:val="24"/>
        </w:rPr>
        <w:t>co następuje:</w:t>
      </w:r>
    </w:p>
    <w:p w14:paraId="24448771" w14:textId="52822515" w:rsidR="00B25FE0" w:rsidRPr="00A06862" w:rsidRDefault="00B25FE0" w:rsidP="000B7E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740CB371" w14:textId="2D16198C" w:rsidR="007D3528" w:rsidRPr="009B7764" w:rsidRDefault="00A06862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</w:t>
      </w:r>
      <w:r w:rsidR="00AE3DB9">
        <w:rPr>
          <w:rFonts w:ascii="Times New Roman" w:hAnsi="Times New Roman" w:cs="Times New Roman"/>
          <w:sz w:val="24"/>
          <w:szCs w:val="24"/>
        </w:rPr>
        <w:t xml:space="preserve"> zmiany </w:t>
      </w:r>
      <w:r>
        <w:rPr>
          <w:rFonts w:ascii="Times New Roman" w:hAnsi="Times New Roman" w:cs="Times New Roman"/>
          <w:sz w:val="24"/>
          <w:szCs w:val="24"/>
        </w:rPr>
        <w:t xml:space="preserve">oraz ustanawia tekst jednolity </w:t>
      </w:r>
      <w:r w:rsidR="00707AF0">
        <w:rPr>
          <w:rFonts w:ascii="Times New Roman" w:hAnsi="Times New Roman" w:cs="Times New Roman"/>
          <w:sz w:val="24"/>
          <w:szCs w:val="24"/>
        </w:rPr>
        <w:t>Regulaminu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5A1A">
        <w:rPr>
          <w:rFonts w:ascii="Times New Roman" w:hAnsi="Times New Roman" w:cs="Times New Roman"/>
          <w:sz w:val="24"/>
          <w:szCs w:val="24"/>
        </w:rPr>
        <w:t xml:space="preserve">nagród </w:t>
      </w:r>
      <w:r w:rsidR="001434DC">
        <w:rPr>
          <w:rFonts w:ascii="Times New Roman" w:hAnsi="Times New Roman" w:cs="Times New Roman"/>
          <w:sz w:val="24"/>
          <w:szCs w:val="24"/>
        </w:rPr>
        <w:t>R</w:t>
      </w:r>
      <w:r w:rsidR="00E85A1A">
        <w:rPr>
          <w:rFonts w:ascii="Times New Roman" w:hAnsi="Times New Roman" w:cs="Times New Roman"/>
          <w:sz w:val="24"/>
          <w:szCs w:val="24"/>
        </w:rPr>
        <w:t>ektora</w:t>
      </w:r>
      <w:r>
        <w:rPr>
          <w:rFonts w:ascii="Times New Roman" w:hAnsi="Times New Roman" w:cs="Times New Roman"/>
          <w:sz w:val="24"/>
          <w:szCs w:val="24"/>
        </w:rPr>
        <w:t xml:space="preserve"> Akademii Bialskiej </w:t>
      </w:r>
      <w:r w:rsidR="000F6ACC" w:rsidRPr="007D3528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.</w:t>
      </w:r>
      <w:r w:rsidR="000F6ACC" w:rsidRPr="007D3528">
        <w:rPr>
          <w:rFonts w:ascii="Times New Roman" w:hAnsi="Times New Roman" w:cs="Times New Roman"/>
          <w:sz w:val="24"/>
          <w:szCs w:val="24"/>
        </w:rPr>
        <w:t xml:space="preserve">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264CFB80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259244E" w14:textId="18A8C097" w:rsidR="00B5267F" w:rsidRDefault="00A06862" w:rsidP="00C710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E85A1A">
        <w:rPr>
          <w:rFonts w:ascii="Times New Roman" w:hAnsi="Times New Roman" w:cs="Times New Roman"/>
          <w:sz w:val="24"/>
          <w:szCs w:val="24"/>
        </w:rPr>
        <w:t>uchwała Senatu</w:t>
      </w:r>
      <w:r>
        <w:rPr>
          <w:rFonts w:ascii="Times New Roman" w:hAnsi="Times New Roman" w:cs="Times New Roman"/>
          <w:sz w:val="24"/>
          <w:szCs w:val="24"/>
        </w:rPr>
        <w:t xml:space="preserve"> nr </w:t>
      </w:r>
      <w:r w:rsidR="00E85A1A">
        <w:rPr>
          <w:rFonts w:ascii="Times New Roman" w:hAnsi="Times New Roman" w:cs="Times New Roman"/>
          <w:sz w:val="24"/>
          <w:szCs w:val="24"/>
        </w:rPr>
        <w:t>46/2023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C71095" w:rsidRPr="00C71095">
        <w:rPr>
          <w:rFonts w:ascii="Times New Roman" w:hAnsi="Times New Roman" w:cs="Times New Roman"/>
          <w:sz w:val="24"/>
          <w:szCs w:val="24"/>
        </w:rPr>
        <w:t xml:space="preserve"> dnia </w:t>
      </w:r>
      <w:r w:rsidR="00874995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5A1A">
        <w:rPr>
          <w:rFonts w:ascii="Times New Roman" w:hAnsi="Times New Roman" w:cs="Times New Roman"/>
          <w:sz w:val="24"/>
          <w:szCs w:val="24"/>
        </w:rPr>
        <w:t>czerwca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749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0D2B720" w14:textId="77777777" w:rsidR="00B608D4" w:rsidRPr="00B608D4" w:rsidRDefault="00A06862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="00B608D4"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608D4">
        <w:rPr>
          <w:rFonts w:ascii="Times New Roman" w:hAnsi="Times New Roman" w:cs="Times New Roman"/>
          <w:b/>
          <w:sz w:val="24"/>
          <w:szCs w:val="24"/>
        </w:rPr>
        <w:t>3</w:t>
      </w:r>
    </w:p>
    <w:p w14:paraId="0EC82AF5" w14:textId="190A3E0B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2B781C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>z dniem</w:t>
      </w:r>
      <w:r w:rsidR="00E85A1A">
        <w:rPr>
          <w:rFonts w:ascii="Times New Roman" w:hAnsi="Times New Roman" w:cs="Times New Roman"/>
          <w:sz w:val="24"/>
          <w:szCs w:val="24"/>
        </w:rPr>
        <w:t xml:space="preserve"> podpisania</w:t>
      </w:r>
      <w:r w:rsidR="00A068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24B4CC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0B38CE01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1D43B250" w14:textId="77777777" w:rsidR="007D3528" w:rsidRPr="007D3528" w:rsidRDefault="007D3528" w:rsidP="00520D92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D3528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491C7882" w14:textId="77777777" w:rsidR="007D3528" w:rsidRPr="007D3528" w:rsidRDefault="007D3528" w:rsidP="00520D9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6447FE13" w14:textId="77777777" w:rsidR="007D3528" w:rsidRPr="00A06862" w:rsidRDefault="007D3528" w:rsidP="00520D9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8EAF97E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44419"/>
    <w:rsid w:val="000B0DEE"/>
    <w:rsid w:val="000B7E4F"/>
    <w:rsid w:val="000F6ACC"/>
    <w:rsid w:val="000F7BAF"/>
    <w:rsid w:val="0012545A"/>
    <w:rsid w:val="001260DB"/>
    <w:rsid w:val="001434DC"/>
    <w:rsid w:val="00147AA3"/>
    <w:rsid w:val="001A4257"/>
    <w:rsid w:val="00246F69"/>
    <w:rsid w:val="00292704"/>
    <w:rsid w:val="002B781C"/>
    <w:rsid w:val="003C1332"/>
    <w:rsid w:val="003E39FF"/>
    <w:rsid w:val="00463B37"/>
    <w:rsid w:val="004D1B6B"/>
    <w:rsid w:val="00520D92"/>
    <w:rsid w:val="005316D5"/>
    <w:rsid w:val="006B0F88"/>
    <w:rsid w:val="006E76CC"/>
    <w:rsid w:val="00707AF0"/>
    <w:rsid w:val="00783BA7"/>
    <w:rsid w:val="0078412D"/>
    <w:rsid w:val="007D3528"/>
    <w:rsid w:val="007F0C74"/>
    <w:rsid w:val="00874995"/>
    <w:rsid w:val="00901B99"/>
    <w:rsid w:val="00933ACD"/>
    <w:rsid w:val="009431F2"/>
    <w:rsid w:val="009549D2"/>
    <w:rsid w:val="00972A41"/>
    <w:rsid w:val="009B7764"/>
    <w:rsid w:val="00A06862"/>
    <w:rsid w:val="00AE3DB9"/>
    <w:rsid w:val="00AF20A1"/>
    <w:rsid w:val="00B25FE0"/>
    <w:rsid w:val="00B5267F"/>
    <w:rsid w:val="00B558CF"/>
    <w:rsid w:val="00B608D4"/>
    <w:rsid w:val="00B66C48"/>
    <w:rsid w:val="00BF0B3F"/>
    <w:rsid w:val="00BF59DE"/>
    <w:rsid w:val="00C04D11"/>
    <w:rsid w:val="00C270E3"/>
    <w:rsid w:val="00C71095"/>
    <w:rsid w:val="00C949E3"/>
    <w:rsid w:val="00C953CA"/>
    <w:rsid w:val="00D20CA8"/>
    <w:rsid w:val="00DA364E"/>
    <w:rsid w:val="00E85A1A"/>
    <w:rsid w:val="00E95A74"/>
    <w:rsid w:val="00EE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A958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3</cp:revision>
  <cp:lastPrinted>2026-04-16T12:36:00Z</cp:lastPrinted>
  <dcterms:created xsi:type="dcterms:W3CDTF">2026-04-20T12:12:00Z</dcterms:created>
  <dcterms:modified xsi:type="dcterms:W3CDTF">2026-04-20T12:16:00Z</dcterms:modified>
</cp:coreProperties>
</file>