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DD91" w14:textId="77777777" w:rsidR="000323C5" w:rsidRPr="00563C60" w:rsidRDefault="000323C5" w:rsidP="00AE5F8D">
      <w:pPr>
        <w:pStyle w:val="Tytu"/>
        <w:rPr>
          <w:sz w:val="22"/>
          <w:szCs w:val="22"/>
        </w:rPr>
      </w:pPr>
    </w:p>
    <w:p w14:paraId="6A9F0AF9" w14:textId="6F292028" w:rsidR="00AE5F8D" w:rsidRPr="00254E05" w:rsidRDefault="002D4DB9" w:rsidP="00385C1E">
      <w:pPr>
        <w:pStyle w:val="Tytu"/>
      </w:pPr>
      <w:r w:rsidRPr="00254E05">
        <w:t xml:space="preserve">Zarządzenie nr </w:t>
      </w:r>
      <w:r w:rsidR="003E74DF" w:rsidRPr="00254E05">
        <w:t>27</w:t>
      </w:r>
      <w:r w:rsidR="007F379B" w:rsidRPr="00254E05">
        <w:t>/202</w:t>
      </w:r>
      <w:r w:rsidR="003E74DF" w:rsidRPr="00254E05">
        <w:t>6</w:t>
      </w:r>
    </w:p>
    <w:p w14:paraId="7274DFC6" w14:textId="77777777" w:rsidR="00AE5F8D" w:rsidRPr="00254E05" w:rsidRDefault="00AE5F8D" w:rsidP="003B79B6">
      <w:pPr>
        <w:pStyle w:val="Tytu"/>
      </w:pPr>
    </w:p>
    <w:p w14:paraId="2084B985" w14:textId="77777777" w:rsidR="00B16134" w:rsidRPr="00254E05" w:rsidRDefault="00AE5F8D" w:rsidP="003B79B6">
      <w:pPr>
        <w:jc w:val="center"/>
        <w:rPr>
          <w:b/>
          <w:bCs/>
        </w:rPr>
      </w:pPr>
      <w:r w:rsidRPr="00254E05">
        <w:rPr>
          <w:b/>
          <w:bCs/>
        </w:rPr>
        <w:t>Rektora</w:t>
      </w:r>
    </w:p>
    <w:p w14:paraId="08B9AFA9" w14:textId="5E43E9D4" w:rsidR="00AE5F8D" w:rsidRPr="00254E05" w:rsidRDefault="00B16134" w:rsidP="003B79B6">
      <w:pPr>
        <w:jc w:val="center"/>
        <w:rPr>
          <w:b/>
          <w:bCs/>
        </w:rPr>
      </w:pPr>
      <w:r w:rsidRPr="00254E05">
        <w:rPr>
          <w:b/>
          <w:bCs/>
        </w:rPr>
        <w:t xml:space="preserve">Akademii Bialskiej im. </w:t>
      </w:r>
      <w:r w:rsidR="00AE5F8D" w:rsidRPr="00254E05">
        <w:rPr>
          <w:b/>
          <w:bCs/>
        </w:rPr>
        <w:t xml:space="preserve">Jana Pawła II </w:t>
      </w:r>
    </w:p>
    <w:p w14:paraId="1E3BCD8C" w14:textId="5575842C" w:rsidR="00AE5F8D" w:rsidRPr="00254E05" w:rsidRDefault="003E55AF" w:rsidP="003B79B6">
      <w:pPr>
        <w:jc w:val="center"/>
        <w:rPr>
          <w:b/>
          <w:bCs/>
        </w:rPr>
      </w:pPr>
      <w:r w:rsidRPr="00254E05">
        <w:rPr>
          <w:b/>
          <w:bCs/>
        </w:rPr>
        <w:t>z dnia</w:t>
      </w:r>
      <w:r w:rsidR="00FA5D80" w:rsidRPr="00254E05">
        <w:rPr>
          <w:b/>
          <w:bCs/>
        </w:rPr>
        <w:t xml:space="preserve"> 1</w:t>
      </w:r>
      <w:r w:rsidR="003E74DF" w:rsidRPr="00254E05">
        <w:rPr>
          <w:b/>
          <w:bCs/>
        </w:rPr>
        <w:t>7</w:t>
      </w:r>
      <w:r w:rsidR="00B16134" w:rsidRPr="00254E05">
        <w:rPr>
          <w:b/>
          <w:bCs/>
        </w:rPr>
        <w:t xml:space="preserve"> </w:t>
      </w:r>
      <w:r w:rsidR="003E74DF" w:rsidRPr="00254E05">
        <w:rPr>
          <w:b/>
          <w:bCs/>
        </w:rPr>
        <w:t>marca</w:t>
      </w:r>
      <w:r w:rsidR="00B16134" w:rsidRPr="00254E05">
        <w:rPr>
          <w:b/>
          <w:bCs/>
        </w:rPr>
        <w:t xml:space="preserve"> </w:t>
      </w:r>
      <w:r w:rsidR="007F379B" w:rsidRPr="00254E05">
        <w:rPr>
          <w:b/>
          <w:bCs/>
        </w:rPr>
        <w:t>202</w:t>
      </w:r>
      <w:r w:rsidR="003E74DF" w:rsidRPr="00254E05">
        <w:rPr>
          <w:b/>
          <w:bCs/>
        </w:rPr>
        <w:t>6</w:t>
      </w:r>
      <w:r w:rsidR="00C46B8F" w:rsidRPr="00254E05">
        <w:rPr>
          <w:b/>
          <w:bCs/>
        </w:rPr>
        <w:t xml:space="preserve"> </w:t>
      </w:r>
      <w:r w:rsidR="00AE5F8D" w:rsidRPr="00254E05">
        <w:rPr>
          <w:b/>
          <w:bCs/>
        </w:rPr>
        <w:t>roku</w:t>
      </w:r>
    </w:p>
    <w:p w14:paraId="77493C76" w14:textId="77777777" w:rsidR="00AE5F8D" w:rsidRPr="00254E05" w:rsidRDefault="00AE5F8D" w:rsidP="00B16134">
      <w:pPr>
        <w:pStyle w:val="Tytu"/>
        <w:spacing w:line="288" w:lineRule="auto"/>
        <w:jc w:val="right"/>
      </w:pPr>
    </w:p>
    <w:p w14:paraId="4FA17B72" w14:textId="2DB6D02A" w:rsidR="00B478BB" w:rsidRPr="00563C60" w:rsidRDefault="00AE5F8D" w:rsidP="00B16134">
      <w:pPr>
        <w:pStyle w:val="Tekstpodstawowy"/>
        <w:spacing w:line="288" w:lineRule="auto"/>
        <w:rPr>
          <w:sz w:val="22"/>
          <w:szCs w:val="22"/>
        </w:rPr>
      </w:pPr>
      <w:r w:rsidRPr="00254E05">
        <w:rPr>
          <w:b w:val="0"/>
        </w:rPr>
        <w:t>w sprawie</w:t>
      </w:r>
      <w:r w:rsidR="002D4DB9" w:rsidRPr="00254E05">
        <w:t>:</w:t>
      </w:r>
      <w:r w:rsidR="00DC6720" w:rsidRPr="00254E05">
        <w:t xml:space="preserve"> </w:t>
      </w:r>
      <w:r w:rsidR="00417D7A" w:rsidRPr="00254E05">
        <w:t>opłaty rekrutacyjnej na rok akademicki 2026/2027</w:t>
      </w:r>
      <w:r w:rsidR="007F379B" w:rsidRPr="00254E05">
        <w:br/>
        <w:t xml:space="preserve">w </w:t>
      </w:r>
      <w:r w:rsidR="00B16134" w:rsidRPr="00254E05">
        <w:t>Akademii Bialskiej</w:t>
      </w:r>
      <w:r w:rsidR="007F379B" w:rsidRPr="00254E05">
        <w:t xml:space="preserve"> im. Jana Pawła II</w:t>
      </w:r>
    </w:p>
    <w:p w14:paraId="01099292" w14:textId="77777777" w:rsidR="00AE5F8D" w:rsidRPr="00563C60" w:rsidRDefault="00AE5F8D" w:rsidP="00B16134">
      <w:pPr>
        <w:pStyle w:val="Tekstpodstawowy"/>
        <w:spacing w:line="288" w:lineRule="auto"/>
        <w:rPr>
          <w:sz w:val="22"/>
          <w:szCs w:val="22"/>
        </w:rPr>
      </w:pPr>
    </w:p>
    <w:p w14:paraId="64CE43F7" w14:textId="5302C055" w:rsidR="00AE5F8D" w:rsidRPr="00563C60" w:rsidRDefault="001B45F7" w:rsidP="001B45F7">
      <w:pPr>
        <w:pStyle w:val="Tekstpodstawowy"/>
        <w:spacing w:line="288" w:lineRule="auto"/>
        <w:jc w:val="both"/>
        <w:rPr>
          <w:b w:val="0"/>
          <w:bCs w:val="0"/>
          <w:sz w:val="22"/>
          <w:szCs w:val="22"/>
        </w:rPr>
      </w:pPr>
      <w:r w:rsidRPr="00563C60">
        <w:rPr>
          <w:b w:val="0"/>
          <w:bCs w:val="0"/>
          <w:sz w:val="22"/>
          <w:szCs w:val="22"/>
        </w:rPr>
        <w:t xml:space="preserve">Działając na podstawie art. 23 oraz art. 79 ust. 2 pkt 1 Ustawy z dnia 20 lipca 2018 r. Prawo </w:t>
      </w:r>
      <w:r w:rsidR="00563C60">
        <w:rPr>
          <w:b w:val="0"/>
          <w:bCs w:val="0"/>
          <w:sz w:val="22"/>
          <w:szCs w:val="22"/>
        </w:rPr>
        <w:br/>
      </w:r>
      <w:r w:rsidRPr="00563C60">
        <w:rPr>
          <w:b w:val="0"/>
          <w:bCs w:val="0"/>
          <w:sz w:val="22"/>
          <w:szCs w:val="22"/>
        </w:rPr>
        <w:t>o szkolnictwie wyższym i nauce (</w:t>
      </w:r>
      <w:proofErr w:type="spellStart"/>
      <w:r w:rsidRPr="00563C60">
        <w:rPr>
          <w:b w:val="0"/>
          <w:bCs w:val="0"/>
          <w:sz w:val="22"/>
          <w:szCs w:val="22"/>
        </w:rPr>
        <w:t>t.j</w:t>
      </w:r>
      <w:proofErr w:type="spellEnd"/>
      <w:r w:rsidRPr="00563C60">
        <w:rPr>
          <w:b w:val="0"/>
          <w:bCs w:val="0"/>
          <w:sz w:val="22"/>
          <w:szCs w:val="22"/>
        </w:rPr>
        <w:t xml:space="preserve">. Dz. U. z 2024 r., poz. 1571, z </w:t>
      </w:r>
      <w:proofErr w:type="spellStart"/>
      <w:r w:rsidRPr="00563C60">
        <w:rPr>
          <w:b w:val="0"/>
          <w:bCs w:val="0"/>
          <w:sz w:val="22"/>
          <w:szCs w:val="22"/>
        </w:rPr>
        <w:t>późn</w:t>
      </w:r>
      <w:proofErr w:type="spellEnd"/>
      <w:r w:rsidRPr="00563C60">
        <w:rPr>
          <w:b w:val="0"/>
          <w:bCs w:val="0"/>
          <w:sz w:val="22"/>
          <w:szCs w:val="22"/>
        </w:rPr>
        <w:t>. zm.)</w:t>
      </w:r>
      <w:r w:rsidR="00442E10" w:rsidRPr="00563C60">
        <w:rPr>
          <w:b w:val="0"/>
          <w:bCs w:val="0"/>
          <w:sz w:val="22"/>
          <w:szCs w:val="22"/>
        </w:rPr>
        <w:t xml:space="preserve">, </w:t>
      </w:r>
      <w:proofErr w:type="gramStart"/>
      <w:r w:rsidR="00442E10" w:rsidRPr="00563C60">
        <w:rPr>
          <w:b w:val="0"/>
          <w:bCs w:val="0"/>
          <w:sz w:val="22"/>
          <w:szCs w:val="22"/>
        </w:rPr>
        <w:t>§  3</w:t>
      </w:r>
      <w:proofErr w:type="gramEnd"/>
      <w:r w:rsidR="00442E10" w:rsidRPr="00563C60">
        <w:rPr>
          <w:b w:val="0"/>
          <w:bCs w:val="0"/>
          <w:sz w:val="22"/>
          <w:szCs w:val="22"/>
        </w:rPr>
        <w:t xml:space="preserve"> ust.4 uchwały senatu nr 4/2026 </w:t>
      </w:r>
      <w:r w:rsidRPr="00563C60">
        <w:rPr>
          <w:b w:val="0"/>
          <w:bCs w:val="0"/>
          <w:sz w:val="22"/>
          <w:szCs w:val="22"/>
        </w:rPr>
        <w:t xml:space="preserve">oraz w związku z § 38 Rozporządzenia Ministra Nauki i Szkolnictwa Wyższego z dnia </w:t>
      </w:r>
      <w:r w:rsidR="00563C60">
        <w:rPr>
          <w:b w:val="0"/>
          <w:bCs w:val="0"/>
          <w:sz w:val="22"/>
          <w:szCs w:val="22"/>
        </w:rPr>
        <w:br/>
      </w:r>
      <w:r w:rsidRPr="00563C60">
        <w:rPr>
          <w:b w:val="0"/>
          <w:bCs w:val="0"/>
          <w:sz w:val="22"/>
          <w:szCs w:val="22"/>
        </w:rPr>
        <w:t>27 września 2018 r.  w sprawie studiów (</w:t>
      </w:r>
      <w:proofErr w:type="spellStart"/>
      <w:r w:rsidRPr="00563C60">
        <w:rPr>
          <w:b w:val="0"/>
          <w:bCs w:val="0"/>
          <w:sz w:val="22"/>
          <w:szCs w:val="22"/>
        </w:rPr>
        <w:t>t.j</w:t>
      </w:r>
      <w:proofErr w:type="spellEnd"/>
      <w:r w:rsidRPr="00563C60">
        <w:rPr>
          <w:b w:val="0"/>
          <w:bCs w:val="0"/>
          <w:sz w:val="22"/>
          <w:szCs w:val="22"/>
        </w:rPr>
        <w:t>. Dz. U. z 2023 r., poz. 2787</w:t>
      </w:r>
      <w:r w:rsidR="00563C60">
        <w:rPr>
          <w:b w:val="0"/>
          <w:bCs w:val="0"/>
          <w:sz w:val="22"/>
          <w:szCs w:val="22"/>
        </w:rPr>
        <w:t xml:space="preserve"> </w:t>
      </w:r>
      <w:r w:rsidR="00A00F92" w:rsidRPr="00563C60">
        <w:rPr>
          <w:b w:val="0"/>
          <w:bCs w:val="0"/>
          <w:sz w:val="22"/>
          <w:szCs w:val="22"/>
        </w:rPr>
        <w:t>z późn.zm.</w:t>
      </w:r>
      <w:r w:rsidRPr="00563C60">
        <w:rPr>
          <w:b w:val="0"/>
          <w:bCs w:val="0"/>
          <w:sz w:val="22"/>
          <w:szCs w:val="22"/>
        </w:rPr>
        <w:t>), z</w:t>
      </w:r>
      <w:r w:rsidR="00563C60">
        <w:rPr>
          <w:b w:val="0"/>
          <w:bCs w:val="0"/>
          <w:sz w:val="22"/>
          <w:szCs w:val="22"/>
        </w:rPr>
        <w:t>arządzam</w:t>
      </w:r>
      <w:r w:rsidRPr="00563C60">
        <w:rPr>
          <w:b w:val="0"/>
          <w:bCs w:val="0"/>
          <w:sz w:val="22"/>
          <w:szCs w:val="22"/>
        </w:rPr>
        <w:t xml:space="preserve">, </w:t>
      </w:r>
      <w:r w:rsidR="00563C60">
        <w:rPr>
          <w:b w:val="0"/>
          <w:bCs w:val="0"/>
          <w:sz w:val="22"/>
          <w:szCs w:val="22"/>
        </w:rPr>
        <w:br/>
      </w:r>
      <w:r w:rsidRPr="00563C60">
        <w:rPr>
          <w:b w:val="0"/>
          <w:bCs w:val="0"/>
          <w:sz w:val="22"/>
          <w:szCs w:val="22"/>
        </w:rPr>
        <w:t>co następuje:</w:t>
      </w:r>
    </w:p>
    <w:p w14:paraId="581246B3" w14:textId="77777777" w:rsidR="00402A4B" w:rsidRPr="00563C60" w:rsidRDefault="00402A4B" w:rsidP="00B16134">
      <w:pPr>
        <w:pStyle w:val="Tekstpodstawowy"/>
        <w:spacing w:line="288" w:lineRule="auto"/>
        <w:rPr>
          <w:b w:val="0"/>
          <w:bCs w:val="0"/>
          <w:sz w:val="22"/>
          <w:szCs w:val="22"/>
        </w:rPr>
      </w:pPr>
    </w:p>
    <w:p w14:paraId="1EBB9AB5" w14:textId="77777777" w:rsidR="00417D7A" w:rsidRPr="00563C60" w:rsidRDefault="00417D7A" w:rsidP="00385C1E">
      <w:pPr>
        <w:spacing w:line="288" w:lineRule="auto"/>
        <w:jc w:val="center"/>
        <w:rPr>
          <w:b/>
          <w:sz w:val="22"/>
          <w:szCs w:val="22"/>
        </w:rPr>
      </w:pPr>
      <w:r w:rsidRPr="00563C60">
        <w:rPr>
          <w:b/>
          <w:sz w:val="22"/>
          <w:szCs w:val="22"/>
        </w:rPr>
        <w:t>§ 1</w:t>
      </w:r>
    </w:p>
    <w:p w14:paraId="6BF9A1CA" w14:textId="1AF60552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 xml:space="preserve">Opłata rekrutacyjna za rejestrację na jeden wybrany kierunek studiów </w:t>
      </w:r>
      <w:r w:rsidR="00EC22DF" w:rsidRPr="00563C60">
        <w:rPr>
          <w:bCs/>
          <w:sz w:val="22"/>
          <w:szCs w:val="22"/>
        </w:rPr>
        <w:t>dla kandydatów ubiegających się o przyjęcie na I rok studiów pierwszego i drugiego stopnia</w:t>
      </w:r>
      <w:r w:rsidR="00563C60">
        <w:rPr>
          <w:bCs/>
          <w:sz w:val="22"/>
          <w:szCs w:val="22"/>
        </w:rPr>
        <w:t xml:space="preserve"> </w:t>
      </w:r>
      <w:r w:rsidR="00EC22DF" w:rsidRPr="00563C60">
        <w:rPr>
          <w:bCs/>
          <w:sz w:val="22"/>
          <w:szCs w:val="22"/>
        </w:rPr>
        <w:t xml:space="preserve">oraz jednolitych studiów magisterskich realizowanych w Akademii Bialskiej im. Jana Pawła II </w:t>
      </w:r>
      <w:r w:rsidRPr="00563C60">
        <w:rPr>
          <w:bCs/>
          <w:sz w:val="22"/>
          <w:szCs w:val="22"/>
        </w:rPr>
        <w:t>nie jest pobierana.</w:t>
      </w:r>
    </w:p>
    <w:p w14:paraId="62C0BAA4" w14:textId="77777777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W przypadku wyboru więcej niż jednego kierunku studiów kandydat zobowiązany jest do wniesienia opłaty rekrutacyjnej w wysokości 85 zł za drugi oraz każdy kolejny wybrany kierunek studiów.</w:t>
      </w:r>
    </w:p>
    <w:p w14:paraId="16C513F3" w14:textId="32BBBF8C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Opłatę należy wnieść za każdy kierunek, na który kandydat został zarejestrowany,</w:t>
      </w:r>
      <w:r w:rsidR="00563C60">
        <w:rPr>
          <w:bCs/>
          <w:sz w:val="22"/>
          <w:szCs w:val="22"/>
        </w:rPr>
        <w:t xml:space="preserve"> </w:t>
      </w:r>
      <w:r w:rsidRPr="00563C60">
        <w:rPr>
          <w:bCs/>
          <w:sz w:val="22"/>
          <w:szCs w:val="22"/>
        </w:rPr>
        <w:t>z zastrzeżeniem ust. 2. Kandydat ponosi wszelkie koszty związane z wniesieniem opłaty rekrutacyjnej, w tym koszty manipulacyjne, opłaty bankowe, prowizje oraz opłaty wynikające z korzystania z systemu transakcyjnego.</w:t>
      </w:r>
    </w:p>
    <w:p w14:paraId="219B1A1C" w14:textId="77777777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Kandydaci ubiegający się o przyjęcie na studia stacjonarne i niestacjonarne na tym samym kierunku studiów wnoszą odrębne opłaty rekrutacyjne dla każdej formy studiów.</w:t>
      </w:r>
    </w:p>
    <w:p w14:paraId="56456CED" w14:textId="67B01F6B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 xml:space="preserve">Wpłaty przyjmowane są wyłącznie w formie przelewu na indywidualne konto kandydata. </w:t>
      </w:r>
      <w:r w:rsidR="00563C60">
        <w:rPr>
          <w:bCs/>
          <w:sz w:val="22"/>
          <w:szCs w:val="22"/>
        </w:rPr>
        <w:br/>
      </w:r>
      <w:r w:rsidRPr="00563C60">
        <w:rPr>
          <w:bCs/>
          <w:sz w:val="22"/>
          <w:szCs w:val="22"/>
        </w:rPr>
        <w:t>Numer rachunku bankowego udostępniany jest po dokonaniu rejestracji</w:t>
      </w:r>
      <w:r w:rsidR="00563C60">
        <w:rPr>
          <w:bCs/>
          <w:sz w:val="22"/>
          <w:szCs w:val="22"/>
        </w:rPr>
        <w:t xml:space="preserve"> </w:t>
      </w:r>
      <w:r w:rsidRPr="00563C60">
        <w:rPr>
          <w:bCs/>
          <w:sz w:val="22"/>
          <w:szCs w:val="22"/>
        </w:rPr>
        <w:t>w systemie rekrutacyjnym IRK. Wpłaty gotówkowe nie są dopuszczalne.</w:t>
      </w:r>
    </w:p>
    <w:p w14:paraId="4070A840" w14:textId="77777777" w:rsidR="00417D7A" w:rsidRPr="00563C60" w:rsidRDefault="00417D7A" w:rsidP="00563C60">
      <w:pPr>
        <w:numPr>
          <w:ilvl w:val="0"/>
          <w:numId w:val="20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Brak wniesienia opłaty rekrutacyjnej za dany kierunek studiów skutkuje nieuwzględnieniem kandydata w dalszym procesie rekrutacji na ten kierunek.</w:t>
      </w:r>
    </w:p>
    <w:p w14:paraId="63BE8918" w14:textId="77777777" w:rsidR="00385C1E" w:rsidRPr="00563C60" w:rsidRDefault="00385C1E" w:rsidP="00385C1E">
      <w:pPr>
        <w:spacing w:line="288" w:lineRule="auto"/>
        <w:jc w:val="center"/>
        <w:rPr>
          <w:b/>
          <w:sz w:val="22"/>
          <w:szCs w:val="22"/>
        </w:rPr>
      </w:pPr>
    </w:p>
    <w:p w14:paraId="3CF36529" w14:textId="342DFFE3" w:rsidR="00417D7A" w:rsidRPr="00563C60" w:rsidRDefault="00417D7A" w:rsidP="00385C1E">
      <w:pPr>
        <w:spacing w:line="288" w:lineRule="auto"/>
        <w:jc w:val="center"/>
        <w:rPr>
          <w:b/>
          <w:sz w:val="22"/>
          <w:szCs w:val="22"/>
        </w:rPr>
      </w:pPr>
      <w:r w:rsidRPr="00563C60">
        <w:rPr>
          <w:b/>
          <w:sz w:val="22"/>
          <w:szCs w:val="22"/>
        </w:rPr>
        <w:t>§ 2</w:t>
      </w:r>
    </w:p>
    <w:p w14:paraId="607C9B6D" w14:textId="77777777" w:rsidR="00417D7A" w:rsidRPr="00563C60" w:rsidRDefault="00417D7A" w:rsidP="00563C60">
      <w:pPr>
        <w:numPr>
          <w:ilvl w:val="0"/>
          <w:numId w:val="21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Zwrot opłaty rekrutacyjnej przysługuje kandydatowi wyłącznie w przypadku:</w:t>
      </w:r>
    </w:p>
    <w:p w14:paraId="27639405" w14:textId="7376207B" w:rsidR="00417D7A" w:rsidRPr="00563C60" w:rsidRDefault="00417D7A" w:rsidP="00563C60">
      <w:pPr>
        <w:numPr>
          <w:ilvl w:val="1"/>
          <w:numId w:val="21"/>
        </w:numPr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wniesienia opłaty w niewłaściwej wysokości (</w:t>
      </w:r>
      <w:r w:rsidR="00A00F92" w:rsidRPr="00563C60">
        <w:rPr>
          <w:bCs/>
          <w:sz w:val="22"/>
          <w:szCs w:val="22"/>
        </w:rPr>
        <w:t>w przypadku dokonania nadpłaty zwrócona zostaje kwota pomniejszona o wysokość opłaty rekrutacyjnej</w:t>
      </w:r>
      <w:r w:rsidRPr="00563C60">
        <w:rPr>
          <w:bCs/>
          <w:sz w:val="22"/>
          <w:szCs w:val="22"/>
        </w:rPr>
        <w:t>),</w:t>
      </w:r>
    </w:p>
    <w:p w14:paraId="32323B1D" w14:textId="478157A9" w:rsidR="00417D7A" w:rsidRPr="00563C60" w:rsidRDefault="00417D7A" w:rsidP="00563C60">
      <w:pPr>
        <w:numPr>
          <w:ilvl w:val="1"/>
          <w:numId w:val="21"/>
        </w:numPr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nieuruchomienia kierunku studiów.</w:t>
      </w:r>
    </w:p>
    <w:p w14:paraId="02106E30" w14:textId="2FE24911" w:rsidR="00417D7A" w:rsidRPr="00563C60" w:rsidRDefault="00417D7A" w:rsidP="00563C60">
      <w:pPr>
        <w:numPr>
          <w:ilvl w:val="0"/>
          <w:numId w:val="21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Zwrot opłaty rekrutacyjnej następuje wyłącznie na wniosek kandydata</w:t>
      </w:r>
      <w:r w:rsidR="00385C1E" w:rsidRPr="00563C60">
        <w:rPr>
          <w:bCs/>
          <w:sz w:val="22"/>
          <w:szCs w:val="22"/>
        </w:rPr>
        <w:t>.</w:t>
      </w:r>
    </w:p>
    <w:p w14:paraId="4B5FE268" w14:textId="4DDE24D3" w:rsidR="00417D7A" w:rsidRPr="00563C60" w:rsidRDefault="00417D7A" w:rsidP="00563C60">
      <w:pPr>
        <w:numPr>
          <w:ilvl w:val="0"/>
          <w:numId w:val="21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Wniosek o zwrot opłaty rekrutacyjnej należy</w:t>
      </w:r>
      <w:r w:rsidR="00A00F92" w:rsidRPr="00563C60">
        <w:rPr>
          <w:bCs/>
          <w:sz w:val="22"/>
          <w:szCs w:val="22"/>
        </w:rPr>
        <w:t xml:space="preserve"> złożyć</w:t>
      </w:r>
      <w:r w:rsidRPr="00563C60">
        <w:rPr>
          <w:bCs/>
          <w:sz w:val="22"/>
          <w:szCs w:val="22"/>
        </w:rPr>
        <w:t xml:space="preserve"> do Komisji Rekrutacyjnej</w:t>
      </w:r>
      <w:r w:rsidR="00385C1E" w:rsidRPr="00563C60">
        <w:rPr>
          <w:bCs/>
          <w:sz w:val="22"/>
          <w:szCs w:val="22"/>
        </w:rPr>
        <w:t>.</w:t>
      </w:r>
      <w:r w:rsidRPr="00563C60">
        <w:rPr>
          <w:bCs/>
          <w:sz w:val="22"/>
          <w:szCs w:val="22"/>
        </w:rPr>
        <w:t xml:space="preserve"> </w:t>
      </w:r>
    </w:p>
    <w:p w14:paraId="387D87C0" w14:textId="1F83E8AF" w:rsidR="00417D7A" w:rsidRPr="00563C60" w:rsidRDefault="00417D7A" w:rsidP="00563C60">
      <w:pPr>
        <w:numPr>
          <w:ilvl w:val="0"/>
          <w:numId w:val="21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 xml:space="preserve">Wniosek </w:t>
      </w:r>
      <w:r w:rsidR="00385C1E" w:rsidRPr="00563C60">
        <w:rPr>
          <w:bCs/>
          <w:sz w:val="22"/>
          <w:szCs w:val="22"/>
        </w:rPr>
        <w:t>powinien</w:t>
      </w:r>
      <w:r w:rsidRPr="00563C60">
        <w:rPr>
          <w:bCs/>
          <w:sz w:val="22"/>
          <w:szCs w:val="22"/>
        </w:rPr>
        <w:t xml:space="preserve"> zostać złożony w formie elektronicznej</w:t>
      </w:r>
      <w:r w:rsidR="00385C1E" w:rsidRPr="00563C60">
        <w:rPr>
          <w:bCs/>
          <w:sz w:val="22"/>
          <w:szCs w:val="22"/>
        </w:rPr>
        <w:t xml:space="preserve"> na adres </w:t>
      </w:r>
      <w:hyperlink r:id="rId5" w:history="1">
        <w:r w:rsidR="00385C1E" w:rsidRPr="00563C60">
          <w:rPr>
            <w:rStyle w:val="Hipercze"/>
            <w:bCs/>
            <w:sz w:val="22"/>
            <w:szCs w:val="22"/>
          </w:rPr>
          <w:t>ukr@akademiabialska.pl</w:t>
        </w:r>
      </w:hyperlink>
      <w:r w:rsidR="00385C1E" w:rsidRPr="00563C60">
        <w:rPr>
          <w:bCs/>
          <w:sz w:val="22"/>
          <w:szCs w:val="22"/>
        </w:rPr>
        <w:t xml:space="preserve"> </w:t>
      </w:r>
      <w:r w:rsidR="00563C60">
        <w:rPr>
          <w:bCs/>
          <w:sz w:val="22"/>
          <w:szCs w:val="22"/>
        </w:rPr>
        <w:br/>
      </w:r>
      <w:r w:rsidR="00385C1E" w:rsidRPr="00563C60">
        <w:rPr>
          <w:bCs/>
          <w:sz w:val="22"/>
          <w:szCs w:val="22"/>
        </w:rPr>
        <w:t>nie</w:t>
      </w:r>
      <w:r w:rsidRPr="00563C60">
        <w:rPr>
          <w:bCs/>
          <w:sz w:val="22"/>
          <w:szCs w:val="22"/>
        </w:rPr>
        <w:t xml:space="preserve"> później niż do końca września danego roku.</w:t>
      </w:r>
    </w:p>
    <w:p w14:paraId="42CDA4AB" w14:textId="77777777" w:rsidR="00417D7A" w:rsidRPr="00563C60" w:rsidRDefault="00417D7A" w:rsidP="00563C60">
      <w:pPr>
        <w:numPr>
          <w:ilvl w:val="0"/>
          <w:numId w:val="21"/>
        </w:numPr>
        <w:tabs>
          <w:tab w:val="clear" w:pos="720"/>
        </w:tabs>
        <w:spacing w:line="288" w:lineRule="auto"/>
        <w:ind w:left="284" w:hanging="284"/>
        <w:jc w:val="both"/>
        <w:rPr>
          <w:bCs/>
          <w:sz w:val="22"/>
          <w:szCs w:val="22"/>
        </w:rPr>
      </w:pPr>
      <w:r w:rsidRPr="00563C60">
        <w:rPr>
          <w:bCs/>
          <w:sz w:val="22"/>
          <w:szCs w:val="22"/>
        </w:rPr>
        <w:t>Kandydat, który otrzymał decyzję o odmowie przyjęcia na studia, nie może ubiegać się o zwrot opłaty rekrutacyjnej.</w:t>
      </w:r>
    </w:p>
    <w:p w14:paraId="04F2BBB5" w14:textId="77777777" w:rsidR="00603548" w:rsidRPr="00563C60" w:rsidRDefault="00603548" w:rsidP="00563C60">
      <w:pPr>
        <w:spacing w:line="288" w:lineRule="auto"/>
        <w:rPr>
          <w:b/>
          <w:bCs/>
          <w:sz w:val="22"/>
          <w:szCs w:val="22"/>
        </w:rPr>
      </w:pPr>
    </w:p>
    <w:p w14:paraId="0BEAB25C" w14:textId="7C4F90F1" w:rsidR="00110AFF" w:rsidRPr="00563C60" w:rsidRDefault="000323C5" w:rsidP="00603548">
      <w:pPr>
        <w:spacing w:line="288" w:lineRule="auto"/>
        <w:jc w:val="center"/>
        <w:rPr>
          <w:b/>
          <w:bCs/>
          <w:sz w:val="22"/>
          <w:szCs w:val="22"/>
        </w:rPr>
      </w:pPr>
      <w:r w:rsidRPr="00563C60">
        <w:rPr>
          <w:b/>
          <w:bCs/>
          <w:sz w:val="22"/>
          <w:szCs w:val="22"/>
        </w:rPr>
        <w:t xml:space="preserve">§ </w:t>
      </w:r>
      <w:r w:rsidR="00603548" w:rsidRPr="00563C60">
        <w:rPr>
          <w:b/>
          <w:bCs/>
          <w:sz w:val="22"/>
          <w:szCs w:val="22"/>
        </w:rPr>
        <w:t>3</w:t>
      </w:r>
    </w:p>
    <w:p w14:paraId="45C92B3E" w14:textId="77777777" w:rsidR="008E7B47" w:rsidRPr="00563C60" w:rsidRDefault="008E7B47" w:rsidP="00B16134">
      <w:pPr>
        <w:pStyle w:val="Tekstpodstawowy"/>
        <w:spacing w:line="288" w:lineRule="auto"/>
        <w:jc w:val="both"/>
        <w:rPr>
          <w:b w:val="0"/>
          <w:sz w:val="22"/>
          <w:szCs w:val="22"/>
        </w:rPr>
      </w:pPr>
      <w:r w:rsidRPr="00563C60">
        <w:rPr>
          <w:b w:val="0"/>
          <w:sz w:val="22"/>
          <w:szCs w:val="22"/>
        </w:rPr>
        <w:t>Zarządzenie wchodzi w życie z dniem podpisania</w:t>
      </w:r>
      <w:r w:rsidR="00421D10" w:rsidRPr="00563C60">
        <w:rPr>
          <w:b w:val="0"/>
          <w:sz w:val="22"/>
          <w:szCs w:val="22"/>
        </w:rPr>
        <w:t>.</w:t>
      </w:r>
    </w:p>
    <w:p w14:paraId="686465DF" w14:textId="77777777" w:rsidR="00B65755" w:rsidRPr="00563C60" w:rsidRDefault="00B65755" w:rsidP="003B79B6">
      <w:pPr>
        <w:rPr>
          <w:b/>
          <w:sz w:val="22"/>
          <w:szCs w:val="22"/>
          <w:lang w:val="de-DE"/>
        </w:rPr>
      </w:pPr>
    </w:p>
    <w:p w14:paraId="6EA50895" w14:textId="77777777" w:rsidR="00EE0BD6" w:rsidRPr="00563C60" w:rsidRDefault="0034652B" w:rsidP="008A39E6">
      <w:pPr>
        <w:ind w:left="4956"/>
        <w:rPr>
          <w:sz w:val="22"/>
          <w:szCs w:val="22"/>
        </w:rPr>
      </w:pPr>
      <w:r w:rsidRPr="00563C60">
        <w:rPr>
          <w:b/>
          <w:sz w:val="22"/>
          <w:szCs w:val="22"/>
          <w:lang w:val="de-DE"/>
        </w:rPr>
        <w:t xml:space="preserve">   </w:t>
      </w:r>
    </w:p>
    <w:p w14:paraId="4C471D89" w14:textId="77777777" w:rsidR="008A39E6" w:rsidRPr="00563C60" w:rsidRDefault="008A39E6" w:rsidP="003B79B6">
      <w:pPr>
        <w:ind w:left="4956"/>
        <w:jc w:val="both"/>
        <w:rPr>
          <w:rFonts w:eastAsia="Calibri"/>
          <w:b/>
          <w:sz w:val="22"/>
          <w:szCs w:val="22"/>
          <w:lang w:eastAsia="en-US"/>
        </w:rPr>
      </w:pPr>
      <w:r w:rsidRPr="00563C60">
        <w:rPr>
          <w:rFonts w:eastAsia="Calibri"/>
          <w:b/>
          <w:sz w:val="22"/>
          <w:szCs w:val="22"/>
          <w:lang w:eastAsia="en-US"/>
        </w:rPr>
        <w:t xml:space="preserve">       prof. dr hab. Jerzy </w:t>
      </w:r>
      <w:proofErr w:type="spellStart"/>
      <w:r w:rsidRPr="00563C60">
        <w:rPr>
          <w:rFonts w:eastAsia="Calibri"/>
          <w:b/>
          <w:sz w:val="22"/>
          <w:szCs w:val="22"/>
          <w:lang w:eastAsia="en-US"/>
        </w:rPr>
        <w:t>Nitychoruk</w:t>
      </w:r>
      <w:proofErr w:type="spellEnd"/>
      <w:r w:rsidRPr="00563C60">
        <w:rPr>
          <w:rFonts w:eastAsia="Calibri"/>
          <w:b/>
          <w:sz w:val="22"/>
          <w:szCs w:val="22"/>
          <w:lang w:eastAsia="en-US"/>
        </w:rPr>
        <w:t xml:space="preserve">  </w:t>
      </w:r>
    </w:p>
    <w:p w14:paraId="22112E21" w14:textId="3A4437A6" w:rsidR="00603548" w:rsidRPr="00563C60" w:rsidRDefault="008A39E6" w:rsidP="003B79B6">
      <w:pPr>
        <w:ind w:left="6521"/>
        <w:jc w:val="both"/>
        <w:rPr>
          <w:rFonts w:eastAsia="Calibri"/>
          <w:b/>
          <w:sz w:val="22"/>
          <w:szCs w:val="22"/>
          <w:lang w:eastAsia="en-US"/>
        </w:rPr>
      </w:pPr>
      <w:r w:rsidRPr="00563C60">
        <w:rPr>
          <w:rFonts w:eastAsia="Calibri"/>
          <w:b/>
          <w:sz w:val="22"/>
          <w:szCs w:val="22"/>
          <w:lang w:eastAsia="en-US"/>
        </w:rPr>
        <w:t>Rektor</w:t>
      </w:r>
    </w:p>
    <w:p w14:paraId="72ACAB8C" w14:textId="3627E5EB" w:rsidR="00EE0BD6" w:rsidRPr="00563C60" w:rsidRDefault="00603548" w:rsidP="003B79B6">
      <w:pPr>
        <w:ind w:left="4962"/>
        <w:jc w:val="both"/>
        <w:rPr>
          <w:rFonts w:eastAsia="Calibri"/>
          <w:b/>
          <w:sz w:val="22"/>
          <w:szCs w:val="22"/>
          <w:lang w:eastAsia="en-US"/>
        </w:rPr>
      </w:pPr>
      <w:r w:rsidRPr="00563C60">
        <w:rPr>
          <w:rFonts w:eastAsia="Calibri"/>
          <w:b/>
          <w:sz w:val="22"/>
          <w:szCs w:val="22"/>
          <w:lang w:eastAsia="en-US"/>
        </w:rPr>
        <w:t>Akademii Bialskiej</w:t>
      </w:r>
      <w:r w:rsidR="008A39E6" w:rsidRPr="00563C60">
        <w:rPr>
          <w:rFonts w:eastAsia="Calibri"/>
          <w:b/>
          <w:sz w:val="22"/>
          <w:szCs w:val="22"/>
          <w:lang w:eastAsia="en-US"/>
        </w:rPr>
        <w:t xml:space="preserve"> im. Jana Pawła II</w:t>
      </w:r>
    </w:p>
    <w:sectPr w:rsidR="00EE0BD6" w:rsidRPr="00563C60" w:rsidSect="00254E05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32A1540"/>
    <w:multiLevelType w:val="hybridMultilevel"/>
    <w:tmpl w:val="67B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D3602C"/>
    <w:multiLevelType w:val="multilevel"/>
    <w:tmpl w:val="939C3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D677EE"/>
    <w:multiLevelType w:val="hybridMultilevel"/>
    <w:tmpl w:val="8F6A5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42FF9"/>
    <w:multiLevelType w:val="multilevel"/>
    <w:tmpl w:val="503EC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463631">
    <w:abstractNumId w:val="5"/>
  </w:num>
  <w:num w:numId="2" w16cid:durableId="998773426">
    <w:abstractNumId w:val="8"/>
  </w:num>
  <w:num w:numId="3" w16cid:durableId="404884005">
    <w:abstractNumId w:val="11"/>
  </w:num>
  <w:num w:numId="4" w16cid:durableId="41028927">
    <w:abstractNumId w:val="2"/>
  </w:num>
  <w:num w:numId="5" w16cid:durableId="1808625866">
    <w:abstractNumId w:val="13"/>
  </w:num>
  <w:num w:numId="6" w16cid:durableId="2017531320">
    <w:abstractNumId w:val="1"/>
  </w:num>
  <w:num w:numId="7" w16cid:durableId="1975670852">
    <w:abstractNumId w:val="7"/>
  </w:num>
  <w:num w:numId="8" w16cid:durableId="1700659778">
    <w:abstractNumId w:val="10"/>
  </w:num>
  <w:num w:numId="9" w16cid:durableId="2039961917">
    <w:abstractNumId w:val="9"/>
  </w:num>
  <w:num w:numId="10" w16cid:durableId="2082825500">
    <w:abstractNumId w:val="3"/>
  </w:num>
  <w:num w:numId="11" w16cid:durableId="1820611252">
    <w:abstractNumId w:val="4"/>
  </w:num>
  <w:num w:numId="12" w16cid:durableId="459224119">
    <w:abstractNumId w:val="12"/>
  </w:num>
  <w:num w:numId="13" w16cid:durableId="909459705">
    <w:abstractNumId w:val="19"/>
  </w:num>
  <w:num w:numId="14" w16cid:durableId="1326205433">
    <w:abstractNumId w:val="16"/>
  </w:num>
  <w:num w:numId="15" w16cid:durableId="1063480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6567">
    <w:abstractNumId w:val="0"/>
  </w:num>
  <w:num w:numId="17" w16cid:durableId="97727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172365">
    <w:abstractNumId w:val="18"/>
  </w:num>
  <w:num w:numId="19" w16cid:durableId="2823456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62758184">
    <w:abstractNumId w:val="20"/>
  </w:num>
  <w:num w:numId="21" w16cid:durableId="19185178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50626"/>
    <w:rsid w:val="000A1FA5"/>
    <w:rsid w:val="000D7401"/>
    <w:rsid w:val="00110AFF"/>
    <w:rsid w:val="0011754E"/>
    <w:rsid w:val="00154455"/>
    <w:rsid w:val="001763DA"/>
    <w:rsid w:val="00184BDC"/>
    <w:rsid w:val="00185231"/>
    <w:rsid w:val="001A012E"/>
    <w:rsid w:val="001B45F7"/>
    <w:rsid w:val="0023079F"/>
    <w:rsid w:val="00254E05"/>
    <w:rsid w:val="00256860"/>
    <w:rsid w:val="002A5BB7"/>
    <w:rsid w:val="002B0B77"/>
    <w:rsid w:val="002D4DB9"/>
    <w:rsid w:val="002F3D3A"/>
    <w:rsid w:val="00315046"/>
    <w:rsid w:val="0034652B"/>
    <w:rsid w:val="00347DB5"/>
    <w:rsid w:val="00385C1E"/>
    <w:rsid w:val="003B79B6"/>
    <w:rsid w:val="003C734D"/>
    <w:rsid w:val="003E55AF"/>
    <w:rsid w:val="003E74DF"/>
    <w:rsid w:val="00402A4B"/>
    <w:rsid w:val="00416510"/>
    <w:rsid w:val="00417D7A"/>
    <w:rsid w:val="00421D10"/>
    <w:rsid w:val="0043145A"/>
    <w:rsid w:val="00442E10"/>
    <w:rsid w:val="004446EE"/>
    <w:rsid w:val="00496409"/>
    <w:rsid w:val="004C0B40"/>
    <w:rsid w:val="004F4114"/>
    <w:rsid w:val="004F6F6E"/>
    <w:rsid w:val="00503C52"/>
    <w:rsid w:val="00507A92"/>
    <w:rsid w:val="005353A5"/>
    <w:rsid w:val="005507B6"/>
    <w:rsid w:val="00563C60"/>
    <w:rsid w:val="005A599A"/>
    <w:rsid w:val="005B296C"/>
    <w:rsid w:val="005D08B6"/>
    <w:rsid w:val="005E5362"/>
    <w:rsid w:val="00602F84"/>
    <w:rsid w:val="00603548"/>
    <w:rsid w:val="006535CB"/>
    <w:rsid w:val="0065382C"/>
    <w:rsid w:val="006724C0"/>
    <w:rsid w:val="006B2C75"/>
    <w:rsid w:val="006C532F"/>
    <w:rsid w:val="006D51DA"/>
    <w:rsid w:val="006E4F1C"/>
    <w:rsid w:val="007166A8"/>
    <w:rsid w:val="00722A2E"/>
    <w:rsid w:val="00742185"/>
    <w:rsid w:val="00773848"/>
    <w:rsid w:val="00796D5F"/>
    <w:rsid w:val="007A18AE"/>
    <w:rsid w:val="007B53A0"/>
    <w:rsid w:val="007B5D90"/>
    <w:rsid w:val="007B7267"/>
    <w:rsid w:val="007C285C"/>
    <w:rsid w:val="007F379B"/>
    <w:rsid w:val="00805566"/>
    <w:rsid w:val="00805C8E"/>
    <w:rsid w:val="00810EF5"/>
    <w:rsid w:val="00830C5A"/>
    <w:rsid w:val="0083451D"/>
    <w:rsid w:val="00856F77"/>
    <w:rsid w:val="0089252C"/>
    <w:rsid w:val="008A39E6"/>
    <w:rsid w:val="008C6AD9"/>
    <w:rsid w:val="008E7B47"/>
    <w:rsid w:val="0090222F"/>
    <w:rsid w:val="00944106"/>
    <w:rsid w:val="0095059D"/>
    <w:rsid w:val="00953F6D"/>
    <w:rsid w:val="00975D9B"/>
    <w:rsid w:val="009A4651"/>
    <w:rsid w:val="009E07A2"/>
    <w:rsid w:val="009F169B"/>
    <w:rsid w:val="00A00F92"/>
    <w:rsid w:val="00A32BFD"/>
    <w:rsid w:val="00A35DEA"/>
    <w:rsid w:val="00A44092"/>
    <w:rsid w:val="00A66C90"/>
    <w:rsid w:val="00A721CB"/>
    <w:rsid w:val="00AA0054"/>
    <w:rsid w:val="00AA262E"/>
    <w:rsid w:val="00AB6943"/>
    <w:rsid w:val="00AE5F8D"/>
    <w:rsid w:val="00B011F4"/>
    <w:rsid w:val="00B16134"/>
    <w:rsid w:val="00B478BB"/>
    <w:rsid w:val="00B5604D"/>
    <w:rsid w:val="00B65755"/>
    <w:rsid w:val="00B74604"/>
    <w:rsid w:val="00BA585F"/>
    <w:rsid w:val="00BE64CF"/>
    <w:rsid w:val="00C17FDC"/>
    <w:rsid w:val="00C46B8F"/>
    <w:rsid w:val="00C81777"/>
    <w:rsid w:val="00C81EA8"/>
    <w:rsid w:val="00CA174B"/>
    <w:rsid w:val="00CD0559"/>
    <w:rsid w:val="00D16080"/>
    <w:rsid w:val="00D214EB"/>
    <w:rsid w:val="00D25557"/>
    <w:rsid w:val="00D27809"/>
    <w:rsid w:val="00D316C4"/>
    <w:rsid w:val="00D41D5B"/>
    <w:rsid w:val="00DB104F"/>
    <w:rsid w:val="00DC6720"/>
    <w:rsid w:val="00DE15FC"/>
    <w:rsid w:val="00E12439"/>
    <w:rsid w:val="00E161DA"/>
    <w:rsid w:val="00E17B3B"/>
    <w:rsid w:val="00E20472"/>
    <w:rsid w:val="00E55AFD"/>
    <w:rsid w:val="00E81D8A"/>
    <w:rsid w:val="00E836AC"/>
    <w:rsid w:val="00EB5A44"/>
    <w:rsid w:val="00EC22DF"/>
    <w:rsid w:val="00EE0BD6"/>
    <w:rsid w:val="00F05CD6"/>
    <w:rsid w:val="00F250C0"/>
    <w:rsid w:val="00F516A0"/>
    <w:rsid w:val="00F52354"/>
    <w:rsid w:val="00F5298A"/>
    <w:rsid w:val="00F5310D"/>
    <w:rsid w:val="00F7577E"/>
    <w:rsid w:val="00F81CB9"/>
    <w:rsid w:val="00F84D58"/>
    <w:rsid w:val="00F915C8"/>
    <w:rsid w:val="00FA5D80"/>
    <w:rsid w:val="00FB57F2"/>
    <w:rsid w:val="00FB7277"/>
    <w:rsid w:val="00FD7B91"/>
    <w:rsid w:val="00FE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B105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5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kr@akademiabial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17</cp:revision>
  <cp:lastPrinted>2025-11-20T16:31:00Z</cp:lastPrinted>
  <dcterms:created xsi:type="dcterms:W3CDTF">2025-11-21T12:21:00Z</dcterms:created>
  <dcterms:modified xsi:type="dcterms:W3CDTF">2026-03-24T07:47:00Z</dcterms:modified>
</cp:coreProperties>
</file>