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3E0A2" w14:textId="34743FF6" w:rsidR="00B11D45" w:rsidRPr="00217CAB" w:rsidRDefault="00B11D45" w:rsidP="00B11D45">
      <w:pPr>
        <w:pStyle w:val="Bodytext30"/>
        <w:shd w:val="clear" w:color="auto" w:fill="auto"/>
        <w:spacing w:after="173" w:line="240" w:lineRule="exact"/>
        <w:rPr>
          <w:sz w:val="24"/>
          <w:szCs w:val="24"/>
        </w:rPr>
      </w:pPr>
      <w:r w:rsidRPr="00217CAB">
        <w:rPr>
          <w:sz w:val="24"/>
          <w:szCs w:val="24"/>
        </w:rPr>
        <w:t xml:space="preserve">Zarządzenie </w:t>
      </w:r>
      <w:r w:rsidR="008A6C16" w:rsidRPr="00217CAB">
        <w:rPr>
          <w:sz w:val="24"/>
          <w:szCs w:val="24"/>
        </w:rPr>
        <w:t>n</w:t>
      </w:r>
      <w:r w:rsidRPr="00217CAB">
        <w:rPr>
          <w:sz w:val="24"/>
          <w:szCs w:val="24"/>
        </w:rPr>
        <w:t xml:space="preserve">r </w:t>
      </w:r>
      <w:r w:rsidR="008A6C16" w:rsidRPr="00217CAB">
        <w:rPr>
          <w:sz w:val="24"/>
          <w:szCs w:val="24"/>
        </w:rPr>
        <w:t>18</w:t>
      </w:r>
      <w:r w:rsidRPr="00217CAB">
        <w:rPr>
          <w:sz w:val="24"/>
          <w:szCs w:val="24"/>
        </w:rPr>
        <w:t>/202</w:t>
      </w:r>
      <w:r w:rsidR="00784254" w:rsidRPr="00217CAB">
        <w:rPr>
          <w:sz w:val="24"/>
          <w:szCs w:val="24"/>
        </w:rPr>
        <w:t>6</w:t>
      </w:r>
    </w:p>
    <w:p w14:paraId="20166A06" w14:textId="4CA0C694" w:rsidR="00B11D45" w:rsidRPr="00217CAB" w:rsidRDefault="00F95E56" w:rsidP="008A6C16">
      <w:pPr>
        <w:pStyle w:val="Bodytext30"/>
        <w:shd w:val="clear" w:color="auto" w:fill="auto"/>
        <w:spacing w:after="166" w:line="240" w:lineRule="exact"/>
        <w:ind w:left="200"/>
        <w:rPr>
          <w:sz w:val="24"/>
          <w:szCs w:val="24"/>
        </w:rPr>
      </w:pPr>
      <w:r w:rsidRPr="00217CAB">
        <w:rPr>
          <w:sz w:val="24"/>
          <w:szCs w:val="24"/>
        </w:rPr>
        <w:t>Rektora</w:t>
      </w:r>
      <w:r w:rsidR="00DF483D" w:rsidRPr="00217CAB">
        <w:rPr>
          <w:sz w:val="24"/>
          <w:szCs w:val="24"/>
        </w:rPr>
        <w:t xml:space="preserve"> </w:t>
      </w:r>
      <w:r w:rsidR="008A6C16" w:rsidRPr="00217CAB">
        <w:rPr>
          <w:sz w:val="24"/>
          <w:szCs w:val="24"/>
        </w:rPr>
        <w:br/>
      </w:r>
      <w:r w:rsidR="00DF483D" w:rsidRPr="00217CAB">
        <w:rPr>
          <w:sz w:val="24"/>
          <w:szCs w:val="24"/>
        </w:rPr>
        <w:t xml:space="preserve">Akademii Bialskiej </w:t>
      </w:r>
      <w:r w:rsidR="00B11D45" w:rsidRPr="00217CAB">
        <w:rPr>
          <w:sz w:val="24"/>
          <w:szCs w:val="24"/>
        </w:rPr>
        <w:t xml:space="preserve">im. </w:t>
      </w:r>
      <w:r w:rsidR="00DF483D" w:rsidRPr="00217CAB">
        <w:rPr>
          <w:sz w:val="24"/>
          <w:szCs w:val="24"/>
        </w:rPr>
        <w:t>Jana Pawła II</w:t>
      </w:r>
      <w:r w:rsidR="008A6C16" w:rsidRPr="00217CAB">
        <w:rPr>
          <w:sz w:val="24"/>
          <w:szCs w:val="24"/>
        </w:rPr>
        <w:br/>
      </w:r>
      <w:r w:rsidR="00B11D45" w:rsidRPr="00217CAB">
        <w:rPr>
          <w:sz w:val="24"/>
          <w:szCs w:val="24"/>
        </w:rPr>
        <w:t xml:space="preserve">z dnia </w:t>
      </w:r>
      <w:r w:rsidR="00784254" w:rsidRPr="00217CAB">
        <w:rPr>
          <w:sz w:val="24"/>
          <w:szCs w:val="24"/>
        </w:rPr>
        <w:t>20</w:t>
      </w:r>
      <w:r w:rsidR="00B11D45" w:rsidRPr="00217CAB">
        <w:rPr>
          <w:sz w:val="24"/>
          <w:szCs w:val="24"/>
        </w:rPr>
        <w:t xml:space="preserve"> lutego 202</w:t>
      </w:r>
      <w:r w:rsidR="00784254" w:rsidRPr="00217CAB">
        <w:rPr>
          <w:sz w:val="24"/>
          <w:szCs w:val="24"/>
        </w:rPr>
        <w:t>6</w:t>
      </w:r>
      <w:r w:rsidR="008A6C16" w:rsidRPr="00217CAB">
        <w:rPr>
          <w:sz w:val="24"/>
          <w:szCs w:val="24"/>
        </w:rPr>
        <w:t xml:space="preserve"> roku</w:t>
      </w:r>
    </w:p>
    <w:p w14:paraId="16EE312A" w14:textId="4EEEF29B" w:rsidR="00B11D45" w:rsidRPr="00217CAB" w:rsidRDefault="00B11D45" w:rsidP="00B11D45">
      <w:pPr>
        <w:pStyle w:val="Bodytext30"/>
        <w:shd w:val="clear" w:color="auto" w:fill="auto"/>
        <w:spacing w:after="612" w:line="310" w:lineRule="exact"/>
        <w:rPr>
          <w:sz w:val="24"/>
          <w:szCs w:val="24"/>
        </w:rPr>
      </w:pPr>
      <w:r w:rsidRPr="00217CAB">
        <w:rPr>
          <w:b w:val="0"/>
          <w:bCs w:val="0"/>
          <w:sz w:val="24"/>
          <w:szCs w:val="24"/>
        </w:rPr>
        <w:t>w sprawie:</w:t>
      </w:r>
      <w:r w:rsidRPr="00217CAB">
        <w:rPr>
          <w:sz w:val="24"/>
          <w:szCs w:val="24"/>
        </w:rPr>
        <w:t xml:space="preserve"> określenia czynności niezbędnych do dokonania korekty podatku</w:t>
      </w:r>
      <w:r w:rsidRPr="00217CAB">
        <w:rPr>
          <w:sz w:val="24"/>
          <w:szCs w:val="24"/>
        </w:rPr>
        <w:br/>
        <w:t>naliczonego za 202</w:t>
      </w:r>
      <w:r w:rsidR="00784254" w:rsidRPr="00217CAB">
        <w:rPr>
          <w:sz w:val="24"/>
          <w:szCs w:val="24"/>
        </w:rPr>
        <w:t>5</w:t>
      </w:r>
      <w:r w:rsidRPr="00217CAB">
        <w:rPr>
          <w:sz w:val="24"/>
          <w:szCs w:val="24"/>
        </w:rPr>
        <w:t xml:space="preserve"> r</w:t>
      </w:r>
      <w:r w:rsidR="00322F39" w:rsidRPr="00217CAB">
        <w:rPr>
          <w:sz w:val="24"/>
          <w:szCs w:val="24"/>
        </w:rPr>
        <w:t>ok</w:t>
      </w:r>
      <w:r w:rsidRPr="00217CAB">
        <w:rPr>
          <w:sz w:val="24"/>
          <w:szCs w:val="24"/>
        </w:rPr>
        <w:t xml:space="preserve"> oraz stosowania odliczeń w roku 202</w:t>
      </w:r>
      <w:r w:rsidR="00784254" w:rsidRPr="00217CAB">
        <w:rPr>
          <w:sz w:val="24"/>
          <w:szCs w:val="24"/>
        </w:rPr>
        <w:t>6</w:t>
      </w:r>
    </w:p>
    <w:p w14:paraId="4AE0C896" w14:textId="456B46F2" w:rsidR="00B11D45" w:rsidRPr="00923F02" w:rsidRDefault="00E93133" w:rsidP="008A6C16">
      <w:pPr>
        <w:pStyle w:val="Bodytext20"/>
        <w:shd w:val="clear" w:color="auto" w:fill="auto"/>
        <w:spacing w:before="0" w:after="360"/>
        <w:rPr>
          <w:sz w:val="24"/>
          <w:szCs w:val="24"/>
        </w:rPr>
      </w:pPr>
      <w:r w:rsidRPr="00E93133">
        <w:rPr>
          <w:sz w:val="24"/>
          <w:szCs w:val="24"/>
        </w:rPr>
        <w:t xml:space="preserve">Na podstawie art. 23 ust.1 ustawy z dnia 20 lipca 2018 roku Prawo o szkolnictwie wyższym </w:t>
      </w:r>
      <w:r w:rsidR="008A6C16">
        <w:rPr>
          <w:sz w:val="24"/>
          <w:szCs w:val="24"/>
        </w:rPr>
        <w:br/>
      </w:r>
      <w:r w:rsidRPr="00E93133">
        <w:rPr>
          <w:sz w:val="24"/>
          <w:szCs w:val="24"/>
        </w:rPr>
        <w:t>i nauce (Dz. U. 202</w:t>
      </w:r>
      <w:r w:rsidR="00F04D56">
        <w:rPr>
          <w:sz w:val="24"/>
          <w:szCs w:val="24"/>
        </w:rPr>
        <w:t>4</w:t>
      </w:r>
      <w:r w:rsidRPr="00E93133">
        <w:rPr>
          <w:sz w:val="24"/>
          <w:szCs w:val="24"/>
        </w:rPr>
        <w:t xml:space="preserve">, poz. </w:t>
      </w:r>
      <w:r w:rsidR="00F04D56">
        <w:rPr>
          <w:sz w:val="24"/>
          <w:szCs w:val="24"/>
        </w:rPr>
        <w:t>1571</w:t>
      </w:r>
      <w:r w:rsidRPr="00E93133">
        <w:rPr>
          <w:sz w:val="24"/>
          <w:szCs w:val="24"/>
        </w:rPr>
        <w:t xml:space="preserve"> </w:t>
      </w:r>
      <w:r w:rsidR="00322F39">
        <w:rPr>
          <w:sz w:val="24"/>
          <w:szCs w:val="24"/>
        </w:rPr>
        <w:t>tj</w:t>
      </w:r>
      <w:r w:rsidRPr="00E93133">
        <w:rPr>
          <w:sz w:val="24"/>
          <w:szCs w:val="24"/>
        </w:rPr>
        <w:t>.) oraz na podstawie § 3</w:t>
      </w:r>
      <w:r w:rsidR="00322F39">
        <w:rPr>
          <w:sz w:val="24"/>
          <w:szCs w:val="24"/>
        </w:rPr>
        <w:t>3 ust. 2 pkt 18</w:t>
      </w:r>
      <w:r w:rsidRPr="00E93133">
        <w:rPr>
          <w:sz w:val="24"/>
          <w:szCs w:val="24"/>
        </w:rPr>
        <w:t xml:space="preserve"> Statutu Akademii Bialskiej im Jana Pawła II, </w:t>
      </w:r>
      <w:r w:rsidR="00B11D45" w:rsidRPr="00923F02">
        <w:rPr>
          <w:sz w:val="24"/>
          <w:szCs w:val="24"/>
        </w:rPr>
        <w:t>art. 86 ust. 2a</w:t>
      </w:r>
      <w:r w:rsidR="00B11D45">
        <w:rPr>
          <w:sz w:val="24"/>
          <w:szCs w:val="24"/>
        </w:rPr>
        <w:t>, art. 90, art. 90c, art. 91</w:t>
      </w:r>
      <w:r w:rsidR="00B11D45" w:rsidRPr="00923F02">
        <w:rPr>
          <w:sz w:val="24"/>
          <w:szCs w:val="24"/>
        </w:rPr>
        <w:t xml:space="preserve"> Ustawy o podatku od towarów i usług z dnia 11 marca 2004r. (</w:t>
      </w:r>
      <w:proofErr w:type="spellStart"/>
      <w:r w:rsidR="00B11D45">
        <w:rPr>
          <w:sz w:val="24"/>
          <w:szCs w:val="24"/>
        </w:rPr>
        <w:t>t.j</w:t>
      </w:r>
      <w:proofErr w:type="spellEnd"/>
      <w:r w:rsidR="00B11D45">
        <w:rPr>
          <w:sz w:val="24"/>
          <w:szCs w:val="24"/>
        </w:rPr>
        <w:t xml:space="preserve">. </w:t>
      </w:r>
      <w:r w:rsidR="00B11D45" w:rsidRPr="00923F02">
        <w:rPr>
          <w:sz w:val="24"/>
          <w:szCs w:val="24"/>
        </w:rPr>
        <w:t xml:space="preserve">Dz. U. </w:t>
      </w:r>
      <w:r w:rsidR="00A07D65" w:rsidRPr="00A07D65">
        <w:rPr>
          <w:sz w:val="24"/>
          <w:szCs w:val="24"/>
        </w:rPr>
        <w:t>202</w:t>
      </w:r>
      <w:r w:rsidR="00FC01A7">
        <w:rPr>
          <w:sz w:val="24"/>
          <w:szCs w:val="24"/>
        </w:rPr>
        <w:t>5</w:t>
      </w:r>
      <w:r w:rsidR="00A07D65" w:rsidRPr="00A07D65">
        <w:rPr>
          <w:sz w:val="24"/>
          <w:szCs w:val="24"/>
        </w:rPr>
        <w:t xml:space="preserve">, poz. </w:t>
      </w:r>
      <w:r w:rsidR="00FC01A7">
        <w:rPr>
          <w:sz w:val="24"/>
          <w:szCs w:val="24"/>
        </w:rPr>
        <w:t>775</w:t>
      </w:r>
      <w:r w:rsidR="00A07D65" w:rsidRPr="00A07D65">
        <w:rPr>
          <w:sz w:val="24"/>
          <w:szCs w:val="24"/>
        </w:rPr>
        <w:t xml:space="preserve"> </w:t>
      </w:r>
      <w:r w:rsidR="00B11D45" w:rsidRPr="00923F02">
        <w:rPr>
          <w:sz w:val="24"/>
          <w:szCs w:val="24"/>
        </w:rPr>
        <w:t xml:space="preserve">z </w:t>
      </w:r>
      <w:proofErr w:type="spellStart"/>
      <w:r w:rsidR="00B11D45" w:rsidRPr="00923F02">
        <w:rPr>
          <w:sz w:val="24"/>
          <w:szCs w:val="24"/>
        </w:rPr>
        <w:t>późn</w:t>
      </w:r>
      <w:proofErr w:type="spellEnd"/>
      <w:r w:rsidR="00B11D45" w:rsidRPr="00923F02">
        <w:rPr>
          <w:sz w:val="24"/>
          <w:szCs w:val="24"/>
        </w:rPr>
        <w:t>. zm.), oraz Rozporządzenia Ministra Finansów z dnia 17 grudnia 2015</w:t>
      </w:r>
      <w:r w:rsidR="00B11D45">
        <w:rPr>
          <w:sz w:val="24"/>
          <w:szCs w:val="24"/>
        </w:rPr>
        <w:t xml:space="preserve"> </w:t>
      </w:r>
      <w:r w:rsidR="00B11D45" w:rsidRPr="00923F02">
        <w:rPr>
          <w:sz w:val="24"/>
          <w:szCs w:val="24"/>
        </w:rPr>
        <w:t xml:space="preserve">r. w sprawie sposobu określania zakresu wykorzystywania nabywanych towarów i usług do celów działalności gospodarczej </w:t>
      </w:r>
      <w:r w:rsidR="008A6C16">
        <w:rPr>
          <w:sz w:val="24"/>
          <w:szCs w:val="24"/>
        </w:rPr>
        <w:br/>
      </w:r>
      <w:r w:rsidR="00B11D45" w:rsidRPr="00923F02">
        <w:rPr>
          <w:sz w:val="24"/>
          <w:szCs w:val="24"/>
        </w:rPr>
        <w:t xml:space="preserve">w przypadku </w:t>
      </w:r>
      <w:r w:rsidR="00652061">
        <w:rPr>
          <w:sz w:val="24"/>
          <w:szCs w:val="24"/>
        </w:rPr>
        <w:t>niektórych podatników (Dz.U. 2021</w:t>
      </w:r>
      <w:r w:rsidR="00B11D45" w:rsidRPr="00923F02">
        <w:rPr>
          <w:sz w:val="24"/>
          <w:szCs w:val="24"/>
        </w:rPr>
        <w:t xml:space="preserve"> r. poz</w:t>
      </w:r>
      <w:r w:rsidR="00B11D45">
        <w:rPr>
          <w:sz w:val="24"/>
          <w:szCs w:val="24"/>
        </w:rPr>
        <w:t>.</w:t>
      </w:r>
      <w:r w:rsidR="00B11D45" w:rsidRPr="00923F02">
        <w:rPr>
          <w:sz w:val="24"/>
          <w:szCs w:val="24"/>
        </w:rPr>
        <w:t xml:space="preserve"> </w:t>
      </w:r>
      <w:r w:rsidR="00652061">
        <w:rPr>
          <w:sz w:val="24"/>
          <w:szCs w:val="24"/>
        </w:rPr>
        <w:t>999</w:t>
      </w:r>
      <w:r w:rsidR="00B11D45" w:rsidRPr="00923F02">
        <w:rPr>
          <w:sz w:val="24"/>
          <w:szCs w:val="24"/>
        </w:rPr>
        <w:t xml:space="preserve"> </w:t>
      </w:r>
      <w:proofErr w:type="spellStart"/>
      <w:r w:rsidR="00652061">
        <w:rPr>
          <w:sz w:val="24"/>
          <w:szCs w:val="24"/>
        </w:rPr>
        <w:t>t</w:t>
      </w:r>
      <w:r w:rsidR="00B11D45" w:rsidRPr="00923F02">
        <w:rPr>
          <w:sz w:val="24"/>
          <w:szCs w:val="24"/>
        </w:rPr>
        <w:t>.</w:t>
      </w:r>
      <w:r w:rsidR="00652061">
        <w:rPr>
          <w:sz w:val="24"/>
          <w:szCs w:val="24"/>
        </w:rPr>
        <w:t>j</w:t>
      </w:r>
      <w:proofErr w:type="spellEnd"/>
      <w:r w:rsidR="00652061">
        <w:rPr>
          <w:sz w:val="24"/>
          <w:szCs w:val="24"/>
        </w:rPr>
        <w:t>.</w:t>
      </w:r>
      <w:r w:rsidR="00B11D45" w:rsidRPr="00923F02">
        <w:rPr>
          <w:sz w:val="24"/>
          <w:szCs w:val="24"/>
        </w:rPr>
        <w:t>) zarządza</w:t>
      </w:r>
      <w:r>
        <w:rPr>
          <w:sz w:val="24"/>
          <w:szCs w:val="24"/>
        </w:rPr>
        <w:t>m</w:t>
      </w:r>
      <w:r w:rsidR="00B11D45" w:rsidRPr="00923F02">
        <w:rPr>
          <w:sz w:val="24"/>
          <w:szCs w:val="24"/>
        </w:rPr>
        <w:t xml:space="preserve"> co następuje:</w:t>
      </w:r>
    </w:p>
    <w:p w14:paraId="2C7C0267" w14:textId="77777777" w:rsidR="00B11D45" w:rsidRPr="008A6C16" w:rsidRDefault="00B11D45" w:rsidP="003941D8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</w:rPr>
      </w:pPr>
      <w:bookmarkStart w:id="0" w:name="bookmark0"/>
      <w:r w:rsidRPr="008A6C16">
        <w:rPr>
          <w:b/>
          <w:bCs/>
          <w:sz w:val="24"/>
          <w:szCs w:val="24"/>
        </w:rPr>
        <w:t xml:space="preserve">§ </w:t>
      </w:r>
      <w:r w:rsidRPr="008A6C16">
        <w:rPr>
          <w:b/>
          <w:bCs/>
        </w:rPr>
        <w:t>1</w:t>
      </w:r>
      <w:bookmarkEnd w:id="0"/>
    </w:p>
    <w:p w14:paraId="02F9A1F5" w14:textId="77777777" w:rsidR="003941D8" w:rsidRPr="003941D8" w:rsidRDefault="003941D8" w:rsidP="003941D8">
      <w:pPr>
        <w:pStyle w:val="Bodytext20"/>
        <w:shd w:val="clear" w:color="auto" w:fill="auto"/>
        <w:spacing w:before="0" w:after="139" w:line="220" w:lineRule="exact"/>
        <w:contextualSpacing/>
        <w:jc w:val="center"/>
      </w:pPr>
    </w:p>
    <w:p w14:paraId="2C74F014" w14:textId="322DFC47" w:rsidR="00B11D45" w:rsidRDefault="00DF483D" w:rsidP="00B11D45">
      <w:pPr>
        <w:pStyle w:val="Bodytext20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23"/>
        <w:rPr>
          <w:sz w:val="24"/>
          <w:szCs w:val="24"/>
        </w:rPr>
      </w:pPr>
      <w:r>
        <w:rPr>
          <w:sz w:val="24"/>
          <w:szCs w:val="24"/>
        </w:rPr>
        <w:t xml:space="preserve">Akademia Bialska </w:t>
      </w:r>
      <w:r w:rsidR="00B11D45" w:rsidRPr="00923F02">
        <w:rPr>
          <w:sz w:val="24"/>
          <w:szCs w:val="24"/>
        </w:rPr>
        <w:t>im. Jana Pawła II (</w:t>
      </w:r>
      <w:r w:rsidR="00B11D45">
        <w:rPr>
          <w:sz w:val="24"/>
          <w:szCs w:val="24"/>
        </w:rPr>
        <w:t xml:space="preserve">zwana dalej także </w:t>
      </w:r>
      <w:r>
        <w:rPr>
          <w:sz w:val="24"/>
          <w:szCs w:val="24"/>
        </w:rPr>
        <w:t>AB</w:t>
      </w:r>
      <w:r w:rsidR="00B11D45" w:rsidRPr="00923F02">
        <w:rPr>
          <w:sz w:val="24"/>
          <w:szCs w:val="24"/>
        </w:rPr>
        <w:t xml:space="preserve">) </w:t>
      </w:r>
      <w:r w:rsidR="00B11D45">
        <w:rPr>
          <w:sz w:val="24"/>
          <w:szCs w:val="24"/>
        </w:rPr>
        <w:t>prowadzi różne rodzaje działalności wskazane w pkt. 2. Są to</w:t>
      </w:r>
      <w:r w:rsidR="00B11D45" w:rsidRPr="0035355B">
        <w:rPr>
          <w:sz w:val="24"/>
          <w:szCs w:val="24"/>
        </w:rPr>
        <w:t xml:space="preserve"> czynności niepodlegające opodatkowaniu podatkiem od towarów i usług (zwanym dalej także podatkiem VAT), tj. czynności będące poza zakresem ustawy o VAT, czynności zwolnione z podatku VAT jak też czynności opodatkowane tym podatkiem (0 %, 5 %, 8 % czy też 23 % stawką podatku).</w:t>
      </w:r>
      <w:r w:rsidR="00B11D45">
        <w:rPr>
          <w:sz w:val="24"/>
          <w:szCs w:val="24"/>
        </w:rPr>
        <w:t xml:space="preserve"> Jednocześnie</w:t>
      </w:r>
      <w:r w:rsidR="00B11D45" w:rsidRPr="0035355B">
        <w:rPr>
          <w:sz w:val="24"/>
          <w:szCs w:val="24"/>
        </w:rPr>
        <w:t xml:space="preserve"> </w:t>
      </w:r>
      <w:r w:rsidR="00B11D45">
        <w:rPr>
          <w:sz w:val="24"/>
          <w:szCs w:val="24"/>
        </w:rPr>
        <w:t xml:space="preserve">podatek naliczony ujęty w fakturach dokumentujących zakupy towarów oraz usług (przy transakcjach krajowych), ujęty w dokumentach celnych (przy imporcie towarów) oraz naliczony wewnętrznie przez </w:t>
      </w:r>
      <w:r>
        <w:rPr>
          <w:sz w:val="24"/>
          <w:szCs w:val="24"/>
        </w:rPr>
        <w:t>AB</w:t>
      </w:r>
      <w:r w:rsidR="00B11D45">
        <w:rPr>
          <w:sz w:val="24"/>
          <w:szCs w:val="24"/>
        </w:rPr>
        <w:t xml:space="preserve"> (przy czynnościach nabyć zagranicznych, np. importu usług, wewnątrzwspólnotowego nabycia towarów) jest możliwy do </w:t>
      </w:r>
      <w:r w:rsidR="00B11D45" w:rsidRPr="003A068E">
        <w:rPr>
          <w:sz w:val="24"/>
          <w:szCs w:val="24"/>
        </w:rPr>
        <w:t>odlic</w:t>
      </w:r>
      <w:r w:rsidR="00B11D45">
        <w:rPr>
          <w:sz w:val="24"/>
          <w:szCs w:val="24"/>
        </w:rPr>
        <w:t>zenia</w:t>
      </w:r>
      <w:r w:rsidR="00B11D45" w:rsidRPr="003A068E">
        <w:rPr>
          <w:sz w:val="24"/>
          <w:szCs w:val="24"/>
        </w:rPr>
        <w:t xml:space="preserve"> tylko od tych zakupów, które służ</w:t>
      </w:r>
      <w:r w:rsidR="00B11D45">
        <w:rPr>
          <w:sz w:val="24"/>
          <w:szCs w:val="24"/>
        </w:rPr>
        <w:t>ą</w:t>
      </w:r>
      <w:r w:rsidR="00B11D45" w:rsidRPr="003A068E">
        <w:rPr>
          <w:sz w:val="24"/>
          <w:szCs w:val="24"/>
        </w:rPr>
        <w:t xml:space="preserve"> czynnościom opodatkowanym (są związane ze sprzedażą opodatkowaną</w:t>
      </w:r>
      <w:r w:rsidR="00B11D45">
        <w:rPr>
          <w:sz w:val="24"/>
          <w:szCs w:val="24"/>
        </w:rPr>
        <w:t xml:space="preserve"> – w całości lub w części</w:t>
      </w:r>
      <w:r w:rsidR="00B11D45" w:rsidRPr="003A068E">
        <w:rPr>
          <w:sz w:val="24"/>
          <w:szCs w:val="24"/>
        </w:rPr>
        <w:t>).</w:t>
      </w:r>
      <w:r w:rsidR="00B11D45">
        <w:rPr>
          <w:sz w:val="24"/>
          <w:szCs w:val="24"/>
        </w:rPr>
        <w:t xml:space="preserve"> C</w:t>
      </w:r>
      <w:r w:rsidR="00B11D45" w:rsidRPr="006C5FFB">
        <w:rPr>
          <w:sz w:val="24"/>
          <w:szCs w:val="24"/>
        </w:rPr>
        <w:t xml:space="preserve">elem </w:t>
      </w:r>
      <w:r w:rsidR="00B11D45">
        <w:rPr>
          <w:sz w:val="24"/>
          <w:szCs w:val="24"/>
        </w:rPr>
        <w:t xml:space="preserve">prawidłowego </w:t>
      </w:r>
      <w:r w:rsidR="00B11D45" w:rsidRPr="006C5FFB">
        <w:rPr>
          <w:sz w:val="24"/>
          <w:szCs w:val="24"/>
        </w:rPr>
        <w:t xml:space="preserve">zrealizowania prawa do odliczenia podatku </w:t>
      </w:r>
      <w:r w:rsidR="00B11D45">
        <w:rPr>
          <w:sz w:val="24"/>
          <w:szCs w:val="24"/>
        </w:rPr>
        <w:t xml:space="preserve">VAT </w:t>
      </w:r>
      <w:r w:rsidR="00B11D45" w:rsidRPr="006C5FFB">
        <w:rPr>
          <w:sz w:val="24"/>
          <w:szCs w:val="24"/>
        </w:rPr>
        <w:t xml:space="preserve">naliczonego </w:t>
      </w:r>
      <w:r>
        <w:rPr>
          <w:sz w:val="24"/>
          <w:szCs w:val="24"/>
        </w:rPr>
        <w:t>AB</w:t>
      </w:r>
      <w:r w:rsidR="00B11D45">
        <w:rPr>
          <w:sz w:val="24"/>
          <w:szCs w:val="24"/>
        </w:rPr>
        <w:t xml:space="preserve"> </w:t>
      </w:r>
      <w:r w:rsidR="00B11D45" w:rsidRPr="006C5FFB">
        <w:rPr>
          <w:sz w:val="24"/>
          <w:szCs w:val="24"/>
        </w:rPr>
        <w:t xml:space="preserve">jest </w:t>
      </w:r>
      <w:r w:rsidR="00B11D45">
        <w:rPr>
          <w:sz w:val="24"/>
          <w:szCs w:val="24"/>
        </w:rPr>
        <w:t xml:space="preserve">bezwzględnie </w:t>
      </w:r>
      <w:r w:rsidR="00B11D45" w:rsidRPr="006C5FFB">
        <w:rPr>
          <w:sz w:val="24"/>
          <w:szCs w:val="24"/>
        </w:rPr>
        <w:t xml:space="preserve">obowiązana do bezpośredniego przyporządkowania </w:t>
      </w:r>
      <w:r w:rsidR="00B11D45">
        <w:rPr>
          <w:sz w:val="24"/>
          <w:szCs w:val="24"/>
        </w:rPr>
        <w:t xml:space="preserve">każdego z </w:t>
      </w:r>
      <w:r w:rsidR="00B11D45" w:rsidRPr="006C5FFB">
        <w:rPr>
          <w:sz w:val="24"/>
          <w:szCs w:val="24"/>
        </w:rPr>
        <w:t>dokonanych zakupów do</w:t>
      </w:r>
      <w:r w:rsidR="00B11D45">
        <w:rPr>
          <w:sz w:val="24"/>
          <w:szCs w:val="24"/>
        </w:rPr>
        <w:t xml:space="preserve"> wskazanych w pkt 2 rodzajów działalności i tym samym określenia jednego z</w:t>
      </w:r>
      <w:r w:rsidR="00B11D45" w:rsidRPr="006C5FFB">
        <w:rPr>
          <w:sz w:val="24"/>
          <w:szCs w:val="24"/>
        </w:rPr>
        <w:t xml:space="preserve"> </w:t>
      </w:r>
      <w:r w:rsidR="00B11D45">
        <w:rPr>
          <w:sz w:val="24"/>
          <w:szCs w:val="24"/>
        </w:rPr>
        <w:t>rodzajów odliczeń o</w:t>
      </w:r>
      <w:r w:rsidR="00B11D45" w:rsidRPr="006C5FFB">
        <w:rPr>
          <w:sz w:val="24"/>
          <w:szCs w:val="24"/>
        </w:rPr>
        <w:t xml:space="preserve">pisanych </w:t>
      </w:r>
      <w:r w:rsidR="00B11D45">
        <w:rPr>
          <w:sz w:val="24"/>
          <w:szCs w:val="24"/>
        </w:rPr>
        <w:t>w pkt. 4</w:t>
      </w:r>
      <w:r w:rsidR="00B11D45" w:rsidRPr="006C5FFB">
        <w:rPr>
          <w:sz w:val="24"/>
          <w:szCs w:val="24"/>
        </w:rPr>
        <w:t>. Wszystkie faktury dotyczące zakup</w:t>
      </w:r>
      <w:r w:rsidR="00B11D45">
        <w:rPr>
          <w:sz w:val="24"/>
          <w:szCs w:val="24"/>
        </w:rPr>
        <w:t>ów</w:t>
      </w:r>
      <w:r w:rsidR="00B11D45" w:rsidRPr="006C5FFB">
        <w:rPr>
          <w:sz w:val="24"/>
          <w:szCs w:val="24"/>
        </w:rPr>
        <w:t xml:space="preserve"> towarów i usług </w:t>
      </w:r>
      <w:r w:rsidR="00B11D45">
        <w:rPr>
          <w:sz w:val="24"/>
          <w:szCs w:val="24"/>
        </w:rPr>
        <w:t xml:space="preserve">realizowanych przez </w:t>
      </w:r>
      <w:r w:rsidR="00652061">
        <w:rPr>
          <w:sz w:val="24"/>
          <w:szCs w:val="24"/>
        </w:rPr>
        <w:t>AB</w:t>
      </w:r>
      <w:r w:rsidR="00B11D45">
        <w:rPr>
          <w:sz w:val="24"/>
          <w:szCs w:val="24"/>
        </w:rPr>
        <w:t xml:space="preserve"> </w:t>
      </w:r>
      <w:r w:rsidR="00B11D45" w:rsidRPr="006C5FFB">
        <w:rPr>
          <w:sz w:val="24"/>
          <w:szCs w:val="24"/>
        </w:rPr>
        <w:t>muszą zawierać informację o czynności jakiej służy dany zakup pod kątem podatku VAT i na tej podstawie</w:t>
      </w:r>
      <w:r w:rsidR="00B11D45">
        <w:rPr>
          <w:sz w:val="24"/>
          <w:szCs w:val="24"/>
        </w:rPr>
        <w:t xml:space="preserve"> nastąpi</w:t>
      </w:r>
      <w:r w:rsidR="00B11D45" w:rsidRPr="006C5FFB">
        <w:rPr>
          <w:sz w:val="24"/>
          <w:szCs w:val="24"/>
        </w:rPr>
        <w:t xml:space="preserve"> ustalenie prawa </w:t>
      </w:r>
      <w:r w:rsidR="00B11D45">
        <w:rPr>
          <w:sz w:val="24"/>
          <w:szCs w:val="24"/>
        </w:rPr>
        <w:t>i zakresu (procentu)</w:t>
      </w:r>
      <w:r w:rsidR="00B11D45" w:rsidRPr="006C5FFB">
        <w:rPr>
          <w:sz w:val="24"/>
          <w:szCs w:val="24"/>
        </w:rPr>
        <w:t xml:space="preserve"> odliczenia podatku VAT. </w:t>
      </w:r>
      <w:r w:rsidR="00217CAB">
        <w:rPr>
          <w:sz w:val="24"/>
          <w:szCs w:val="24"/>
        </w:rPr>
        <w:br/>
      </w:r>
      <w:r w:rsidR="00B11D45" w:rsidRPr="006C5FFB">
        <w:rPr>
          <w:sz w:val="24"/>
          <w:szCs w:val="24"/>
        </w:rPr>
        <w:t xml:space="preserve">Za właściwy opis faktury w związku z zakupami towarów i usług odpowiada osoba, </w:t>
      </w:r>
      <w:r w:rsidR="00217CAB">
        <w:rPr>
          <w:sz w:val="24"/>
          <w:szCs w:val="24"/>
        </w:rPr>
        <w:br/>
      </w:r>
      <w:r w:rsidR="00B11D45" w:rsidRPr="006C5FFB">
        <w:rPr>
          <w:sz w:val="24"/>
          <w:szCs w:val="24"/>
        </w:rPr>
        <w:t>która zatwierdza fakturę pod względem merytorycznym</w:t>
      </w:r>
      <w:r w:rsidR="00B11D45">
        <w:rPr>
          <w:sz w:val="24"/>
          <w:szCs w:val="24"/>
        </w:rPr>
        <w:t>.</w:t>
      </w:r>
      <w:r w:rsidR="00B11D45" w:rsidRPr="006C5FFB">
        <w:rPr>
          <w:sz w:val="24"/>
          <w:szCs w:val="24"/>
        </w:rPr>
        <w:t xml:space="preserve"> </w:t>
      </w:r>
    </w:p>
    <w:p w14:paraId="1D2AEDC2" w14:textId="6637A452" w:rsidR="00B11D45" w:rsidRDefault="00B11D45" w:rsidP="00B11D45">
      <w:pPr>
        <w:pStyle w:val="Bodytext20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23"/>
        <w:rPr>
          <w:sz w:val="24"/>
          <w:szCs w:val="24"/>
        </w:rPr>
      </w:pPr>
      <w:r>
        <w:rPr>
          <w:sz w:val="24"/>
          <w:szCs w:val="24"/>
        </w:rPr>
        <w:t xml:space="preserve">Rodzaje działalności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>:</w:t>
      </w:r>
    </w:p>
    <w:p w14:paraId="12EFF1B0" w14:textId="2933ED29" w:rsidR="00B11D45" w:rsidRDefault="00B11D45" w:rsidP="00B11D45">
      <w:pPr>
        <w:pStyle w:val="Bodytext20"/>
        <w:numPr>
          <w:ilvl w:val="1"/>
          <w:numId w:val="1"/>
        </w:numPr>
        <w:shd w:val="clear" w:color="auto" w:fill="auto"/>
        <w:tabs>
          <w:tab w:val="left" w:pos="298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D</w:t>
      </w:r>
      <w:r w:rsidRPr="002C1013">
        <w:rPr>
          <w:sz w:val="24"/>
          <w:szCs w:val="24"/>
        </w:rPr>
        <w:t xml:space="preserve">ziałalność niepodlegająca VAT </w:t>
      </w:r>
      <w:r>
        <w:rPr>
          <w:sz w:val="24"/>
          <w:szCs w:val="24"/>
        </w:rPr>
        <w:t>–</w:t>
      </w:r>
      <w:r w:rsidRPr="002C1013">
        <w:rPr>
          <w:sz w:val="24"/>
          <w:szCs w:val="24"/>
        </w:rPr>
        <w:t xml:space="preserve"> czynności</w:t>
      </w:r>
      <w:r>
        <w:rPr>
          <w:sz w:val="24"/>
          <w:szCs w:val="24"/>
        </w:rPr>
        <w:t>,</w:t>
      </w:r>
      <w:r w:rsidRPr="002C1013">
        <w:rPr>
          <w:sz w:val="24"/>
          <w:szCs w:val="24"/>
        </w:rPr>
        <w:t xml:space="preserve"> które pozos</w:t>
      </w:r>
      <w:r>
        <w:rPr>
          <w:sz w:val="24"/>
          <w:szCs w:val="24"/>
        </w:rPr>
        <w:t xml:space="preserve">tają poza zakresem ustawy </w:t>
      </w:r>
      <w:r w:rsidR="00217CAB">
        <w:rPr>
          <w:sz w:val="24"/>
          <w:szCs w:val="24"/>
        </w:rPr>
        <w:br/>
      </w:r>
      <w:r>
        <w:rPr>
          <w:sz w:val="24"/>
          <w:szCs w:val="24"/>
        </w:rPr>
        <w:t>o VAT.</w:t>
      </w:r>
    </w:p>
    <w:p w14:paraId="1A17A7FC" w14:textId="77777777" w:rsidR="00B11D45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0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 w:rsidRPr="002C1013">
        <w:rPr>
          <w:sz w:val="24"/>
          <w:szCs w:val="24"/>
        </w:rPr>
        <w:t xml:space="preserve">Przykładowo: </w:t>
      </w:r>
    </w:p>
    <w:p w14:paraId="1894271F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rPr>
          <w:sz w:val="24"/>
          <w:szCs w:val="24"/>
        </w:rPr>
      </w:pPr>
      <w:r w:rsidRPr="002C1013">
        <w:rPr>
          <w:sz w:val="24"/>
          <w:szCs w:val="24"/>
        </w:rPr>
        <w:t>Czynności nieodpłatnego kształcenia</w:t>
      </w:r>
      <w:r>
        <w:rPr>
          <w:sz w:val="24"/>
          <w:szCs w:val="24"/>
        </w:rPr>
        <w:t>,</w:t>
      </w:r>
      <w:r w:rsidRPr="002C1013">
        <w:rPr>
          <w:sz w:val="24"/>
          <w:szCs w:val="24"/>
        </w:rPr>
        <w:t xml:space="preserve"> </w:t>
      </w:r>
    </w:p>
    <w:p w14:paraId="06AD8910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rPr>
          <w:sz w:val="24"/>
          <w:szCs w:val="24"/>
        </w:rPr>
      </w:pPr>
      <w:r w:rsidRPr="002C1013">
        <w:rPr>
          <w:sz w:val="24"/>
          <w:szCs w:val="24"/>
        </w:rPr>
        <w:t>Działalność badawcza</w:t>
      </w:r>
      <w:r>
        <w:rPr>
          <w:sz w:val="24"/>
          <w:szCs w:val="24"/>
        </w:rPr>
        <w:t>,</w:t>
      </w:r>
      <w:r w:rsidRPr="002C1013">
        <w:rPr>
          <w:sz w:val="24"/>
          <w:szCs w:val="24"/>
        </w:rPr>
        <w:t xml:space="preserve"> dla której nie przewidziano komercjalizacji</w:t>
      </w:r>
      <w:r>
        <w:rPr>
          <w:sz w:val="24"/>
          <w:szCs w:val="24"/>
        </w:rPr>
        <w:t>.</w:t>
      </w:r>
    </w:p>
    <w:p w14:paraId="4A6FD226" w14:textId="77777777" w:rsidR="00B11D45" w:rsidRDefault="00B11D45" w:rsidP="00411E75">
      <w:pPr>
        <w:pStyle w:val="Bodytext20"/>
        <w:shd w:val="clear" w:color="auto" w:fill="auto"/>
        <w:tabs>
          <w:tab w:val="left" w:pos="298"/>
        </w:tabs>
        <w:spacing w:before="0" w:after="0"/>
        <w:ind w:left="720"/>
        <w:rPr>
          <w:sz w:val="24"/>
          <w:szCs w:val="24"/>
        </w:rPr>
      </w:pPr>
    </w:p>
    <w:p w14:paraId="3EDDE381" w14:textId="77777777" w:rsidR="00B11D45" w:rsidRDefault="00B11D45" w:rsidP="00B11D45">
      <w:pPr>
        <w:pStyle w:val="Bodytext20"/>
        <w:numPr>
          <w:ilvl w:val="1"/>
          <w:numId w:val="1"/>
        </w:numPr>
        <w:shd w:val="clear" w:color="auto" w:fill="auto"/>
        <w:tabs>
          <w:tab w:val="left" w:pos="298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D</w:t>
      </w:r>
      <w:r w:rsidRPr="002C1013">
        <w:rPr>
          <w:sz w:val="24"/>
          <w:szCs w:val="24"/>
        </w:rPr>
        <w:t>ziałalność opodatkowana VAT - sprzedaż towarów i usług</w:t>
      </w:r>
      <w:r>
        <w:rPr>
          <w:sz w:val="24"/>
          <w:szCs w:val="24"/>
        </w:rPr>
        <w:t>,</w:t>
      </w:r>
      <w:r w:rsidRPr="002C1013">
        <w:rPr>
          <w:sz w:val="24"/>
          <w:szCs w:val="24"/>
        </w:rPr>
        <w:t xml:space="preserve"> względem której trzeba odprowadzić należny </w:t>
      </w:r>
      <w:r>
        <w:rPr>
          <w:sz w:val="24"/>
          <w:szCs w:val="24"/>
        </w:rPr>
        <w:t>podatek.</w:t>
      </w:r>
    </w:p>
    <w:p w14:paraId="616DB4B0" w14:textId="77777777" w:rsidR="00B11D45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0" w:line="240" w:lineRule="auto"/>
        <w:ind w:left="720"/>
        <w:rPr>
          <w:sz w:val="24"/>
          <w:szCs w:val="24"/>
        </w:rPr>
      </w:pPr>
      <w:r w:rsidRPr="006B1EFB">
        <w:rPr>
          <w:sz w:val="24"/>
          <w:szCs w:val="24"/>
        </w:rPr>
        <w:t>Przykładowo</w:t>
      </w:r>
      <w:r>
        <w:rPr>
          <w:sz w:val="24"/>
          <w:szCs w:val="24"/>
        </w:rPr>
        <w:t>:</w:t>
      </w:r>
    </w:p>
    <w:p w14:paraId="48B9A232" w14:textId="627B534B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rPr>
          <w:sz w:val="24"/>
          <w:szCs w:val="24"/>
        </w:rPr>
      </w:pPr>
      <w:r>
        <w:rPr>
          <w:sz w:val="24"/>
          <w:szCs w:val="24"/>
        </w:rPr>
        <w:t>Odpłatne usługi noclegowe lub w</w:t>
      </w:r>
      <w:r w:rsidRPr="006B1EFB">
        <w:rPr>
          <w:sz w:val="24"/>
          <w:szCs w:val="24"/>
        </w:rPr>
        <w:t xml:space="preserve">ynajem pokoi w domach studenckich na rzecz osób innych niż studenci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>,</w:t>
      </w:r>
    </w:p>
    <w:p w14:paraId="14904556" w14:textId="481E0EAB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>
        <w:rPr>
          <w:sz w:val="24"/>
          <w:szCs w:val="24"/>
        </w:rPr>
        <w:t>Odpłatny wynajem</w:t>
      </w:r>
      <w:r w:rsidRPr="006B1EFB">
        <w:rPr>
          <w:sz w:val="24"/>
          <w:szCs w:val="24"/>
        </w:rPr>
        <w:t xml:space="preserve"> pomieszczeń w budynkach należących do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 xml:space="preserve"> </w:t>
      </w:r>
      <w:r w:rsidRPr="006B1EFB">
        <w:rPr>
          <w:sz w:val="24"/>
          <w:szCs w:val="24"/>
        </w:rPr>
        <w:t xml:space="preserve">na cele inne niż </w:t>
      </w:r>
      <w:r w:rsidRPr="006B1EFB">
        <w:rPr>
          <w:sz w:val="24"/>
          <w:szCs w:val="24"/>
        </w:rPr>
        <w:lastRenderedPageBreak/>
        <w:t>mieszkaniowe np</w:t>
      </w:r>
      <w:r>
        <w:rPr>
          <w:sz w:val="24"/>
          <w:szCs w:val="24"/>
        </w:rPr>
        <w:t>.</w:t>
      </w:r>
      <w:r w:rsidRPr="006B1EFB">
        <w:rPr>
          <w:sz w:val="24"/>
          <w:szCs w:val="24"/>
        </w:rPr>
        <w:t xml:space="preserve"> na stołówk</w:t>
      </w:r>
      <w:r>
        <w:rPr>
          <w:sz w:val="24"/>
          <w:szCs w:val="24"/>
        </w:rPr>
        <w:t>ę</w:t>
      </w:r>
      <w:r w:rsidRPr="006B1EFB">
        <w:rPr>
          <w:sz w:val="24"/>
          <w:szCs w:val="24"/>
        </w:rPr>
        <w:t>, przedszkole</w:t>
      </w:r>
      <w:r>
        <w:rPr>
          <w:sz w:val="24"/>
          <w:szCs w:val="24"/>
        </w:rPr>
        <w:t>,</w:t>
      </w:r>
    </w:p>
    <w:p w14:paraId="7DC0C0AA" w14:textId="4425889E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Odpłatne udostępnianie lub wynajem boiska, pływalni, miejsc noclegowych </w:t>
      </w:r>
      <w:r w:rsidR="00217CAB">
        <w:rPr>
          <w:sz w:val="24"/>
          <w:szCs w:val="24"/>
        </w:rPr>
        <w:br/>
      </w:r>
      <w:r>
        <w:rPr>
          <w:sz w:val="24"/>
          <w:szCs w:val="24"/>
        </w:rPr>
        <w:t>w domkach w OSW w Międzyrzecu Podlaskim,</w:t>
      </w:r>
    </w:p>
    <w:p w14:paraId="66AC4473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6B1EFB">
        <w:rPr>
          <w:sz w:val="24"/>
          <w:szCs w:val="24"/>
        </w:rPr>
        <w:t>Refakturowanie mediów na najemców</w:t>
      </w:r>
      <w:r>
        <w:rPr>
          <w:sz w:val="24"/>
          <w:szCs w:val="24"/>
        </w:rPr>
        <w:t>,</w:t>
      </w:r>
    </w:p>
    <w:p w14:paraId="79CAD201" w14:textId="7D6616BF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6B1EFB">
        <w:rPr>
          <w:sz w:val="24"/>
          <w:szCs w:val="24"/>
        </w:rPr>
        <w:t xml:space="preserve">Sprzedaż książek i czasopism publikowanych w wydawnictwie </w:t>
      </w:r>
      <w:r w:rsidR="00DF483D">
        <w:rPr>
          <w:sz w:val="24"/>
          <w:szCs w:val="24"/>
        </w:rPr>
        <w:t>AB,</w:t>
      </w:r>
    </w:p>
    <w:p w14:paraId="74E77595" w14:textId="6EF6EEB6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6B1EFB">
        <w:rPr>
          <w:sz w:val="24"/>
          <w:szCs w:val="24"/>
        </w:rPr>
        <w:t xml:space="preserve">Komercjalizacja wyników badań naukowych prowadzonych przez </w:t>
      </w:r>
      <w:r w:rsidR="00DF483D">
        <w:rPr>
          <w:sz w:val="24"/>
          <w:szCs w:val="24"/>
        </w:rPr>
        <w:t>AB</w:t>
      </w:r>
      <w:r w:rsidRPr="006B1EFB">
        <w:rPr>
          <w:sz w:val="24"/>
          <w:szCs w:val="24"/>
        </w:rPr>
        <w:t xml:space="preserve"> </w:t>
      </w:r>
      <w:r w:rsidR="00217CAB">
        <w:rPr>
          <w:sz w:val="24"/>
          <w:szCs w:val="24"/>
        </w:rPr>
        <w:br/>
      </w:r>
      <w:r w:rsidRPr="006B1EFB">
        <w:rPr>
          <w:sz w:val="24"/>
          <w:szCs w:val="24"/>
        </w:rPr>
        <w:t>(</w:t>
      </w:r>
      <w:r>
        <w:rPr>
          <w:sz w:val="24"/>
          <w:szCs w:val="24"/>
        </w:rPr>
        <w:t>np.</w:t>
      </w:r>
      <w:r w:rsidRPr="006B1EFB">
        <w:rPr>
          <w:sz w:val="24"/>
          <w:szCs w:val="24"/>
        </w:rPr>
        <w:t xml:space="preserve"> udzielenie licencji na korzystanie z wynalazku</w:t>
      </w:r>
      <w:r>
        <w:rPr>
          <w:sz w:val="24"/>
          <w:szCs w:val="24"/>
        </w:rPr>
        <w:t>;</w:t>
      </w:r>
      <w:r w:rsidRPr="006B1EFB">
        <w:rPr>
          <w:sz w:val="24"/>
          <w:szCs w:val="24"/>
        </w:rPr>
        <w:t xml:space="preserve"> zbycie praw majątkowych</w:t>
      </w:r>
      <w:r>
        <w:rPr>
          <w:sz w:val="24"/>
          <w:szCs w:val="24"/>
        </w:rPr>
        <w:t>;</w:t>
      </w:r>
      <w:r w:rsidRPr="006B1EFB">
        <w:rPr>
          <w:sz w:val="24"/>
          <w:szCs w:val="24"/>
        </w:rPr>
        <w:t xml:space="preserve"> aport</w:t>
      </w:r>
      <w:r>
        <w:rPr>
          <w:sz w:val="24"/>
          <w:szCs w:val="24"/>
        </w:rPr>
        <w:t>).</w:t>
      </w:r>
    </w:p>
    <w:p w14:paraId="6E96D3D5" w14:textId="77777777" w:rsidR="00B11D45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0" w:line="240" w:lineRule="auto"/>
        <w:ind w:left="1080"/>
        <w:contextualSpacing/>
        <w:rPr>
          <w:sz w:val="24"/>
          <w:szCs w:val="24"/>
        </w:rPr>
      </w:pPr>
    </w:p>
    <w:p w14:paraId="2B497237" w14:textId="5E622963" w:rsidR="00B11D45" w:rsidRDefault="00B11D45" w:rsidP="00B11D45">
      <w:pPr>
        <w:pStyle w:val="Bodytext20"/>
        <w:numPr>
          <w:ilvl w:val="1"/>
          <w:numId w:val="1"/>
        </w:numPr>
        <w:shd w:val="clear" w:color="auto" w:fill="auto"/>
        <w:tabs>
          <w:tab w:val="left" w:pos="298"/>
        </w:tabs>
        <w:spacing w:before="0" w:after="139" w:line="240" w:lineRule="auto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>Działalność zwolniona z podatku VAT - sprzedaż towarów i usług podlegająca zasadniczo reżimowi ustawy o VAT</w:t>
      </w:r>
      <w:r>
        <w:rPr>
          <w:sz w:val="24"/>
          <w:szCs w:val="24"/>
        </w:rPr>
        <w:t>, ale korzystająca ze zwolnienia na podstawie art. 43 u</w:t>
      </w:r>
      <w:r w:rsidRPr="00923F02">
        <w:rPr>
          <w:sz w:val="24"/>
          <w:szCs w:val="24"/>
        </w:rPr>
        <w:t>stawy o podatku od towarów i usług</w:t>
      </w:r>
      <w:r>
        <w:rPr>
          <w:sz w:val="24"/>
          <w:szCs w:val="24"/>
        </w:rPr>
        <w:t xml:space="preserve"> lub Rozporządzenia Ministra Finansów z dnia 20 grudnia 2013 </w:t>
      </w:r>
      <w:r w:rsidRPr="00023EA1">
        <w:rPr>
          <w:sz w:val="24"/>
          <w:szCs w:val="24"/>
        </w:rPr>
        <w:t>w sprawie zwolnień od podatku od towarów i usług oraz warunków stosowania tych zwolnień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202</w:t>
      </w:r>
      <w:r w:rsidR="00322F39">
        <w:rPr>
          <w:sz w:val="24"/>
          <w:szCs w:val="24"/>
        </w:rPr>
        <w:t>3</w:t>
      </w:r>
      <w:r>
        <w:rPr>
          <w:sz w:val="24"/>
          <w:szCs w:val="24"/>
        </w:rPr>
        <w:t xml:space="preserve"> poz. </w:t>
      </w:r>
      <w:r w:rsidR="00322F39">
        <w:rPr>
          <w:sz w:val="24"/>
          <w:szCs w:val="24"/>
        </w:rPr>
        <w:t>955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poźn</w:t>
      </w:r>
      <w:proofErr w:type="spellEnd"/>
      <w:r>
        <w:rPr>
          <w:sz w:val="24"/>
          <w:szCs w:val="24"/>
        </w:rPr>
        <w:t>. zm</w:t>
      </w:r>
      <w:r w:rsidRPr="00D05606">
        <w:rPr>
          <w:sz w:val="24"/>
          <w:szCs w:val="24"/>
        </w:rPr>
        <w:t>.</w:t>
      </w:r>
      <w:r>
        <w:rPr>
          <w:sz w:val="24"/>
          <w:szCs w:val="24"/>
        </w:rPr>
        <w:t>)</w:t>
      </w:r>
      <w:r w:rsidRPr="00D05606">
        <w:rPr>
          <w:sz w:val="24"/>
          <w:szCs w:val="24"/>
        </w:rPr>
        <w:t xml:space="preserve"> W tym przypadku nie powstaje obowiązek naliczenia i odprowadzenia do </w:t>
      </w:r>
      <w:r>
        <w:rPr>
          <w:sz w:val="24"/>
          <w:szCs w:val="24"/>
        </w:rPr>
        <w:t xml:space="preserve">organu podatkowego </w:t>
      </w:r>
      <w:r w:rsidRPr="00D05606">
        <w:rPr>
          <w:sz w:val="24"/>
          <w:szCs w:val="24"/>
        </w:rPr>
        <w:t>podatku należnego</w:t>
      </w:r>
      <w:r>
        <w:rPr>
          <w:sz w:val="24"/>
          <w:szCs w:val="24"/>
        </w:rPr>
        <w:t>.</w:t>
      </w:r>
    </w:p>
    <w:p w14:paraId="3BAF67BF" w14:textId="77777777" w:rsidR="00B11D45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139" w:line="240" w:lineRule="auto"/>
        <w:ind w:left="720"/>
        <w:contextualSpacing/>
        <w:rPr>
          <w:sz w:val="24"/>
          <w:szCs w:val="24"/>
        </w:rPr>
      </w:pPr>
      <w:proofErr w:type="gramStart"/>
      <w:r w:rsidRPr="00D05606">
        <w:rPr>
          <w:sz w:val="24"/>
          <w:szCs w:val="24"/>
        </w:rPr>
        <w:t>Przykładowo :</w:t>
      </w:r>
      <w:proofErr w:type="gramEnd"/>
    </w:p>
    <w:p w14:paraId="532BD3F7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 xml:space="preserve">Prowadzenie </w:t>
      </w:r>
      <w:r>
        <w:rPr>
          <w:sz w:val="24"/>
          <w:szCs w:val="24"/>
        </w:rPr>
        <w:t xml:space="preserve">odpłatnych </w:t>
      </w:r>
      <w:r w:rsidRPr="00D05606">
        <w:rPr>
          <w:sz w:val="24"/>
          <w:szCs w:val="24"/>
        </w:rPr>
        <w:t>studiów niestacjonarnych i podyplomowych</w:t>
      </w:r>
      <w:r>
        <w:rPr>
          <w:sz w:val="24"/>
          <w:szCs w:val="24"/>
        </w:rPr>
        <w:t>,</w:t>
      </w:r>
    </w:p>
    <w:p w14:paraId="536F92CE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>Organizacja konferencji naukowych</w:t>
      </w:r>
      <w:r>
        <w:rPr>
          <w:sz w:val="24"/>
          <w:szCs w:val="24"/>
        </w:rPr>
        <w:t>,</w:t>
      </w:r>
      <w:r w:rsidRPr="00D05606">
        <w:rPr>
          <w:sz w:val="24"/>
          <w:szCs w:val="24"/>
        </w:rPr>
        <w:t xml:space="preserve"> gdy udział w konferencji jest odpłatny</w:t>
      </w:r>
      <w:r>
        <w:rPr>
          <w:sz w:val="24"/>
          <w:szCs w:val="24"/>
        </w:rPr>
        <w:t>,</w:t>
      </w:r>
    </w:p>
    <w:p w14:paraId="7A5FCE23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 xml:space="preserve">Organizacja </w:t>
      </w:r>
      <w:r>
        <w:rPr>
          <w:sz w:val="24"/>
          <w:szCs w:val="24"/>
        </w:rPr>
        <w:t xml:space="preserve">odpłatnych </w:t>
      </w:r>
      <w:r w:rsidRPr="00D05606">
        <w:rPr>
          <w:sz w:val="24"/>
          <w:szCs w:val="24"/>
        </w:rPr>
        <w:t>kursów i szkoleń</w:t>
      </w:r>
      <w:r>
        <w:rPr>
          <w:sz w:val="24"/>
          <w:szCs w:val="24"/>
        </w:rPr>
        <w:t>,</w:t>
      </w:r>
    </w:p>
    <w:p w14:paraId="487404BC" w14:textId="15D3191C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>
        <w:rPr>
          <w:sz w:val="24"/>
          <w:szCs w:val="24"/>
        </w:rPr>
        <w:t>Odpłatne z</w:t>
      </w:r>
      <w:r w:rsidRPr="00D05606">
        <w:rPr>
          <w:sz w:val="24"/>
          <w:szCs w:val="24"/>
        </w:rPr>
        <w:t xml:space="preserve">akwaterowanie studentów </w:t>
      </w:r>
      <w:r w:rsidR="00DF483D">
        <w:rPr>
          <w:sz w:val="24"/>
          <w:szCs w:val="24"/>
        </w:rPr>
        <w:t>AB</w:t>
      </w:r>
      <w:r w:rsidRPr="00D05606">
        <w:rPr>
          <w:sz w:val="24"/>
          <w:szCs w:val="24"/>
        </w:rPr>
        <w:t xml:space="preserve"> w </w:t>
      </w:r>
      <w:r>
        <w:rPr>
          <w:sz w:val="24"/>
          <w:szCs w:val="24"/>
        </w:rPr>
        <w:t>domu studenta,</w:t>
      </w:r>
    </w:p>
    <w:p w14:paraId="25E6690E" w14:textId="19433865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>Sprzedaż mienia uczelni (</w:t>
      </w:r>
      <w:r>
        <w:rPr>
          <w:sz w:val="24"/>
          <w:szCs w:val="24"/>
        </w:rPr>
        <w:t>np.</w:t>
      </w:r>
      <w:r w:rsidRPr="00D05606">
        <w:rPr>
          <w:sz w:val="24"/>
          <w:szCs w:val="24"/>
        </w:rPr>
        <w:t xml:space="preserve"> w</w:t>
      </w:r>
      <w:r>
        <w:rPr>
          <w:sz w:val="24"/>
          <w:szCs w:val="24"/>
        </w:rPr>
        <w:t>y</w:t>
      </w:r>
      <w:r w:rsidRPr="00D05606">
        <w:rPr>
          <w:sz w:val="24"/>
          <w:szCs w:val="24"/>
        </w:rPr>
        <w:t>posażenia</w:t>
      </w:r>
      <w:r>
        <w:rPr>
          <w:sz w:val="24"/>
          <w:szCs w:val="24"/>
        </w:rPr>
        <w:t>)</w:t>
      </w:r>
      <w:r w:rsidRPr="00D05606">
        <w:rPr>
          <w:sz w:val="24"/>
          <w:szCs w:val="24"/>
        </w:rPr>
        <w:t xml:space="preserve"> wykorzystywanego wyłącznie na cele działalności zwolnionej z VAT</w:t>
      </w:r>
      <w:r>
        <w:rPr>
          <w:sz w:val="24"/>
          <w:szCs w:val="24"/>
        </w:rPr>
        <w:t xml:space="preserve"> lub będącej poza VAT (pkt 2)</w:t>
      </w:r>
      <w:r w:rsidRPr="00D05606">
        <w:rPr>
          <w:sz w:val="24"/>
          <w:szCs w:val="24"/>
        </w:rPr>
        <w:t xml:space="preserve">, jeżeli </w:t>
      </w:r>
      <w:r w:rsidR="00DF483D">
        <w:rPr>
          <w:sz w:val="24"/>
          <w:szCs w:val="24"/>
        </w:rPr>
        <w:t>AB</w:t>
      </w:r>
      <w:r w:rsidRPr="00D05606">
        <w:rPr>
          <w:sz w:val="24"/>
          <w:szCs w:val="24"/>
        </w:rPr>
        <w:t xml:space="preserve"> nie przysługiwało prawo do odliczenia z tytułu nabycia tych towarów</w:t>
      </w:r>
      <w:r>
        <w:rPr>
          <w:sz w:val="24"/>
          <w:szCs w:val="24"/>
        </w:rPr>
        <w:t>,</w:t>
      </w:r>
    </w:p>
    <w:p w14:paraId="1358FFE0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>
        <w:rPr>
          <w:sz w:val="24"/>
          <w:szCs w:val="24"/>
        </w:rPr>
        <w:t>Odpłatny wynajem</w:t>
      </w:r>
      <w:r w:rsidRPr="00D056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lokali </w:t>
      </w:r>
      <w:r w:rsidRPr="00D05606">
        <w:rPr>
          <w:sz w:val="24"/>
          <w:szCs w:val="24"/>
        </w:rPr>
        <w:t>w celach mieszkaniowych</w:t>
      </w:r>
      <w:r>
        <w:rPr>
          <w:sz w:val="24"/>
          <w:szCs w:val="24"/>
        </w:rPr>
        <w:t>.</w:t>
      </w:r>
    </w:p>
    <w:p w14:paraId="73057E5E" w14:textId="77777777" w:rsidR="00B11D45" w:rsidRPr="00FA676B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139" w:line="240" w:lineRule="auto"/>
        <w:ind w:left="1080"/>
        <w:contextualSpacing/>
        <w:rPr>
          <w:sz w:val="24"/>
          <w:szCs w:val="24"/>
        </w:rPr>
      </w:pPr>
    </w:p>
    <w:p w14:paraId="34CDD8C1" w14:textId="6FEC879B" w:rsidR="00B11D45" w:rsidRPr="003941D8" w:rsidRDefault="00DF483D" w:rsidP="00B11D45">
      <w:pPr>
        <w:pStyle w:val="Bodytext20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23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Akademia Bialska </w:t>
      </w:r>
      <w:r w:rsidRPr="00923F02">
        <w:rPr>
          <w:sz w:val="24"/>
          <w:szCs w:val="24"/>
        </w:rPr>
        <w:t>im. Jana Pawła II</w:t>
      </w:r>
      <w:r w:rsidRPr="009330F9">
        <w:rPr>
          <w:sz w:val="24"/>
          <w:szCs w:val="24"/>
        </w:rPr>
        <w:t xml:space="preserve"> </w:t>
      </w:r>
      <w:r w:rsidR="00B11D45" w:rsidRPr="009330F9">
        <w:rPr>
          <w:sz w:val="24"/>
          <w:szCs w:val="24"/>
        </w:rPr>
        <w:t xml:space="preserve">ma prawo do odliczenia podatku naliczonego </w:t>
      </w:r>
      <w:r w:rsidR="00217CAB">
        <w:rPr>
          <w:sz w:val="24"/>
          <w:szCs w:val="24"/>
        </w:rPr>
        <w:br/>
      </w:r>
      <w:r w:rsidR="00B11D45" w:rsidRPr="009330F9">
        <w:rPr>
          <w:sz w:val="24"/>
          <w:szCs w:val="24"/>
        </w:rPr>
        <w:t xml:space="preserve">od dokonywanych zakupów towarów i usług </w:t>
      </w:r>
      <w:proofErr w:type="gramStart"/>
      <w:r w:rsidR="00B11D45" w:rsidRPr="009330F9">
        <w:rPr>
          <w:sz w:val="24"/>
          <w:szCs w:val="24"/>
        </w:rPr>
        <w:t>tylko i wyłącznie</w:t>
      </w:r>
      <w:proofErr w:type="gramEnd"/>
      <w:r w:rsidR="00B11D45" w:rsidRPr="009330F9">
        <w:rPr>
          <w:sz w:val="24"/>
          <w:szCs w:val="24"/>
        </w:rPr>
        <w:t xml:space="preserve"> w takim zakresie, w jakim zakupy te są wykorzystywane do wykonywania czynności opodatkowanych</w:t>
      </w:r>
      <w:r w:rsidR="00B11D45">
        <w:t xml:space="preserve">. </w:t>
      </w:r>
      <w:r w:rsidR="00652061">
        <w:rPr>
          <w:sz w:val="24"/>
          <w:szCs w:val="24"/>
        </w:rPr>
        <w:t>AB</w:t>
      </w:r>
      <w:r w:rsidR="00B11D45" w:rsidRPr="00E65C3D">
        <w:rPr>
          <w:sz w:val="24"/>
          <w:szCs w:val="24"/>
        </w:rPr>
        <w:t xml:space="preserve"> ma obowiązek dokonać – gdzie tylko to możliwe - bezpośredniej alokacji dokonanych nabyć towarów oraz usług względem wykorzystania w prowadzonej obecnie (lub planowanej </w:t>
      </w:r>
      <w:r w:rsidR="00217CAB">
        <w:rPr>
          <w:sz w:val="24"/>
          <w:szCs w:val="24"/>
        </w:rPr>
        <w:br/>
      </w:r>
      <w:r w:rsidR="00B11D45" w:rsidRPr="00E65C3D">
        <w:rPr>
          <w:sz w:val="24"/>
          <w:szCs w:val="24"/>
        </w:rPr>
        <w:t xml:space="preserve">w przyszłości) działalności. Jeżeli nie jest to możliwe, stosuje jeden ze sposobów </w:t>
      </w:r>
      <w:r w:rsidR="00B11D45">
        <w:rPr>
          <w:sz w:val="24"/>
          <w:szCs w:val="24"/>
        </w:rPr>
        <w:t xml:space="preserve">tzw. </w:t>
      </w:r>
      <w:r w:rsidR="00B11D45" w:rsidRPr="00E65C3D">
        <w:rPr>
          <w:sz w:val="24"/>
          <w:szCs w:val="24"/>
        </w:rPr>
        <w:t>odliczeń „pośrednich”</w:t>
      </w:r>
      <w:r w:rsidR="00B11D45" w:rsidRPr="00EA3252">
        <w:t>.</w:t>
      </w:r>
    </w:p>
    <w:p w14:paraId="4B3DF088" w14:textId="77777777" w:rsidR="003941D8" w:rsidRPr="006C5FFB" w:rsidRDefault="003941D8" w:rsidP="003941D8">
      <w:pPr>
        <w:pStyle w:val="Bodytext20"/>
        <w:shd w:val="clear" w:color="auto" w:fill="auto"/>
        <w:tabs>
          <w:tab w:val="left" w:pos="298"/>
        </w:tabs>
        <w:spacing w:before="0" w:after="123"/>
        <w:ind w:left="360"/>
        <w:contextualSpacing/>
        <w:rPr>
          <w:sz w:val="24"/>
          <w:szCs w:val="24"/>
        </w:rPr>
      </w:pPr>
    </w:p>
    <w:p w14:paraId="580140A6" w14:textId="6683B194" w:rsidR="00B11D45" w:rsidRDefault="00B11D45" w:rsidP="00B11D45">
      <w:pPr>
        <w:pStyle w:val="Bodytext20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23"/>
        <w:contextualSpacing/>
        <w:rPr>
          <w:sz w:val="24"/>
          <w:szCs w:val="24"/>
        </w:rPr>
      </w:pPr>
      <w:r w:rsidRPr="006C5FFB">
        <w:rPr>
          <w:sz w:val="24"/>
          <w:szCs w:val="24"/>
        </w:rPr>
        <w:t>Rodzaje możliwych odliczeń podatku naliczonego</w:t>
      </w:r>
      <w:r>
        <w:rPr>
          <w:sz w:val="24"/>
          <w:szCs w:val="24"/>
        </w:rPr>
        <w:t xml:space="preserve"> dokonywanych przez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>:</w:t>
      </w:r>
    </w:p>
    <w:p w14:paraId="431A06A8" w14:textId="73E8A2B7" w:rsidR="00B11D45" w:rsidRPr="00EA3252" w:rsidRDefault="00B11D45" w:rsidP="00411E75">
      <w:pPr>
        <w:pStyle w:val="Bodytext20"/>
        <w:numPr>
          <w:ilvl w:val="1"/>
          <w:numId w:val="1"/>
        </w:numPr>
        <w:shd w:val="clear" w:color="auto" w:fill="auto"/>
        <w:tabs>
          <w:tab w:val="left" w:pos="298"/>
        </w:tabs>
        <w:spacing w:before="0"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Jeżeli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nabywa towar/usługę, które jest w stanie przyporządkować bezpośrednio jednej z przywołanych powyżej działalności, wówczas:</w:t>
      </w:r>
    </w:p>
    <w:p w14:paraId="587E3984" w14:textId="77777777" w:rsidR="00B11D45" w:rsidRDefault="00B11D45" w:rsidP="003941D8">
      <w:pPr>
        <w:pStyle w:val="Bodytext20"/>
        <w:numPr>
          <w:ilvl w:val="2"/>
          <w:numId w:val="1"/>
        </w:numPr>
        <w:tabs>
          <w:tab w:val="left" w:pos="298"/>
        </w:tabs>
        <w:spacing w:after="123"/>
        <w:ind w:left="1225" w:hanging="505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>gdy wydatek służy jedynie działalności niegospodarczej</w:t>
      </w:r>
      <w:r>
        <w:rPr>
          <w:sz w:val="24"/>
          <w:szCs w:val="24"/>
        </w:rPr>
        <w:t xml:space="preserve"> (czynnościom niepodlegającym opodatkowani - poza VAT)</w:t>
      </w:r>
      <w:r w:rsidRPr="00EA3252">
        <w:rPr>
          <w:sz w:val="24"/>
          <w:szCs w:val="24"/>
        </w:rPr>
        <w:t xml:space="preserve"> – nie dokonuje się odliczenia podatku naliczonego,</w:t>
      </w:r>
    </w:p>
    <w:p w14:paraId="7D7158A9" w14:textId="601B3E3E" w:rsidR="00B11D45" w:rsidRPr="00EA3252" w:rsidRDefault="00B11D45" w:rsidP="003941D8">
      <w:pPr>
        <w:pStyle w:val="Bodytext20"/>
        <w:numPr>
          <w:ilvl w:val="2"/>
          <w:numId w:val="1"/>
        </w:numPr>
        <w:tabs>
          <w:tab w:val="left" w:pos="298"/>
        </w:tabs>
        <w:spacing w:after="123"/>
        <w:ind w:left="1225" w:hanging="505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działalności gospodarczej (sprzedaży), ale zwolnionej </w:t>
      </w:r>
      <w:r w:rsidR="00217CAB">
        <w:rPr>
          <w:sz w:val="24"/>
          <w:szCs w:val="24"/>
        </w:rPr>
        <w:br/>
      </w:r>
      <w:r w:rsidRPr="00EA3252">
        <w:rPr>
          <w:sz w:val="24"/>
          <w:szCs w:val="24"/>
        </w:rPr>
        <w:t>z podatku od towarów i usług – nie dokonuje się odliczenia podatku naliczonego,</w:t>
      </w:r>
    </w:p>
    <w:p w14:paraId="00635830" w14:textId="149EA1AC" w:rsidR="00B11D45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działalności gospodarczej (sprzedaży), ale opodatkowanej podatkiem od towarów i usług (stawką 0 %, 5 %, 8 % czy 23 %) –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odlicza pełną kwotę podatku naliczonego.</w:t>
      </w:r>
    </w:p>
    <w:p w14:paraId="224163C1" w14:textId="77777777" w:rsidR="003941D8" w:rsidRPr="00EA3252" w:rsidRDefault="003941D8" w:rsidP="003941D8">
      <w:pPr>
        <w:pStyle w:val="Bodytext20"/>
        <w:tabs>
          <w:tab w:val="left" w:pos="298"/>
        </w:tabs>
        <w:spacing w:after="123"/>
        <w:ind w:left="1224"/>
        <w:contextualSpacing/>
        <w:rPr>
          <w:sz w:val="24"/>
          <w:szCs w:val="24"/>
        </w:rPr>
      </w:pPr>
    </w:p>
    <w:p w14:paraId="7E3AE899" w14:textId="1E7BFFA6" w:rsidR="00B11D45" w:rsidRPr="00EA3252" w:rsidRDefault="00B11D45" w:rsidP="00411E75">
      <w:pPr>
        <w:pStyle w:val="Bodytext20"/>
        <w:numPr>
          <w:ilvl w:val="1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Jeżeli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nabywa towar/usługę, których nie jest w stanie przyporządkować bezpośrednio jednej z przywołanych powyżej działalności, wówczas:</w:t>
      </w:r>
    </w:p>
    <w:p w14:paraId="34FA3A82" w14:textId="1B069F70" w:rsidR="00B11D45" w:rsidRPr="00EA3252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zarówno czynnościom będącym poza zakresem ustawy </w:t>
      </w:r>
      <w:r w:rsidR="00217CAB">
        <w:rPr>
          <w:sz w:val="24"/>
          <w:szCs w:val="24"/>
        </w:rPr>
        <w:br/>
      </w:r>
      <w:r w:rsidRPr="00EA3252">
        <w:rPr>
          <w:sz w:val="24"/>
          <w:szCs w:val="24"/>
        </w:rPr>
        <w:t xml:space="preserve">o VAT (w uproszczeniu czynnościom nieodpłatnym), jak i działalności gospodarczej (sprzedaży) opodatkowanej podatkiem od towarów i usług </w:t>
      </w:r>
      <w:r w:rsidR="00217CAB">
        <w:rPr>
          <w:sz w:val="24"/>
          <w:szCs w:val="24"/>
        </w:rPr>
        <w:br/>
      </w:r>
      <w:r w:rsidRPr="00EA3252">
        <w:rPr>
          <w:sz w:val="24"/>
          <w:szCs w:val="24"/>
        </w:rPr>
        <w:t xml:space="preserve">– wówczas </w:t>
      </w:r>
      <w:r w:rsidR="00652061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odlicza podatek naliczony tzw. </w:t>
      </w:r>
      <w:proofErr w:type="spellStart"/>
      <w:r w:rsidRPr="00EA3252">
        <w:rPr>
          <w:sz w:val="24"/>
          <w:szCs w:val="24"/>
        </w:rPr>
        <w:t>prewspółczynnikiem</w:t>
      </w:r>
      <w:proofErr w:type="spellEnd"/>
      <w:r w:rsidRPr="00EA3252">
        <w:rPr>
          <w:sz w:val="24"/>
          <w:szCs w:val="24"/>
        </w:rPr>
        <w:t xml:space="preserve"> odliczenia </w:t>
      </w:r>
      <w:r w:rsidRPr="00EA3252">
        <w:rPr>
          <w:sz w:val="24"/>
          <w:szCs w:val="24"/>
        </w:rPr>
        <w:lastRenderedPageBreak/>
        <w:t>podatku naliczonego (obliczonym na podstawie art. 86 ust. 2a i następnych ustawy o VAT oraz § 6 rozporządzenia),</w:t>
      </w:r>
    </w:p>
    <w:p w14:paraId="7EA357ED" w14:textId="681F5D6F" w:rsidR="00B11D45" w:rsidRPr="00EA3252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>
        <w:rPr>
          <w:sz w:val="24"/>
          <w:szCs w:val="24"/>
        </w:rPr>
        <w:t>g</w:t>
      </w:r>
      <w:r w:rsidRPr="00EA3252">
        <w:rPr>
          <w:sz w:val="24"/>
          <w:szCs w:val="24"/>
        </w:rPr>
        <w:t xml:space="preserve">dy wydatek służy zarówno czynnościom będącym poza zakresem ustawy </w:t>
      </w:r>
      <w:r w:rsidR="00217CAB">
        <w:rPr>
          <w:sz w:val="24"/>
          <w:szCs w:val="24"/>
        </w:rPr>
        <w:br/>
      </w:r>
      <w:r w:rsidRPr="00EA3252">
        <w:rPr>
          <w:sz w:val="24"/>
          <w:szCs w:val="24"/>
        </w:rPr>
        <w:t xml:space="preserve">o VAT (czynnościom nieodpłatnym), jak i działalności gospodarczej (sprzedaży) zwolnionej z podatku od towarów i usług – wówczas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nie odlicza podatku naliczonego,</w:t>
      </w:r>
    </w:p>
    <w:p w14:paraId="5B7122F8" w14:textId="165062B0" w:rsidR="00B11D45" w:rsidRPr="00EA3252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tylko działalności gospodarczej, ale zarówno opodatkowanej podatkiem od towarów i usług jak również zwolnionej z podatku od towarów </w:t>
      </w:r>
      <w:r w:rsidR="00217CAB">
        <w:rPr>
          <w:sz w:val="24"/>
          <w:szCs w:val="24"/>
        </w:rPr>
        <w:br/>
      </w:r>
      <w:r w:rsidRPr="00EA3252">
        <w:rPr>
          <w:sz w:val="24"/>
          <w:szCs w:val="24"/>
        </w:rPr>
        <w:t xml:space="preserve">i usług – wówczas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odlicza podatek naliczony tzw. </w:t>
      </w:r>
      <w:r>
        <w:rPr>
          <w:sz w:val="24"/>
          <w:szCs w:val="24"/>
        </w:rPr>
        <w:t>wskaźnikiem proporcji</w:t>
      </w:r>
      <w:r w:rsidRPr="00EA3252">
        <w:rPr>
          <w:sz w:val="24"/>
          <w:szCs w:val="24"/>
        </w:rPr>
        <w:t xml:space="preserve"> odliczenia podatku naliczonego (obliczonym na podstawie art. 90 ust. 4 i dalszych ustawy o VAT),</w:t>
      </w:r>
    </w:p>
    <w:p w14:paraId="1E57784F" w14:textId="24E6BAFA" w:rsidR="00B11D45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zarówno czynnościom będącym poza zakresem ustawy </w:t>
      </w:r>
      <w:r w:rsidR="00217CAB">
        <w:rPr>
          <w:sz w:val="24"/>
          <w:szCs w:val="24"/>
        </w:rPr>
        <w:br/>
      </w:r>
      <w:r w:rsidRPr="00EA3252">
        <w:rPr>
          <w:sz w:val="24"/>
          <w:szCs w:val="24"/>
        </w:rPr>
        <w:t xml:space="preserve">o VAT, jak i działalności gospodarczej (sprzedaży) opodatkowanej podatkiem </w:t>
      </w:r>
      <w:r>
        <w:rPr>
          <w:sz w:val="24"/>
          <w:szCs w:val="24"/>
        </w:rPr>
        <w:t>VAT</w:t>
      </w:r>
      <w:r w:rsidRPr="00EA3252">
        <w:rPr>
          <w:sz w:val="24"/>
          <w:szCs w:val="24"/>
        </w:rPr>
        <w:t xml:space="preserve"> (stawką 0 %, 5 %, 8 %, 23 %) oraz zwolnionej z podatku od towarów i usług - wówczas </w:t>
      </w:r>
      <w:r w:rsidR="00652061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jest zobligowany, w pierwszej kolejności, zastosować </w:t>
      </w:r>
      <w:proofErr w:type="spellStart"/>
      <w:r w:rsidRPr="00EA3252">
        <w:rPr>
          <w:sz w:val="24"/>
          <w:szCs w:val="24"/>
        </w:rPr>
        <w:t>prewspółczynnik</w:t>
      </w:r>
      <w:proofErr w:type="spellEnd"/>
      <w:r w:rsidRPr="00EA3252">
        <w:rPr>
          <w:sz w:val="24"/>
          <w:szCs w:val="24"/>
        </w:rPr>
        <w:t xml:space="preserve"> odliczenia podatku naliczonego. Następnie, względem pozostałej kwoty, winien zastosować tzw. </w:t>
      </w:r>
      <w:r>
        <w:rPr>
          <w:sz w:val="24"/>
          <w:szCs w:val="24"/>
        </w:rPr>
        <w:t>wskaźnik proporcji</w:t>
      </w:r>
      <w:r w:rsidRPr="00EA3252">
        <w:rPr>
          <w:sz w:val="24"/>
          <w:szCs w:val="24"/>
        </w:rPr>
        <w:t xml:space="preserve"> odliczenia podatku naliczonego.</w:t>
      </w:r>
    </w:p>
    <w:p w14:paraId="73C20B3E" w14:textId="77777777" w:rsidR="00E30212" w:rsidRDefault="00E30212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sz w:val="24"/>
          <w:szCs w:val="24"/>
        </w:rPr>
      </w:pPr>
    </w:p>
    <w:p w14:paraId="583010A4" w14:textId="31B1BFB3" w:rsidR="00B11D45" w:rsidRPr="00B36526" w:rsidRDefault="00B11D45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  <w:sz w:val="24"/>
          <w:szCs w:val="24"/>
        </w:rPr>
      </w:pPr>
      <w:r w:rsidRPr="00B36526">
        <w:rPr>
          <w:b/>
          <w:bCs/>
          <w:sz w:val="24"/>
          <w:szCs w:val="24"/>
        </w:rPr>
        <w:t>§</w:t>
      </w:r>
      <w:r w:rsidR="00B36526">
        <w:rPr>
          <w:b/>
          <w:bCs/>
          <w:sz w:val="24"/>
          <w:szCs w:val="24"/>
        </w:rPr>
        <w:t xml:space="preserve"> </w:t>
      </w:r>
      <w:r w:rsidRPr="00B36526">
        <w:rPr>
          <w:b/>
          <w:bCs/>
          <w:sz w:val="24"/>
          <w:szCs w:val="24"/>
        </w:rPr>
        <w:t>2</w:t>
      </w:r>
    </w:p>
    <w:p w14:paraId="419CAE7E" w14:textId="77777777" w:rsidR="003941D8" w:rsidRPr="00923F02" w:rsidRDefault="003941D8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sz w:val="24"/>
          <w:szCs w:val="24"/>
        </w:rPr>
      </w:pPr>
    </w:p>
    <w:p w14:paraId="46FB49B5" w14:textId="08D8D550" w:rsidR="00B11D45" w:rsidRDefault="00B11D45" w:rsidP="00B11D45">
      <w:pPr>
        <w:pStyle w:val="Bodytext20"/>
        <w:numPr>
          <w:ilvl w:val="0"/>
          <w:numId w:val="2"/>
        </w:numPr>
        <w:shd w:val="clear" w:color="auto" w:fill="auto"/>
        <w:tabs>
          <w:tab w:val="left" w:pos="302"/>
        </w:tabs>
        <w:spacing w:before="0" w:after="0" w:line="292" w:lineRule="exact"/>
        <w:ind w:left="360" w:hanging="360"/>
        <w:contextualSpacing/>
        <w:rPr>
          <w:sz w:val="24"/>
          <w:szCs w:val="24"/>
        </w:rPr>
      </w:pPr>
      <w:r w:rsidRPr="00923F02">
        <w:rPr>
          <w:sz w:val="24"/>
          <w:szCs w:val="24"/>
        </w:rPr>
        <w:t xml:space="preserve">Wskaźniki procentowe obowiązujące w </w:t>
      </w:r>
      <w:r w:rsidR="00DF483D">
        <w:rPr>
          <w:sz w:val="24"/>
          <w:szCs w:val="24"/>
        </w:rPr>
        <w:t>AB</w:t>
      </w:r>
      <w:r w:rsidRPr="00923F02">
        <w:rPr>
          <w:sz w:val="24"/>
          <w:szCs w:val="24"/>
        </w:rPr>
        <w:t xml:space="preserve"> w roku 202</w:t>
      </w:r>
      <w:r w:rsidR="00784254">
        <w:rPr>
          <w:sz w:val="24"/>
          <w:szCs w:val="24"/>
        </w:rPr>
        <w:t>5</w:t>
      </w:r>
      <w:r w:rsidRPr="00923F02">
        <w:rPr>
          <w:sz w:val="24"/>
          <w:szCs w:val="24"/>
        </w:rPr>
        <w:t xml:space="preserve"> ustalone zostały zgodnie z</w:t>
      </w:r>
      <w:r>
        <w:rPr>
          <w:sz w:val="24"/>
          <w:szCs w:val="24"/>
        </w:rPr>
        <w:t xml:space="preserve"> </w:t>
      </w:r>
      <w:r w:rsidRPr="00923F02">
        <w:t>§</w:t>
      </w:r>
      <w:r w:rsidRPr="00923F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 rozporządzenia </w:t>
      </w:r>
      <w:r w:rsidRPr="00B82C7F">
        <w:rPr>
          <w:sz w:val="24"/>
          <w:szCs w:val="24"/>
        </w:rPr>
        <w:t xml:space="preserve">w sprawie sposobu określania zakresu wykorzystywania nabywanych towarów i usług do celów działalności gospodarczej w przypadku niektórych podatników </w:t>
      </w:r>
      <w:r w:rsidR="00217CAB">
        <w:rPr>
          <w:sz w:val="24"/>
          <w:szCs w:val="24"/>
        </w:rPr>
        <w:br/>
      </w:r>
      <w:r>
        <w:rPr>
          <w:sz w:val="24"/>
          <w:szCs w:val="24"/>
        </w:rPr>
        <w:t xml:space="preserve">w zw. z </w:t>
      </w:r>
      <w:r w:rsidRPr="00923F02">
        <w:rPr>
          <w:sz w:val="24"/>
          <w:szCs w:val="24"/>
        </w:rPr>
        <w:t>art. 86 ust</w:t>
      </w:r>
      <w:r w:rsidR="003661AC">
        <w:rPr>
          <w:sz w:val="24"/>
          <w:szCs w:val="24"/>
        </w:rPr>
        <w:t>.</w:t>
      </w:r>
      <w:r w:rsidRPr="00923F02">
        <w:rPr>
          <w:sz w:val="24"/>
          <w:szCs w:val="24"/>
        </w:rPr>
        <w:t xml:space="preserve"> 2a</w:t>
      </w:r>
      <w:r>
        <w:rPr>
          <w:sz w:val="24"/>
          <w:szCs w:val="24"/>
        </w:rPr>
        <w:t xml:space="preserve"> oraz</w:t>
      </w:r>
      <w:r w:rsidRPr="00923F02">
        <w:rPr>
          <w:sz w:val="24"/>
          <w:szCs w:val="24"/>
        </w:rPr>
        <w:t xml:space="preserve"> ust</w:t>
      </w:r>
      <w:r>
        <w:rPr>
          <w:sz w:val="24"/>
          <w:szCs w:val="24"/>
        </w:rPr>
        <w:t>.</w:t>
      </w:r>
      <w:r w:rsidRPr="00923F02">
        <w:rPr>
          <w:sz w:val="24"/>
          <w:szCs w:val="24"/>
        </w:rPr>
        <w:t xml:space="preserve"> 22 i art. 90 ust. </w:t>
      </w:r>
      <w:r>
        <w:rPr>
          <w:sz w:val="24"/>
          <w:szCs w:val="24"/>
        </w:rPr>
        <w:t>3</w:t>
      </w:r>
      <w:r w:rsidRPr="00923F02">
        <w:rPr>
          <w:sz w:val="24"/>
          <w:szCs w:val="24"/>
        </w:rPr>
        <w:t xml:space="preserve"> Ustawy o podatku od towarów </w:t>
      </w:r>
      <w:r>
        <w:rPr>
          <w:sz w:val="24"/>
          <w:szCs w:val="24"/>
        </w:rPr>
        <w:t xml:space="preserve">i usług </w:t>
      </w:r>
      <w:r w:rsidR="00217CAB">
        <w:rPr>
          <w:sz w:val="24"/>
          <w:szCs w:val="24"/>
        </w:rPr>
        <w:br/>
      </w:r>
      <w:r>
        <w:rPr>
          <w:sz w:val="24"/>
          <w:szCs w:val="24"/>
        </w:rPr>
        <w:t xml:space="preserve">i wynoszą </w:t>
      </w:r>
      <w:r w:rsidRPr="001E2FEB">
        <w:rPr>
          <w:sz w:val="24"/>
          <w:szCs w:val="24"/>
        </w:rPr>
        <w:t>odpowiednio</w:t>
      </w:r>
      <w:r w:rsidRPr="002E29D6">
        <w:rPr>
          <w:sz w:val="24"/>
          <w:szCs w:val="24"/>
        </w:rPr>
        <w:t xml:space="preserve">: </w:t>
      </w:r>
      <w:proofErr w:type="spellStart"/>
      <w:r w:rsidRPr="002E29D6">
        <w:rPr>
          <w:sz w:val="24"/>
          <w:szCs w:val="24"/>
        </w:rPr>
        <w:t>prewspółczynn</w:t>
      </w:r>
      <w:r w:rsidR="00652061" w:rsidRPr="002E29D6">
        <w:rPr>
          <w:sz w:val="24"/>
          <w:szCs w:val="24"/>
        </w:rPr>
        <w:t>ik</w:t>
      </w:r>
      <w:proofErr w:type="spellEnd"/>
      <w:r w:rsidR="00652061" w:rsidRPr="002E29D6">
        <w:rPr>
          <w:sz w:val="24"/>
          <w:szCs w:val="24"/>
        </w:rPr>
        <w:t xml:space="preserve"> - </w:t>
      </w:r>
      <w:r w:rsidR="002E29D6" w:rsidRPr="002E29D6">
        <w:rPr>
          <w:sz w:val="24"/>
          <w:szCs w:val="24"/>
        </w:rPr>
        <w:t>7</w:t>
      </w:r>
      <w:r w:rsidR="00652061" w:rsidRPr="002E29D6">
        <w:rPr>
          <w:sz w:val="24"/>
          <w:szCs w:val="24"/>
        </w:rPr>
        <w:t xml:space="preserve"> %, wskaźnik proporcji - </w:t>
      </w:r>
      <w:r w:rsidR="00784254">
        <w:rPr>
          <w:sz w:val="24"/>
          <w:szCs w:val="24"/>
        </w:rPr>
        <w:t>30</w:t>
      </w:r>
      <w:r w:rsidRPr="002E29D6">
        <w:rPr>
          <w:sz w:val="24"/>
          <w:szCs w:val="24"/>
        </w:rPr>
        <w:t xml:space="preserve"> % (</w:t>
      </w:r>
      <w:r w:rsidRPr="00923F02">
        <w:rPr>
          <w:sz w:val="24"/>
          <w:szCs w:val="24"/>
        </w:rPr>
        <w:t>załącznik Nr 1 i Załącznik Nr 2 do Zarządzenia).</w:t>
      </w:r>
    </w:p>
    <w:p w14:paraId="665F1496" w14:textId="77777777" w:rsidR="00A55D10" w:rsidRPr="00923F02" w:rsidRDefault="00A55D10" w:rsidP="00A55D10">
      <w:pPr>
        <w:pStyle w:val="Bodytext20"/>
        <w:shd w:val="clear" w:color="auto" w:fill="auto"/>
        <w:tabs>
          <w:tab w:val="left" w:pos="302"/>
        </w:tabs>
        <w:spacing w:before="0" w:after="0" w:line="292" w:lineRule="exact"/>
        <w:contextualSpacing/>
        <w:rPr>
          <w:sz w:val="24"/>
          <w:szCs w:val="24"/>
        </w:rPr>
      </w:pPr>
    </w:p>
    <w:p w14:paraId="426F153B" w14:textId="4E6BE124" w:rsidR="003941D8" w:rsidRPr="00217CAB" w:rsidRDefault="00B11D45" w:rsidP="00217CAB">
      <w:pPr>
        <w:pStyle w:val="Bodytext20"/>
        <w:numPr>
          <w:ilvl w:val="0"/>
          <w:numId w:val="2"/>
        </w:numPr>
        <w:shd w:val="clear" w:color="auto" w:fill="auto"/>
        <w:tabs>
          <w:tab w:val="left" w:pos="302"/>
        </w:tabs>
        <w:spacing w:before="0" w:after="0" w:line="292" w:lineRule="exact"/>
        <w:ind w:left="360" w:hanging="360"/>
        <w:contextualSpacing/>
        <w:rPr>
          <w:sz w:val="24"/>
          <w:szCs w:val="24"/>
        </w:rPr>
      </w:pPr>
      <w:r w:rsidRPr="00923F02">
        <w:rPr>
          <w:sz w:val="24"/>
          <w:szCs w:val="24"/>
        </w:rPr>
        <w:t xml:space="preserve">Zgodnie z przepisami </w:t>
      </w:r>
      <w:r>
        <w:rPr>
          <w:sz w:val="24"/>
          <w:szCs w:val="24"/>
        </w:rPr>
        <w:t xml:space="preserve">regulującymi materię rozliczeń podatku VAT, pierwotnie </w:t>
      </w:r>
      <w:r w:rsidRPr="00923F02">
        <w:rPr>
          <w:sz w:val="24"/>
          <w:szCs w:val="24"/>
        </w:rPr>
        <w:t>odliczan</w:t>
      </w:r>
      <w:r>
        <w:rPr>
          <w:sz w:val="24"/>
          <w:szCs w:val="24"/>
        </w:rPr>
        <w:t xml:space="preserve">y </w:t>
      </w:r>
      <w:r w:rsidRPr="00923F02">
        <w:rPr>
          <w:sz w:val="24"/>
          <w:szCs w:val="24"/>
        </w:rPr>
        <w:t>częściow</w:t>
      </w:r>
      <w:r>
        <w:rPr>
          <w:sz w:val="24"/>
          <w:szCs w:val="24"/>
        </w:rPr>
        <w:t>o</w:t>
      </w:r>
      <w:r w:rsidRPr="00923F02">
        <w:rPr>
          <w:sz w:val="24"/>
          <w:szCs w:val="24"/>
        </w:rPr>
        <w:t xml:space="preserve"> podat</w:t>
      </w:r>
      <w:r>
        <w:rPr>
          <w:sz w:val="24"/>
          <w:szCs w:val="24"/>
        </w:rPr>
        <w:t>e</w:t>
      </w:r>
      <w:r w:rsidRPr="00923F02">
        <w:rPr>
          <w:sz w:val="24"/>
          <w:szCs w:val="24"/>
        </w:rPr>
        <w:t xml:space="preserve">k </w:t>
      </w:r>
      <w:r>
        <w:rPr>
          <w:sz w:val="24"/>
          <w:szCs w:val="24"/>
        </w:rPr>
        <w:t xml:space="preserve">naliczony jest kolejno korygowany w systemie tzw. korekt rocznych.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 xml:space="preserve"> ma</w:t>
      </w:r>
      <w:r w:rsidRPr="00923F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obecnie obowiązek </w:t>
      </w:r>
      <w:r w:rsidRPr="00923F02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923F02">
        <w:rPr>
          <w:sz w:val="24"/>
          <w:szCs w:val="24"/>
        </w:rPr>
        <w:t xml:space="preserve"> korekty </w:t>
      </w:r>
      <w:r>
        <w:rPr>
          <w:sz w:val="24"/>
          <w:szCs w:val="24"/>
        </w:rPr>
        <w:t>odliczanego w 202</w:t>
      </w:r>
      <w:r w:rsidR="00784254">
        <w:rPr>
          <w:sz w:val="24"/>
          <w:szCs w:val="24"/>
        </w:rPr>
        <w:t>5</w:t>
      </w:r>
      <w:r>
        <w:rPr>
          <w:sz w:val="24"/>
          <w:szCs w:val="24"/>
        </w:rPr>
        <w:t xml:space="preserve"> r. </w:t>
      </w:r>
      <w:r w:rsidRPr="00923F02">
        <w:rPr>
          <w:sz w:val="24"/>
          <w:szCs w:val="24"/>
        </w:rPr>
        <w:t>podatku naliczonego</w:t>
      </w:r>
      <w:r>
        <w:rPr>
          <w:sz w:val="24"/>
          <w:szCs w:val="24"/>
        </w:rPr>
        <w:t xml:space="preserve">. Korekty tej dokonuje się </w:t>
      </w:r>
      <w:r w:rsidRPr="00923F02">
        <w:rPr>
          <w:sz w:val="24"/>
          <w:szCs w:val="24"/>
        </w:rPr>
        <w:t xml:space="preserve">z uwzględnieniem </w:t>
      </w:r>
      <w:proofErr w:type="gramStart"/>
      <w:r w:rsidRPr="00923F02">
        <w:rPr>
          <w:sz w:val="24"/>
          <w:szCs w:val="24"/>
        </w:rPr>
        <w:t>wyliczon</w:t>
      </w:r>
      <w:r>
        <w:rPr>
          <w:sz w:val="24"/>
          <w:szCs w:val="24"/>
        </w:rPr>
        <w:t>ego  w</w:t>
      </w:r>
      <w:proofErr w:type="gramEnd"/>
      <w:r>
        <w:rPr>
          <w:sz w:val="24"/>
          <w:szCs w:val="24"/>
        </w:rPr>
        <w:t xml:space="preserve"> lutym 202</w:t>
      </w:r>
      <w:r w:rsidR="00784254">
        <w:rPr>
          <w:sz w:val="24"/>
          <w:szCs w:val="24"/>
        </w:rPr>
        <w:t>6</w:t>
      </w:r>
      <w:r>
        <w:rPr>
          <w:sz w:val="24"/>
          <w:szCs w:val="24"/>
        </w:rPr>
        <w:t xml:space="preserve"> r.</w:t>
      </w:r>
      <w:r w:rsidRPr="00923F02">
        <w:rPr>
          <w:sz w:val="24"/>
          <w:szCs w:val="24"/>
        </w:rPr>
        <w:t xml:space="preserve"> </w:t>
      </w:r>
      <w:proofErr w:type="spellStart"/>
      <w:r w:rsidRPr="00923F02">
        <w:rPr>
          <w:sz w:val="24"/>
          <w:szCs w:val="24"/>
        </w:rPr>
        <w:t>prewspółczynnika</w:t>
      </w:r>
      <w:proofErr w:type="spellEnd"/>
      <w:r w:rsidRPr="00923F02">
        <w:rPr>
          <w:sz w:val="24"/>
          <w:szCs w:val="24"/>
        </w:rPr>
        <w:t xml:space="preserve"> i ws</w:t>
      </w:r>
      <w:r>
        <w:rPr>
          <w:sz w:val="24"/>
          <w:szCs w:val="24"/>
        </w:rPr>
        <w:t>kaźnika proporcji</w:t>
      </w:r>
      <w:r w:rsidRPr="00923F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rok </w:t>
      </w:r>
      <w:proofErr w:type="gramStart"/>
      <w:r w:rsidRPr="00923F02">
        <w:rPr>
          <w:sz w:val="24"/>
          <w:szCs w:val="24"/>
        </w:rPr>
        <w:t>202</w:t>
      </w:r>
      <w:r w:rsidR="00784254">
        <w:rPr>
          <w:sz w:val="24"/>
          <w:szCs w:val="24"/>
        </w:rPr>
        <w:t>6</w:t>
      </w:r>
      <w:r w:rsidRPr="00923F02">
        <w:rPr>
          <w:sz w:val="24"/>
          <w:szCs w:val="24"/>
        </w:rPr>
        <w:t>r.</w:t>
      </w:r>
      <w:proofErr w:type="gramEnd"/>
      <w:r w:rsidRPr="00923F02">
        <w:rPr>
          <w:sz w:val="24"/>
          <w:szCs w:val="24"/>
        </w:rPr>
        <w:t xml:space="preserve"> </w:t>
      </w:r>
      <w:r>
        <w:rPr>
          <w:sz w:val="24"/>
          <w:szCs w:val="24"/>
        </w:rPr>
        <w:t>(są to tzw. współczynniki ostateczne na 202</w:t>
      </w:r>
      <w:r w:rsidR="00784254">
        <w:rPr>
          <w:sz w:val="24"/>
          <w:szCs w:val="24"/>
        </w:rPr>
        <w:t>5</w:t>
      </w:r>
      <w:r>
        <w:rPr>
          <w:sz w:val="24"/>
          <w:szCs w:val="24"/>
        </w:rPr>
        <w:t xml:space="preserve"> r. oraz hipotetyczne na rok 202</w:t>
      </w:r>
      <w:r w:rsidR="00784254">
        <w:rPr>
          <w:sz w:val="24"/>
          <w:szCs w:val="24"/>
        </w:rPr>
        <w:t>6</w:t>
      </w:r>
      <w:r>
        <w:rPr>
          <w:sz w:val="24"/>
          <w:szCs w:val="24"/>
        </w:rPr>
        <w:t xml:space="preserve">). Korektę należy </w:t>
      </w:r>
      <w:r w:rsidRPr="00923F02">
        <w:rPr>
          <w:sz w:val="24"/>
          <w:szCs w:val="24"/>
        </w:rPr>
        <w:t xml:space="preserve">ująć w pliku JPK_V7M za </w:t>
      </w:r>
      <w:proofErr w:type="gramStart"/>
      <w:r w:rsidRPr="00923F02">
        <w:rPr>
          <w:sz w:val="24"/>
          <w:szCs w:val="24"/>
        </w:rPr>
        <w:t>miesiąc styczeń</w:t>
      </w:r>
      <w:proofErr w:type="gramEnd"/>
      <w:r w:rsidRPr="00923F02">
        <w:rPr>
          <w:sz w:val="24"/>
          <w:szCs w:val="24"/>
        </w:rPr>
        <w:t xml:space="preserve"> </w:t>
      </w:r>
      <w:proofErr w:type="gramStart"/>
      <w:r w:rsidRPr="00923F02">
        <w:rPr>
          <w:sz w:val="24"/>
          <w:szCs w:val="24"/>
        </w:rPr>
        <w:t>202</w:t>
      </w:r>
      <w:r w:rsidR="00784254">
        <w:rPr>
          <w:sz w:val="24"/>
          <w:szCs w:val="24"/>
        </w:rPr>
        <w:t>6</w:t>
      </w:r>
      <w:r w:rsidRPr="00923F02">
        <w:rPr>
          <w:sz w:val="24"/>
          <w:szCs w:val="24"/>
        </w:rPr>
        <w:t>r.</w:t>
      </w:r>
      <w:proofErr w:type="gramEnd"/>
    </w:p>
    <w:p w14:paraId="3DC6DE44" w14:textId="77777777" w:rsidR="003941D8" w:rsidRPr="00923F02" w:rsidRDefault="003941D8" w:rsidP="00B11D45">
      <w:pPr>
        <w:pStyle w:val="Bodytext20"/>
        <w:shd w:val="clear" w:color="auto" w:fill="auto"/>
        <w:tabs>
          <w:tab w:val="left" w:pos="355"/>
        </w:tabs>
        <w:spacing w:before="0" w:after="0" w:line="299" w:lineRule="exact"/>
        <w:ind w:left="360"/>
        <w:contextualSpacing/>
        <w:rPr>
          <w:sz w:val="24"/>
          <w:szCs w:val="24"/>
        </w:rPr>
      </w:pPr>
    </w:p>
    <w:p w14:paraId="53117891" w14:textId="1963E7DC" w:rsidR="00B11D45" w:rsidRPr="00B36526" w:rsidRDefault="00B11D45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  <w:sz w:val="24"/>
          <w:szCs w:val="24"/>
        </w:rPr>
      </w:pPr>
      <w:r w:rsidRPr="00B36526">
        <w:rPr>
          <w:b/>
          <w:bCs/>
          <w:sz w:val="24"/>
          <w:szCs w:val="24"/>
        </w:rPr>
        <w:t>§</w:t>
      </w:r>
      <w:r w:rsidR="00B36526">
        <w:rPr>
          <w:b/>
          <w:bCs/>
          <w:sz w:val="24"/>
          <w:szCs w:val="24"/>
        </w:rPr>
        <w:t xml:space="preserve"> </w:t>
      </w:r>
      <w:r w:rsidRPr="00B36526">
        <w:rPr>
          <w:b/>
          <w:bCs/>
          <w:sz w:val="24"/>
          <w:szCs w:val="24"/>
        </w:rPr>
        <w:t>3</w:t>
      </w:r>
    </w:p>
    <w:p w14:paraId="32DEE746" w14:textId="77777777" w:rsidR="003941D8" w:rsidRPr="00923F02" w:rsidRDefault="003941D8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sz w:val="24"/>
          <w:szCs w:val="24"/>
        </w:rPr>
      </w:pPr>
    </w:p>
    <w:p w14:paraId="604B41B8" w14:textId="0FD9A94E" w:rsidR="00B11D45" w:rsidRDefault="00B11D45" w:rsidP="00411E75">
      <w:pPr>
        <w:pStyle w:val="Bodytext20"/>
        <w:shd w:val="clear" w:color="auto" w:fill="auto"/>
        <w:spacing w:before="0" w:after="0" w:line="240" w:lineRule="auto"/>
        <w:contextualSpacing/>
        <w:rPr>
          <w:sz w:val="24"/>
          <w:szCs w:val="24"/>
        </w:rPr>
      </w:pPr>
      <w:r w:rsidRPr="00923F02">
        <w:rPr>
          <w:sz w:val="24"/>
          <w:szCs w:val="24"/>
        </w:rPr>
        <w:t xml:space="preserve">Za nadzór nad wykonaniem powyższych czynności </w:t>
      </w:r>
      <w:r w:rsidR="00411E75">
        <w:rPr>
          <w:sz w:val="24"/>
          <w:szCs w:val="24"/>
        </w:rPr>
        <w:t xml:space="preserve">czynię odpowiedzialnym kwestora </w:t>
      </w:r>
      <w:r w:rsidR="00DF483D">
        <w:rPr>
          <w:sz w:val="24"/>
          <w:szCs w:val="24"/>
        </w:rPr>
        <w:t xml:space="preserve">Akademii Bialskiej </w:t>
      </w:r>
      <w:r w:rsidR="00DF483D" w:rsidRPr="00923F02">
        <w:rPr>
          <w:sz w:val="24"/>
          <w:szCs w:val="24"/>
        </w:rPr>
        <w:t>im. Jana Pawła II</w:t>
      </w:r>
      <w:r w:rsidRPr="00923F02">
        <w:rPr>
          <w:sz w:val="24"/>
          <w:szCs w:val="24"/>
        </w:rPr>
        <w:t>.</w:t>
      </w:r>
    </w:p>
    <w:p w14:paraId="230B0393" w14:textId="675BD178" w:rsidR="00B11D45" w:rsidRDefault="00411E75" w:rsidP="00411E75">
      <w:pPr>
        <w:pStyle w:val="Bodytext20"/>
        <w:shd w:val="clear" w:color="auto" w:fill="auto"/>
        <w:tabs>
          <w:tab w:val="left" w:pos="5057"/>
        </w:tabs>
        <w:spacing w:before="0" w:after="196" w:line="220" w:lineRule="exact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894E38F" w14:textId="0B140080" w:rsidR="00B11D45" w:rsidRPr="008A6C16" w:rsidRDefault="00B11D45" w:rsidP="00B11D45">
      <w:pPr>
        <w:pStyle w:val="Bodytext20"/>
        <w:shd w:val="clear" w:color="auto" w:fill="auto"/>
        <w:spacing w:before="0" w:after="196" w:line="220" w:lineRule="exact"/>
        <w:contextualSpacing/>
        <w:jc w:val="center"/>
        <w:rPr>
          <w:b/>
          <w:bCs/>
          <w:sz w:val="24"/>
          <w:szCs w:val="24"/>
        </w:rPr>
      </w:pPr>
      <w:r w:rsidRPr="008A6C16">
        <w:rPr>
          <w:b/>
          <w:bCs/>
          <w:sz w:val="24"/>
          <w:szCs w:val="24"/>
        </w:rPr>
        <w:t>§</w:t>
      </w:r>
      <w:r w:rsidR="00B36526">
        <w:rPr>
          <w:b/>
          <w:bCs/>
          <w:sz w:val="24"/>
          <w:szCs w:val="24"/>
        </w:rPr>
        <w:t xml:space="preserve"> </w:t>
      </w:r>
      <w:r w:rsidRPr="008A6C16">
        <w:rPr>
          <w:b/>
          <w:bCs/>
          <w:sz w:val="24"/>
          <w:szCs w:val="24"/>
        </w:rPr>
        <w:t>4</w:t>
      </w:r>
    </w:p>
    <w:p w14:paraId="3A8E5FAF" w14:textId="77777777" w:rsidR="003941D8" w:rsidRPr="00F04D56" w:rsidRDefault="003941D8" w:rsidP="00B11D45">
      <w:pPr>
        <w:pStyle w:val="Bodytext20"/>
        <w:shd w:val="clear" w:color="auto" w:fill="auto"/>
        <w:spacing w:before="0" w:after="196" w:line="220" w:lineRule="exact"/>
        <w:contextualSpacing/>
        <w:jc w:val="center"/>
        <w:rPr>
          <w:sz w:val="24"/>
          <w:szCs w:val="24"/>
        </w:rPr>
      </w:pPr>
    </w:p>
    <w:p w14:paraId="02EAD7E5" w14:textId="7D22331D" w:rsidR="00B11D45" w:rsidRPr="00923F02" w:rsidRDefault="00B11D45" w:rsidP="00DA1C0B">
      <w:pPr>
        <w:pStyle w:val="Bodytext20"/>
        <w:shd w:val="clear" w:color="auto" w:fill="auto"/>
        <w:tabs>
          <w:tab w:val="left" w:pos="142"/>
        </w:tabs>
        <w:spacing w:before="0" w:after="0" w:line="299" w:lineRule="exact"/>
        <w:contextualSpacing/>
        <w:rPr>
          <w:sz w:val="24"/>
          <w:szCs w:val="24"/>
        </w:rPr>
      </w:pPr>
      <w:r w:rsidRPr="00F04D56">
        <w:rPr>
          <w:sz w:val="24"/>
          <w:szCs w:val="24"/>
        </w:rPr>
        <w:t xml:space="preserve">Z dniem </w:t>
      </w:r>
      <w:r w:rsidR="00784254">
        <w:rPr>
          <w:sz w:val="24"/>
          <w:szCs w:val="24"/>
        </w:rPr>
        <w:t>20</w:t>
      </w:r>
      <w:r w:rsidR="00F95E56" w:rsidRPr="00F04D56">
        <w:rPr>
          <w:sz w:val="24"/>
          <w:szCs w:val="24"/>
        </w:rPr>
        <w:t xml:space="preserve"> </w:t>
      </w:r>
      <w:r w:rsidRPr="00F04D56">
        <w:rPr>
          <w:sz w:val="24"/>
          <w:szCs w:val="24"/>
        </w:rPr>
        <w:t>lutego 202</w:t>
      </w:r>
      <w:r w:rsidR="00784254">
        <w:rPr>
          <w:sz w:val="24"/>
          <w:szCs w:val="24"/>
        </w:rPr>
        <w:t>6</w:t>
      </w:r>
      <w:r w:rsidRPr="00F04D56">
        <w:rPr>
          <w:sz w:val="24"/>
          <w:szCs w:val="24"/>
        </w:rPr>
        <w:t xml:space="preserve"> r. traci </w:t>
      </w:r>
      <w:r w:rsidRPr="00923F02">
        <w:rPr>
          <w:sz w:val="24"/>
          <w:szCs w:val="24"/>
        </w:rPr>
        <w:t xml:space="preserve">moc Zarządzenie Nr </w:t>
      </w:r>
      <w:r w:rsidR="00784254">
        <w:rPr>
          <w:sz w:val="24"/>
          <w:szCs w:val="24"/>
        </w:rPr>
        <w:t>11</w:t>
      </w:r>
      <w:r w:rsidRPr="00923F02">
        <w:rPr>
          <w:sz w:val="24"/>
          <w:szCs w:val="24"/>
        </w:rPr>
        <w:t>/202</w:t>
      </w:r>
      <w:r w:rsidR="00784254">
        <w:rPr>
          <w:sz w:val="24"/>
          <w:szCs w:val="24"/>
        </w:rPr>
        <w:t>5</w:t>
      </w:r>
      <w:r w:rsidRPr="00923F02">
        <w:rPr>
          <w:sz w:val="24"/>
          <w:szCs w:val="24"/>
        </w:rPr>
        <w:t xml:space="preserve"> </w:t>
      </w:r>
      <w:r w:rsidR="00205EFD">
        <w:rPr>
          <w:sz w:val="24"/>
          <w:szCs w:val="24"/>
        </w:rPr>
        <w:t>Rektora</w:t>
      </w:r>
      <w:r w:rsidRPr="00923F02">
        <w:rPr>
          <w:sz w:val="24"/>
          <w:szCs w:val="24"/>
        </w:rPr>
        <w:t xml:space="preserve"> </w:t>
      </w:r>
      <w:r w:rsidR="00293E38">
        <w:rPr>
          <w:sz w:val="24"/>
          <w:szCs w:val="24"/>
        </w:rPr>
        <w:t>Akademii</w:t>
      </w:r>
      <w:r w:rsidR="00DF483D">
        <w:rPr>
          <w:sz w:val="24"/>
          <w:szCs w:val="24"/>
        </w:rPr>
        <w:t xml:space="preserve"> Bialsk</w:t>
      </w:r>
      <w:r w:rsidR="00293E38">
        <w:rPr>
          <w:sz w:val="24"/>
          <w:szCs w:val="24"/>
        </w:rPr>
        <w:t>iej</w:t>
      </w:r>
      <w:r w:rsidR="00DF483D">
        <w:rPr>
          <w:sz w:val="24"/>
          <w:szCs w:val="24"/>
        </w:rPr>
        <w:t xml:space="preserve"> </w:t>
      </w:r>
      <w:r w:rsidR="00217CAB">
        <w:rPr>
          <w:sz w:val="24"/>
          <w:szCs w:val="24"/>
        </w:rPr>
        <w:br/>
      </w:r>
      <w:r w:rsidR="00DF483D" w:rsidRPr="00923F02">
        <w:rPr>
          <w:sz w:val="24"/>
          <w:szCs w:val="24"/>
        </w:rPr>
        <w:t>im. Jana Pawła II</w:t>
      </w:r>
      <w:r w:rsidRPr="00923F02">
        <w:rPr>
          <w:sz w:val="24"/>
          <w:szCs w:val="24"/>
        </w:rPr>
        <w:t xml:space="preserve"> z dnia </w:t>
      </w:r>
      <w:r w:rsidR="00784254">
        <w:rPr>
          <w:sz w:val="24"/>
          <w:szCs w:val="24"/>
        </w:rPr>
        <w:t>19</w:t>
      </w:r>
      <w:r w:rsidR="00217CAB">
        <w:rPr>
          <w:sz w:val="24"/>
          <w:szCs w:val="24"/>
        </w:rPr>
        <w:t xml:space="preserve"> lutego </w:t>
      </w:r>
      <w:r w:rsidRPr="00923F02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784254">
        <w:rPr>
          <w:sz w:val="24"/>
          <w:szCs w:val="24"/>
        </w:rPr>
        <w:t>5</w:t>
      </w:r>
      <w:r w:rsidR="00217CAB">
        <w:rPr>
          <w:sz w:val="24"/>
          <w:szCs w:val="24"/>
        </w:rPr>
        <w:t xml:space="preserve"> roku </w:t>
      </w:r>
      <w:r w:rsidRPr="00923F02">
        <w:rPr>
          <w:sz w:val="24"/>
          <w:szCs w:val="24"/>
        </w:rPr>
        <w:t xml:space="preserve">w sprawie </w:t>
      </w:r>
      <w:r w:rsidRPr="00585CEC">
        <w:rPr>
          <w:sz w:val="24"/>
          <w:szCs w:val="24"/>
        </w:rPr>
        <w:t>określenia czynności niezbędny</w:t>
      </w:r>
      <w:r>
        <w:rPr>
          <w:sz w:val="24"/>
          <w:szCs w:val="24"/>
        </w:rPr>
        <w:t xml:space="preserve">ch </w:t>
      </w:r>
      <w:r w:rsidR="00217CAB">
        <w:rPr>
          <w:sz w:val="24"/>
          <w:szCs w:val="24"/>
        </w:rPr>
        <w:br/>
      </w:r>
      <w:r>
        <w:rPr>
          <w:sz w:val="24"/>
          <w:szCs w:val="24"/>
        </w:rPr>
        <w:t xml:space="preserve">do dokonania korekty podatku </w:t>
      </w:r>
      <w:r w:rsidRPr="00585CEC">
        <w:rPr>
          <w:sz w:val="24"/>
          <w:szCs w:val="24"/>
        </w:rPr>
        <w:t>naliczonego VAT za 202</w:t>
      </w:r>
      <w:r w:rsidR="00784254">
        <w:rPr>
          <w:sz w:val="24"/>
          <w:szCs w:val="24"/>
        </w:rPr>
        <w:t>4</w:t>
      </w:r>
      <w:r w:rsidRPr="00585CEC">
        <w:rPr>
          <w:sz w:val="24"/>
          <w:szCs w:val="24"/>
        </w:rPr>
        <w:t xml:space="preserve"> r. oraz stosowania odliczeń w roku 202</w:t>
      </w:r>
      <w:r w:rsidR="00784254">
        <w:rPr>
          <w:sz w:val="24"/>
          <w:szCs w:val="24"/>
        </w:rPr>
        <w:t>5</w:t>
      </w:r>
      <w:r w:rsidRPr="00923F02">
        <w:rPr>
          <w:sz w:val="24"/>
          <w:szCs w:val="24"/>
        </w:rPr>
        <w:t>.</w:t>
      </w:r>
    </w:p>
    <w:p w14:paraId="07DFCC98" w14:textId="77777777" w:rsidR="00B11D45" w:rsidRDefault="00B11D45" w:rsidP="00217CAB">
      <w:pPr>
        <w:pStyle w:val="Bodytext20"/>
        <w:shd w:val="clear" w:color="auto" w:fill="auto"/>
        <w:spacing w:before="0" w:after="230" w:line="220" w:lineRule="exact"/>
        <w:rPr>
          <w:sz w:val="24"/>
          <w:szCs w:val="24"/>
        </w:rPr>
      </w:pPr>
    </w:p>
    <w:p w14:paraId="4E096109" w14:textId="77777777" w:rsidR="00B36526" w:rsidRPr="00B36526" w:rsidRDefault="00B36526" w:rsidP="00B36526">
      <w:pPr>
        <w:autoSpaceDE w:val="0"/>
        <w:autoSpaceDN w:val="0"/>
        <w:adjustRightInd w:val="0"/>
        <w:ind w:left="424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B36526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prof. dr hab. Jerzy </w:t>
      </w:r>
      <w:proofErr w:type="spellStart"/>
      <w:r w:rsidRPr="00B36526">
        <w:rPr>
          <w:rFonts w:ascii="Times New Roman" w:eastAsia="Times New Roman" w:hAnsi="Times New Roman" w:cs="Times New Roman"/>
          <w:b/>
          <w:color w:val="auto"/>
          <w:lang w:bidi="ar-SA"/>
        </w:rPr>
        <w:t>Nitychoruk</w:t>
      </w:r>
      <w:proofErr w:type="spellEnd"/>
    </w:p>
    <w:p w14:paraId="58DC6445" w14:textId="77777777" w:rsidR="00B36526" w:rsidRPr="00B36526" w:rsidRDefault="00B36526" w:rsidP="00B36526">
      <w:pPr>
        <w:autoSpaceDE w:val="0"/>
        <w:autoSpaceDN w:val="0"/>
        <w:adjustRightInd w:val="0"/>
        <w:ind w:left="424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B36526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Rektor </w:t>
      </w:r>
      <w:r w:rsidRPr="00B36526">
        <w:rPr>
          <w:rFonts w:ascii="Times New Roman" w:eastAsia="Times New Roman" w:hAnsi="Times New Roman" w:cs="Times New Roman"/>
          <w:b/>
          <w:color w:val="auto"/>
          <w:lang w:bidi="ar-SA"/>
        </w:rPr>
        <w:br/>
        <w:t>Akademii Bialskiej im. Jana Pawła II</w:t>
      </w:r>
    </w:p>
    <w:p w14:paraId="4E1609BC" w14:textId="01BE860A" w:rsidR="00C9532C" w:rsidRDefault="00C9532C">
      <w:pPr>
        <w:widowControl/>
        <w:spacing w:after="160" w:line="259" w:lineRule="auto"/>
        <w:rPr>
          <w:rStyle w:val="Bodytext511pt"/>
          <w:rFonts w:eastAsia="Tahoma"/>
        </w:rPr>
      </w:pPr>
    </w:p>
    <w:p w14:paraId="1695EC20" w14:textId="3E805D6B" w:rsidR="00B11D45" w:rsidRDefault="00B11D45" w:rsidP="00B11D45">
      <w:pPr>
        <w:rPr>
          <w:rStyle w:val="Bodytext511pt"/>
          <w:rFonts w:eastAsia="Tahoma"/>
        </w:rPr>
      </w:pPr>
    </w:p>
    <w:p w14:paraId="4D5CD1D1" w14:textId="55679F22" w:rsidR="00217CAB" w:rsidRPr="00217CAB" w:rsidRDefault="00762CC3" w:rsidP="00217CAB">
      <w:pPr>
        <w:pStyle w:val="Bodytext30"/>
        <w:shd w:val="clear" w:color="auto" w:fill="auto"/>
        <w:spacing w:after="0" w:line="240" w:lineRule="auto"/>
        <w:jc w:val="right"/>
        <w:rPr>
          <w:b w:val="0"/>
          <w:bCs w:val="0"/>
          <w:i/>
          <w:sz w:val="20"/>
          <w:szCs w:val="20"/>
        </w:rPr>
      </w:pPr>
      <w:r w:rsidRPr="00217CAB">
        <w:rPr>
          <w:i/>
          <w:sz w:val="20"/>
          <w:szCs w:val="20"/>
        </w:rPr>
        <w:lastRenderedPageBreak/>
        <w:t>Załącznik nr 1</w:t>
      </w:r>
      <w:r w:rsidRPr="00217CAB">
        <w:rPr>
          <w:b w:val="0"/>
          <w:bCs w:val="0"/>
          <w:i/>
          <w:sz w:val="20"/>
          <w:szCs w:val="20"/>
        </w:rPr>
        <w:t xml:space="preserve"> do </w:t>
      </w:r>
      <w:r w:rsidR="00217CAB" w:rsidRPr="00217CAB">
        <w:rPr>
          <w:b w:val="0"/>
          <w:bCs w:val="0"/>
          <w:i/>
          <w:sz w:val="20"/>
          <w:szCs w:val="20"/>
        </w:rPr>
        <w:t>z</w:t>
      </w:r>
      <w:r w:rsidRPr="00217CAB">
        <w:rPr>
          <w:b w:val="0"/>
          <w:bCs w:val="0"/>
          <w:i/>
          <w:sz w:val="20"/>
          <w:szCs w:val="20"/>
        </w:rPr>
        <w:t>arządzenia</w:t>
      </w:r>
      <w:r w:rsidR="00217CAB" w:rsidRPr="00217CAB">
        <w:rPr>
          <w:b w:val="0"/>
          <w:bCs w:val="0"/>
          <w:i/>
          <w:sz w:val="20"/>
          <w:szCs w:val="20"/>
        </w:rPr>
        <w:t xml:space="preserve"> rektora</w:t>
      </w:r>
      <w:r w:rsidRPr="00217CAB">
        <w:rPr>
          <w:b w:val="0"/>
          <w:bCs w:val="0"/>
          <w:i/>
          <w:sz w:val="20"/>
          <w:szCs w:val="20"/>
        </w:rPr>
        <w:t xml:space="preserve"> nr </w:t>
      </w:r>
      <w:r w:rsidR="00217CAB" w:rsidRPr="00217CAB">
        <w:rPr>
          <w:b w:val="0"/>
          <w:bCs w:val="0"/>
          <w:i/>
          <w:sz w:val="20"/>
          <w:szCs w:val="20"/>
        </w:rPr>
        <w:t>18</w:t>
      </w:r>
      <w:r w:rsidRPr="00217CAB">
        <w:rPr>
          <w:b w:val="0"/>
          <w:bCs w:val="0"/>
          <w:i/>
          <w:sz w:val="20"/>
          <w:szCs w:val="20"/>
        </w:rPr>
        <w:t>/202</w:t>
      </w:r>
      <w:r w:rsidR="00784254" w:rsidRPr="00217CAB">
        <w:rPr>
          <w:b w:val="0"/>
          <w:bCs w:val="0"/>
          <w:i/>
          <w:sz w:val="20"/>
          <w:szCs w:val="20"/>
        </w:rPr>
        <w:t>6</w:t>
      </w:r>
      <w:r w:rsidRPr="00217CAB">
        <w:rPr>
          <w:b w:val="0"/>
          <w:bCs w:val="0"/>
          <w:i/>
          <w:sz w:val="20"/>
          <w:szCs w:val="20"/>
        </w:rPr>
        <w:t xml:space="preserve"> z dnia </w:t>
      </w:r>
      <w:r w:rsidR="00784254" w:rsidRPr="00217CAB">
        <w:rPr>
          <w:b w:val="0"/>
          <w:bCs w:val="0"/>
          <w:i/>
          <w:sz w:val="20"/>
          <w:szCs w:val="20"/>
        </w:rPr>
        <w:t>20</w:t>
      </w:r>
      <w:r w:rsidR="001D0360" w:rsidRPr="00217CAB">
        <w:rPr>
          <w:b w:val="0"/>
          <w:bCs w:val="0"/>
          <w:i/>
          <w:sz w:val="20"/>
          <w:szCs w:val="20"/>
        </w:rPr>
        <w:t xml:space="preserve"> lutego 202</w:t>
      </w:r>
      <w:r w:rsidR="00784254" w:rsidRPr="00217CAB">
        <w:rPr>
          <w:b w:val="0"/>
          <w:bCs w:val="0"/>
          <w:i/>
          <w:sz w:val="20"/>
          <w:szCs w:val="20"/>
        </w:rPr>
        <w:t>6</w:t>
      </w:r>
      <w:r w:rsidR="00217CAB" w:rsidRPr="00217CAB">
        <w:rPr>
          <w:b w:val="0"/>
          <w:bCs w:val="0"/>
          <w:i/>
          <w:sz w:val="20"/>
          <w:szCs w:val="20"/>
        </w:rPr>
        <w:t xml:space="preserve"> roku </w:t>
      </w:r>
      <w:r w:rsidR="00217CAB" w:rsidRPr="00217CAB">
        <w:rPr>
          <w:i/>
          <w:sz w:val="20"/>
          <w:szCs w:val="20"/>
        </w:rPr>
        <w:br/>
      </w:r>
      <w:r w:rsidR="00217CAB" w:rsidRPr="00217CAB">
        <w:rPr>
          <w:b w:val="0"/>
          <w:bCs w:val="0"/>
          <w:i/>
          <w:sz w:val="20"/>
          <w:szCs w:val="20"/>
        </w:rPr>
        <w:t>w sprawie</w:t>
      </w:r>
      <w:r w:rsidR="00217CAB" w:rsidRPr="00217CAB">
        <w:rPr>
          <w:b w:val="0"/>
          <w:bCs w:val="0"/>
          <w:i/>
          <w:sz w:val="20"/>
          <w:szCs w:val="20"/>
        </w:rPr>
        <w:t xml:space="preserve"> </w:t>
      </w:r>
      <w:r w:rsidR="00217CAB" w:rsidRPr="00217CAB">
        <w:rPr>
          <w:b w:val="0"/>
          <w:bCs w:val="0"/>
          <w:i/>
          <w:sz w:val="20"/>
          <w:szCs w:val="20"/>
        </w:rPr>
        <w:t>określenia czynności niezbędnych do dokonania korekty podatku</w:t>
      </w:r>
      <w:r w:rsidR="00217CAB" w:rsidRPr="00217CAB">
        <w:rPr>
          <w:b w:val="0"/>
          <w:bCs w:val="0"/>
          <w:i/>
          <w:sz w:val="20"/>
          <w:szCs w:val="20"/>
        </w:rPr>
        <w:br/>
        <w:t>naliczonego za 2025 rok oraz stosowania odliczeń w roku 2026</w:t>
      </w:r>
    </w:p>
    <w:p w14:paraId="2D12968C" w14:textId="7CEA232D" w:rsidR="00762CC3" w:rsidRDefault="00762CC3" w:rsidP="008A55D7">
      <w:pPr>
        <w:widowControl/>
        <w:spacing w:after="200" w:line="276" w:lineRule="auto"/>
        <w:contextualSpacing/>
        <w:jc w:val="right"/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</w:pPr>
    </w:p>
    <w:p w14:paraId="3C5130E5" w14:textId="77777777" w:rsidR="00217CAB" w:rsidRPr="00217CAB" w:rsidRDefault="00217CAB" w:rsidP="008A55D7">
      <w:pPr>
        <w:widowControl/>
        <w:spacing w:after="200" w:line="276" w:lineRule="auto"/>
        <w:contextualSpacing/>
        <w:jc w:val="right"/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</w:pPr>
    </w:p>
    <w:p w14:paraId="0FA049FC" w14:textId="7E518D7F" w:rsidR="00762CC3" w:rsidRPr="00217CAB" w:rsidRDefault="00762CC3" w:rsidP="00762CC3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Wyliczenie wartości </w:t>
      </w:r>
      <w:proofErr w:type="spellStart"/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prewspółczynnika</w:t>
      </w:r>
      <w:proofErr w:type="spellEnd"/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zgodnie z Rozporządzeniem Ministra Finansów </w:t>
      </w:r>
      <w:r w:rsid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br/>
      </w:r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z dnia 17 grudnia 2015</w:t>
      </w:r>
      <w:r w:rsidR="00217CAB"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</w:t>
      </w:r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r</w:t>
      </w:r>
      <w:r w:rsidR="00217CAB"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oku </w:t>
      </w:r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w sprawie sposobu określania zakresu wykorzystywania nabywanych towarów i usług do celów działalności gospodarczej w przypadku niektórych podatników (</w:t>
      </w:r>
      <w:r w:rsidR="00652061"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Dz.U. 2021 r. poz. 999 </w:t>
      </w:r>
      <w:proofErr w:type="spellStart"/>
      <w:r w:rsidR="00652061"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t.j</w:t>
      </w:r>
      <w:proofErr w:type="spellEnd"/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.)  </w:t>
      </w:r>
    </w:p>
    <w:p w14:paraId="1342F1EA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m:oMathPara>
        <m:oMath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w:br/>
          </m:r>
        </m:oMath>
        <m:oMath>
          <m: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X</m:t>
          </m:r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Ax100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A+F</m:t>
              </m:r>
            </m:den>
          </m:f>
        </m:oMath>
      </m:oMathPara>
    </w:p>
    <w:p w14:paraId="0A474C51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proofErr w:type="gramStart"/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X  –</w:t>
      </w:r>
      <w:proofErr w:type="gramEnd"/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Proporcja </w:t>
      </w:r>
    </w:p>
    <w:p w14:paraId="6C477CA4" w14:textId="1D682EEB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A – roczny obrót z działalności gospodarczej uczelni publicznej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(z roku 202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      </w:t>
      </w:r>
      <w:r w:rsidR="00B7083F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853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891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72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0D8588C8" w14:textId="44E7CAEF" w:rsidR="00762CC3" w:rsidRPr="00217CAB" w:rsidRDefault="00762CC3" w:rsidP="00762CC3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F – suma wykorzystanych przez uczelnię publiczną środków obejmująca subwencje, dotacje i inne środki o podobnym charakterze przeznaczone w danym roku przez tę uczelnię na zadania, o których mowa </w:t>
      </w:r>
      <w:r w:rsid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w ustawie z dnia 20 lipca 2018 r. – Prawo o szkolnictwie wyższym i nauce (Dz. U. z 202</w:t>
      </w:r>
      <w:r w:rsidR="00322F39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r. poz. </w:t>
      </w:r>
      <w:r w:rsidR="00322F39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742</w:t>
      </w:r>
      <w:r w:rsid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/>
      </w:r>
      <w:r w:rsidR="00652061" w:rsidRPr="00217CAB">
        <w:rPr>
          <w:rFonts w:ascii="Times New Roman" w:hAnsi="Times New Roman" w:cs="Times New Roman"/>
        </w:rPr>
        <w:t xml:space="preserve"> </w:t>
      </w:r>
      <w:r w:rsidR="00652061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z </w:t>
      </w:r>
      <w:proofErr w:type="spellStart"/>
      <w:r w:rsidR="00652061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późn</w:t>
      </w:r>
      <w:proofErr w:type="spellEnd"/>
      <w:r w:rsidR="00652061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 zm.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), których realizacja nie mieści się w działalności gospodarczej, wynikające ze sprawozdania z wykonania planu rzeczowo-finansowego tej uczelni, z wyłączeniem środków finansowych przeznaczonych na stypendia dla studentów lub doktorantów</w:t>
      </w:r>
    </w:p>
    <w:p w14:paraId="56DD1508" w14:textId="77777777" w:rsidR="00762CC3" w:rsidRPr="00217CAB" w:rsidRDefault="00762CC3" w:rsidP="00762CC3">
      <w:pPr>
        <w:widowControl/>
        <w:spacing w:after="200" w:line="276" w:lineRule="auto"/>
        <w:ind w:left="720"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A7CAC78" w14:textId="3DC1553A" w:rsidR="00762CC3" w:rsidRPr="00217CAB" w:rsidRDefault="00762CC3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w tym 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subwencje, dotacje 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proofErr w:type="gramStart"/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  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55</w:t>
      </w:r>
      <w:proofErr w:type="gramEnd"/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944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650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94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1BF16C42" w14:textId="4FDF5ACA" w:rsidR="00762CC3" w:rsidRPr="00217CAB" w:rsidRDefault="00762CC3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środki ze źródeł zagranicznych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    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  198</w:t>
      </w:r>
      <w:r w:rsidR="00652061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800</w:t>
      </w:r>
      <w:r w:rsidR="00652061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78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17D2F2C6" w14:textId="48846F3C" w:rsidR="00762CC3" w:rsidRPr="00217CAB" w:rsidRDefault="00762CC3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pozostałe przychody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    </w:t>
      </w:r>
      <w:r w:rsidR="00652061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  </w:t>
      </w:r>
      <w:r w:rsidR="004959B5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04</w:t>
      </w:r>
      <w:r w:rsidR="004959B5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840</w:t>
      </w:r>
      <w:r w:rsidR="004959B5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40</w:t>
      </w:r>
      <w:r w:rsidR="004959B5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zł</w:t>
      </w:r>
    </w:p>
    <w:p w14:paraId="12B864C2" w14:textId="5E12F1B0" w:rsidR="00762CC3" w:rsidRPr="00217CAB" w:rsidRDefault="00762CC3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zmniejszenie Funduszu Wsparcia Os. Niepełnosprawnych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 xml:space="preserve">       </w:t>
      </w:r>
      <w:r w:rsidR="004959B5" w:rsidRPr="00217CAB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>1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>35</w:t>
      </w:r>
      <w:r w:rsidR="00B42615" w:rsidRPr="00217CAB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> 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>074</w:t>
      </w:r>
      <w:r w:rsidR="00B42615" w:rsidRPr="00217CAB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>,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>08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 xml:space="preserve"> zł</w:t>
      </w:r>
    </w:p>
    <w:p w14:paraId="1DB4F1A0" w14:textId="58853779" w:rsidR="00762CC3" w:rsidRPr="00217CAB" w:rsidRDefault="001E2FEB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Razem    5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6</w:t>
      </w:r>
      <w:r w:rsidR="00762CC3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383</w:t>
      </w:r>
      <w:r w:rsidR="00762CC3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366</w:t>
      </w:r>
      <w:r w:rsidR="00762CC3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20</w:t>
      </w:r>
      <w:r w:rsidR="00762CC3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41A644A4" w14:textId="735770F7" w:rsidR="00762CC3" w:rsidRPr="00217CAB" w:rsidRDefault="00762CC3" w:rsidP="00762CC3">
      <w:pPr>
        <w:widowControl/>
        <w:spacing w:after="200"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   wynikające ze sprawozdania z wykonania planu rzeczowo-finansowego uczelni (za rok 202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).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</w:p>
    <w:p w14:paraId="22A4264A" w14:textId="77777777" w:rsidR="00762CC3" w:rsidRPr="00217CAB" w:rsidRDefault="00762CC3" w:rsidP="00762CC3">
      <w:pPr>
        <w:widowControl/>
        <w:spacing w:after="200"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E5DAF24" w14:textId="37E93DA8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m:oMathPara>
        <m:oMath>
          <m: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P</m:t>
          </m:r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3 853 891,72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3 853 891,72+56 383 366,20</m:t>
              </m:r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3 853 891,72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60 237 257,92</m:t>
              </m:r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=6,4%</m:t>
          </m:r>
        </m:oMath>
      </m:oMathPara>
    </w:p>
    <w:p w14:paraId="3B14ABC7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30ED7DF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Proporcja po zaokrągleniu w górę do najbliższej liczby </w:t>
      </w:r>
      <w:proofErr w:type="gramStart"/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całkowitej :</w:t>
      </w:r>
      <w:proofErr w:type="gramEnd"/>
    </w:p>
    <w:p w14:paraId="0B7C530B" w14:textId="5932D5A8" w:rsidR="00762CC3" w:rsidRPr="00217CAB" w:rsidRDefault="00B42615" w:rsidP="00762CC3">
      <w:pPr>
        <w:widowControl/>
        <w:spacing w:after="200" w:line="276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P = 7</w:t>
      </w:r>
      <w:r w:rsidR="00762CC3" w:rsidRPr="00217CA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%</w:t>
      </w:r>
    </w:p>
    <w:p w14:paraId="3B8A75FC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 w:type="page"/>
      </w:r>
    </w:p>
    <w:p w14:paraId="3329555E" w14:textId="0E68030D" w:rsidR="00217CAB" w:rsidRPr="00217CAB" w:rsidRDefault="00217CAB" w:rsidP="00217CAB">
      <w:pPr>
        <w:pStyle w:val="Bodytext30"/>
        <w:shd w:val="clear" w:color="auto" w:fill="auto"/>
        <w:spacing w:after="0" w:line="240" w:lineRule="auto"/>
        <w:jc w:val="right"/>
        <w:rPr>
          <w:b w:val="0"/>
          <w:bCs w:val="0"/>
          <w:i/>
          <w:sz w:val="20"/>
          <w:szCs w:val="20"/>
        </w:rPr>
      </w:pPr>
      <w:r w:rsidRPr="00217CAB">
        <w:rPr>
          <w:i/>
          <w:sz w:val="20"/>
          <w:szCs w:val="20"/>
        </w:rPr>
        <w:lastRenderedPageBreak/>
        <w:t xml:space="preserve">Załącznik nr </w:t>
      </w:r>
      <w:r>
        <w:rPr>
          <w:i/>
          <w:sz w:val="20"/>
          <w:szCs w:val="20"/>
        </w:rPr>
        <w:t>2</w:t>
      </w:r>
      <w:r w:rsidRPr="00217CAB">
        <w:rPr>
          <w:b w:val="0"/>
          <w:bCs w:val="0"/>
          <w:i/>
          <w:sz w:val="20"/>
          <w:szCs w:val="20"/>
        </w:rPr>
        <w:t xml:space="preserve"> do zarządzenia rektora nr 18/2026 z dnia 20 lutego 2026 roku </w:t>
      </w:r>
      <w:r w:rsidRPr="00217CAB">
        <w:rPr>
          <w:i/>
          <w:sz w:val="20"/>
          <w:szCs w:val="20"/>
        </w:rPr>
        <w:br/>
      </w:r>
      <w:r w:rsidRPr="00217CAB">
        <w:rPr>
          <w:b w:val="0"/>
          <w:bCs w:val="0"/>
          <w:i/>
          <w:sz w:val="20"/>
          <w:szCs w:val="20"/>
        </w:rPr>
        <w:t>w sprawie określenia czynności niezbędnych do dokonania korekty podatku</w:t>
      </w:r>
      <w:r w:rsidRPr="00217CAB">
        <w:rPr>
          <w:b w:val="0"/>
          <w:bCs w:val="0"/>
          <w:i/>
          <w:sz w:val="20"/>
          <w:szCs w:val="20"/>
        </w:rPr>
        <w:br/>
        <w:t>naliczonego za 2025 rok oraz stosowania odliczeń w roku 2026</w:t>
      </w:r>
    </w:p>
    <w:p w14:paraId="763F6993" w14:textId="77777777" w:rsidR="00762CC3" w:rsidRPr="00213E66" w:rsidRDefault="00762CC3" w:rsidP="00762CC3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14:paraId="122FFB33" w14:textId="77777777" w:rsidR="00217CAB" w:rsidRDefault="00217CAB" w:rsidP="00762CC3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79C218D2" w14:textId="45D08DAB" w:rsidR="00762CC3" w:rsidRPr="00217CAB" w:rsidRDefault="00762CC3" w:rsidP="00762CC3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Wyliczenie wartości wskaźnika proporcji zgodnie art. 90 ust. 3 Ustawy o podatku </w:t>
      </w:r>
      <w:r w:rsid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br/>
      </w:r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od towarów i usług z dnia 11 marca </w:t>
      </w:r>
      <w:proofErr w:type="gramStart"/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2004r.</w:t>
      </w:r>
      <w:proofErr w:type="gramEnd"/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(Dz. U. </w:t>
      </w:r>
      <w:r w:rsidR="001F1DD6"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z 2023</w:t>
      </w:r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, poz. </w:t>
      </w:r>
      <w:r w:rsidR="001F1DD6"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1570</w:t>
      </w:r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z </w:t>
      </w:r>
      <w:proofErr w:type="spellStart"/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późn</w:t>
      </w:r>
      <w:proofErr w:type="spellEnd"/>
      <w:r w:rsidRPr="00217CAB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. zm.)</w:t>
      </w:r>
    </w:p>
    <w:p w14:paraId="263F2A33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042AE62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m:oMathPara>
        <m:oMath>
          <m: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P</m:t>
          </m:r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Op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Op+N</m:t>
              </m:r>
            </m:den>
          </m:f>
        </m:oMath>
      </m:oMathPara>
    </w:p>
    <w:p w14:paraId="7928C6DB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C61B6EC" w14:textId="690ECEA4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P </w:t>
      </w:r>
      <w:proofErr w:type="gramStart"/>
      <w:r w:rsidR="00217CAB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–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 Proporcja</w:t>
      </w:r>
      <w:proofErr w:type="gramEnd"/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3BB33CD9" w14:textId="08406B8B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proofErr w:type="spellStart"/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Op</w:t>
      </w:r>
      <w:proofErr w:type="spellEnd"/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–Obrót z tytułu czynności w związku z którymi </w:t>
      </w:r>
      <w:r w:rsidR="001F1DD6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przysługuje prawo do odliczenia     1 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249</w:t>
      </w:r>
      <w:r w:rsidR="001F1DD6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722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30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663224C0" w14:textId="715941DB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N – Obrót z tytułu czynności w związku z którymi nie przysługuje prawo do odliczenia 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013</w:t>
      </w:r>
      <w:r w:rsidR="00D0156D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851</w:t>
      </w:r>
      <w:r w:rsidR="00D0156D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99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2CB8C460" w14:textId="20A3BCE9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Dane z </w:t>
      </w:r>
      <w:r w:rsidR="004119FB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plików JPK_V7M 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za okresy od stycznia 202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do grudnia 202</w:t>
      </w:r>
      <w:r w:rsidR="00784254"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</w:t>
      </w:r>
      <w:r w:rsidR="00EF6C46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roku</w:t>
      </w: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</w:p>
    <w:p w14:paraId="47525C8F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DB5B0F1" w14:textId="5EC79145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m:oMathPara>
        <m:oMath>
          <m: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P</m:t>
          </m:r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 1 249 722,30</m:t>
              </m:r>
            </m:num>
            <m:den>
              <m: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 1 249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 xml:space="preserve"> 722,30 + 3 013 851,99 </m:t>
              </m:r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=29,3%</m:t>
          </m:r>
        </m:oMath>
      </m:oMathPara>
    </w:p>
    <w:p w14:paraId="7E51E2F7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67D20A2" w14:textId="781A63C8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Proporcja po zaokrągleniu w górę do najbliższej liczby całkowitej:</w:t>
      </w:r>
    </w:p>
    <w:p w14:paraId="2959A6EB" w14:textId="1AA39A21" w:rsidR="00762CC3" w:rsidRPr="00217CAB" w:rsidRDefault="00762CC3" w:rsidP="00762CC3">
      <w:pPr>
        <w:widowControl/>
        <w:spacing w:after="200" w:line="276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217CA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P = </w:t>
      </w:r>
      <w:r w:rsidR="00BB6DEE" w:rsidRPr="00217CA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30</w:t>
      </w:r>
      <w:r w:rsidRPr="00217CA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%</w:t>
      </w:r>
    </w:p>
    <w:p w14:paraId="6F654475" w14:textId="77777777" w:rsidR="00762CC3" w:rsidRPr="00217CAB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1B003A76" w14:textId="77777777" w:rsidR="00762CC3" w:rsidRPr="00217CAB" w:rsidRDefault="00762CC3" w:rsidP="00762CC3">
      <w:pPr>
        <w:pStyle w:val="Bodytext50"/>
        <w:shd w:val="clear" w:color="auto" w:fill="auto"/>
        <w:spacing w:before="0"/>
        <w:ind w:right="60"/>
        <w:jc w:val="both"/>
      </w:pPr>
    </w:p>
    <w:p w14:paraId="37C97062" w14:textId="77777777" w:rsidR="008A03A0" w:rsidRPr="00217CAB" w:rsidRDefault="008A03A0" w:rsidP="00762CC3">
      <w:pPr>
        <w:widowControl/>
        <w:spacing w:after="200" w:line="276" w:lineRule="auto"/>
        <w:contextualSpacing/>
        <w:rPr>
          <w:rFonts w:ascii="Times New Roman" w:hAnsi="Times New Roman" w:cs="Times New Roman"/>
        </w:rPr>
      </w:pPr>
    </w:p>
    <w:sectPr w:rsidR="008A03A0" w:rsidRPr="00217CAB" w:rsidSect="00217CAB">
      <w:footerReference w:type="default" r:id="rId7"/>
      <w:pgSz w:w="11900" w:h="16840"/>
      <w:pgMar w:top="709" w:right="1275" w:bottom="1135" w:left="1470" w:header="0" w:footer="49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F506F" w14:textId="77777777" w:rsidR="005C5441" w:rsidRDefault="005C5441" w:rsidP="00217CAB">
      <w:r>
        <w:separator/>
      </w:r>
    </w:p>
  </w:endnote>
  <w:endnote w:type="continuationSeparator" w:id="0">
    <w:p w14:paraId="228F3D46" w14:textId="77777777" w:rsidR="005C5441" w:rsidRDefault="005C5441" w:rsidP="00217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7D88" w14:textId="2BED55E4" w:rsidR="00217CAB" w:rsidRPr="00217CAB" w:rsidRDefault="00217CAB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  <w:r w:rsidRPr="00217CAB">
      <w:rPr>
        <w:rFonts w:ascii="Times New Roman" w:hAnsi="Times New Roman" w:cs="Times New Roman"/>
        <w:sz w:val="16"/>
        <w:szCs w:val="16"/>
      </w:rPr>
      <w:t xml:space="preserve">Strona </w:t>
    </w:r>
    <w:r w:rsidRPr="00217CAB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217CAB">
      <w:rPr>
        <w:rFonts w:ascii="Times New Roman" w:hAnsi="Times New Roman" w:cs="Times New Roman"/>
        <w:b/>
        <w:bCs/>
        <w:sz w:val="16"/>
        <w:szCs w:val="16"/>
      </w:rPr>
      <w:instrText>PAGE  \* Arabic  \* MERGEFORMAT</w:instrText>
    </w:r>
    <w:r w:rsidRPr="00217CAB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217CAB">
      <w:rPr>
        <w:rFonts w:ascii="Times New Roman" w:hAnsi="Times New Roman" w:cs="Times New Roman"/>
        <w:b/>
        <w:bCs/>
        <w:sz w:val="16"/>
        <w:szCs w:val="16"/>
      </w:rPr>
      <w:t>1</w:t>
    </w:r>
    <w:r w:rsidRPr="00217CAB">
      <w:rPr>
        <w:rFonts w:ascii="Times New Roman" w:hAnsi="Times New Roman" w:cs="Times New Roman"/>
        <w:b/>
        <w:bCs/>
        <w:sz w:val="16"/>
        <w:szCs w:val="16"/>
      </w:rPr>
      <w:fldChar w:fldCharType="end"/>
    </w:r>
    <w:r w:rsidRPr="00217CAB">
      <w:rPr>
        <w:rFonts w:ascii="Times New Roman" w:hAnsi="Times New Roman" w:cs="Times New Roman"/>
        <w:sz w:val="16"/>
        <w:szCs w:val="16"/>
      </w:rPr>
      <w:t xml:space="preserve"> z </w:t>
    </w:r>
    <w:r w:rsidRPr="00217CAB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217CAB">
      <w:rPr>
        <w:rFonts w:ascii="Times New Roman" w:hAnsi="Times New Roman" w:cs="Times New Roman"/>
        <w:b/>
        <w:bCs/>
        <w:sz w:val="16"/>
        <w:szCs w:val="16"/>
      </w:rPr>
      <w:instrText>NUMPAGES  \* Arabic  \* MERGEFORMAT</w:instrText>
    </w:r>
    <w:r w:rsidRPr="00217CAB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217CAB">
      <w:rPr>
        <w:rFonts w:ascii="Times New Roman" w:hAnsi="Times New Roman" w:cs="Times New Roman"/>
        <w:b/>
        <w:bCs/>
        <w:sz w:val="16"/>
        <w:szCs w:val="16"/>
      </w:rPr>
      <w:t>2</w:t>
    </w:r>
    <w:r w:rsidRPr="00217CAB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B31C3" w14:textId="77777777" w:rsidR="005C5441" w:rsidRDefault="005C5441" w:rsidP="00217CAB">
      <w:r>
        <w:separator/>
      </w:r>
    </w:p>
  </w:footnote>
  <w:footnote w:type="continuationSeparator" w:id="0">
    <w:p w14:paraId="1204A266" w14:textId="77777777" w:rsidR="005C5441" w:rsidRDefault="005C5441" w:rsidP="00217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A053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5E0D5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C464679"/>
    <w:multiLevelType w:val="hybridMultilevel"/>
    <w:tmpl w:val="C81ED0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C154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423295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6E23929"/>
    <w:multiLevelType w:val="hybridMultilevel"/>
    <w:tmpl w:val="37AE5B0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9732A5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B7B2690"/>
    <w:multiLevelType w:val="hybridMultilevel"/>
    <w:tmpl w:val="3DCE9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D37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09D0B8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4F2421C"/>
    <w:multiLevelType w:val="multilevel"/>
    <w:tmpl w:val="EAD81CB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)"/>
      <w:lvlJc w:val="left"/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9F86ED2"/>
    <w:multiLevelType w:val="multilevel"/>
    <w:tmpl w:val="5ED818C0"/>
    <w:lvl w:ilvl="0">
      <w:start w:val="1"/>
      <w:numFmt w:val="decimal"/>
      <w:lvlText w:val="%1)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49977885">
    <w:abstractNumId w:val="9"/>
  </w:num>
  <w:num w:numId="2" w16cid:durableId="898440539">
    <w:abstractNumId w:val="10"/>
  </w:num>
  <w:num w:numId="3" w16cid:durableId="842158776">
    <w:abstractNumId w:val="11"/>
  </w:num>
  <w:num w:numId="4" w16cid:durableId="884289418">
    <w:abstractNumId w:val="1"/>
  </w:num>
  <w:num w:numId="5" w16cid:durableId="1627924542">
    <w:abstractNumId w:val="2"/>
  </w:num>
  <w:num w:numId="6" w16cid:durableId="1946422463">
    <w:abstractNumId w:val="7"/>
  </w:num>
  <w:num w:numId="7" w16cid:durableId="1707948397">
    <w:abstractNumId w:val="5"/>
  </w:num>
  <w:num w:numId="8" w16cid:durableId="1622229090">
    <w:abstractNumId w:val="3"/>
  </w:num>
  <w:num w:numId="9" w16cid:durableId="124081599">
    <w:abstractNumId w:val="6"/>
  </w:num>
  <w:num w:numId="10" w16cid:durableId="592325491">
    <w:abstractNumId w:val="0"/>
  </w:num>
  <w:num w:numId="11" w16cid:durableId="1061362848">
    <w:abstractNumId w:val="4"/>
  </w:num>
  <w:num w:numId="12" w16cid:durableId="9464306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D45"/>
    <w:rsid w:val="000B6CEF"/>
    <w:rsid w:val="00147703"/>
    <w:rsid w:val="001B42EC"/>
    <w:rsid w:val="001D0360"/>
    <w:rsid w:val="001E2FEB"/>
    <w:rsid w:val="001F1DD6"/>
    <w:rsid w:val="00205EFD"/>
    <w:rsid w:val="00217CAB"/>
    <w:rsid w:val="00293E38"/>
    <w:rsid w:val="002B4C2A"/>
    <w:rsid w:val="002E29D6"/>
    <w:rsid w:val="00303A3B"/>
    <w:rsid w:val="00322F39"/>
    <w:rsid w:val="00350DDD"/>
    <w:rsid w:val="00361259"/>
    <w:rsid w:val="003661AC"/>
    <w:rsid w:val="003941D8"/>
    <w:rsid w:val="003B53AC"/>
    <w:rsid w:val="004119FB"/>
    <w:rsid w:val="00411E75"/>
    <w:rsid w:val="00447347"/>
    <w:rsid w:val="004959B5"/>
    <w:rsid w:val="005C5441"/>
    <w:rsid w:val="00652061"/>
    <w:rsid w:val="00655656"/>
    <w:rsid w:val="00762CC3"/>
    <w:rsid w:val="00774B8E"/>
    <w:rsid w:val="00775507"/>
    <w:rsid w:val="00784254"/>
    <w:rsid w:val="00875623"/>
    <w:rsid w:val="00877BA0"/>
    <w:rsid w:val="008A03A0"/>
    <w:rsid w:val="008A55D7"/>
    <w:rsid w:val="008A6C16"/>
    <w:rsid w:val="00A07D65"/>
    <w:rsid w:val="00A55D10"/>
    <w:rsid w:val="00A83063"/>
    <w:rsid w:val="00AF5B9C"/>
    <w:rsid w:val="00B11D45"/>
    <w:rsid w:val="00B1543A"/>
    <w:rsid w:val="00B36526"/>
    <w:rsid w:val="00B42615"/>
    <w:rsid w:val="00B7083F"/>
    <w:rsid w:val="00BB6DEE"/>
    <w:rsid w:val="00C002EB"/>
    <w:rsid w:val="00C40C20"/>
    <w:rsid w:val="00C4143F"/>
    <w:rsid w:val="00C9532C"/>
    <w:rsid w:val="00CD7895"/>
    <w:rsid w:val="00D0156D"/>
    <w:rsid w:val="00D3222C"/>
    <w:rsid w:val="00D61B22"/>
    <w:rsid w:val="00DA1C0B"/>
    <w:rsid w:val="00DF483D"/>
    <w:rsid w:val="00E30212"/>
    <w:rsid w:val="00E93133"/>
    <w:rsid w:val="00EF6C46"/>
    <w:rsid w:val="00F04D56"/>
    <w:rsid w:val="00F95E56"/>
    <w:rsid w:val="00FC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7303E"/>
  <w15:chartTrackingRefBased/>
  <w15:docId w15:val="{4339747D-F1BF-4E9B-A46E-FF6DD5DE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11D45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rsid w:val="00B11D4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B11D4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">
    <w:name w:val="Heading #2_"/>
    <w:basedOn w:val="Domylnaczcionkaakapitu"/>
    <w:link w:val="Heading20"/>
    <w:rsid w:val="00B11D45"/>
    <w:rPr>
      <w:rFonts w:ascii="Segoe UI" w:eastAsia="Segoe UI" w:hAnsi="Segoe UI" w:cs="Segoe UI"/>
      <w:sz w:val="24"/>
      <w:szCs w:val="24"/>
      <w:shd w:val="clear" w:color="auto" w:fill="FFFFFF"/>
    </w:rPr>
  </w:style>
  <w:style w:type="character" w:customStyle="1" w:styleId="Heading2105pt">
    <w:name w:val="Heading #2 + 10.5 pt"/>
    <w:basedOn w:val="Heading2"/>
    <w:rsid w:val="00B11D45"/>
    <w:rPr>
      <w:rFonts w:ascii="Segoe UI" w:eastAsia="Segoe UI" w:hAnsi="Segoe UI" w:cs="Segoe UI"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B11D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B11D4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511pt">
    <w:name w:val="Body text (5) + 11 pt"/>
    <w:basedOn w:val="Bodytext5"/>
    <w:rsid w:val="00B11D45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B11D45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Bodytext20">
    <w:name w:val="Body text (2)"/>
    <w:basedOn w:val="Normalny"/>
    <w:link w:val="Bodytext2"/>
    <w:rsid w:val="00B11D45"/>
    <w:pPr>
      <w:shd w:val="clear" w:color="auto" w:fill="FFFFFF"/>
      <w:spacing w:before="600" w:after="600" w:line="295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Heading20">
    <w:name w:val="Heading #2"/>
    <w:basedOn w:val="Normalny"/>
    <w:link w:val="Heading2"/>
    <w:rsid w:val="00B11D45"/>
    <w:pPr>
      <w:shd w:val="clear" w:color="auto" w:fill="FFFFFF"/>
      <w:spacing w:before="600" w:after="240" w:line="0" w:lineRule="atLeast"/>
      <w:jc w:val="center"/>
      <w:outlineLvl w:val="1"/>
    </w:pPr>
    <w:rPr>
      <w:rFonts w:ascii="Segoe UI" w:eastAsia="Segoe UI" w:hAnsi="Segoe UI" w:cs="Segoe UI"/>
      <w:color w:val="auto"/>
      <w:lang w:eastAsia="en-US" w:bidi="ar-SA"/>
    </w:rPr>
  </w:style>
  <w:style w:type="paragraph" w:customStyle="1" w:styleId="Bodytext40">
    <w:name w:val="Body text (4)"/>
    <w:basedOn w:val="Normalny"/>
    <w:link w:val="Bodytext4"/>
    <w:rsid w:val="00B11D45"/>
    <w:pPr>
      <w:shd w:val="clear" w:color="auto" w:fill="FFFFFF"/>
      <w:spacing w:before="360" w:after="120" w:line="0" w:lineRule="atLeas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Bodytext50">
    <w:name w:val="Body text (5)"/>
    <w:basedOn w:val="Normalny"/>
    <w:link w:val="Bodytext5"/>
    <w:rsid w:val="00B11D45"/>
    <w:pPr>
      <w:shd w:val="clear" w:color="auto" w:fill="FFFFFF"/>
      <w:spacing w:before="120" w:line="288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B11D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11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1D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1D45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1D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D45"/>
    <w:rPr>
      <w:rFonts w:ascii="Segoe UI" w:eastAsia="Tahoma" w:hAnsi="Segoe UI" w:cs="Segoe UI"/>
      <w:color w:val="000000"/>
      <w:sz w:val="18"/>
      <w:szCs w:val="18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217CA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7CAB"/>
    <w:rPr>
      <w:rFonts w:ascii="Tahoma" w:eastAsia="Tahoma" w:hAnsi="Tahoma" w:cs="Tahoma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17CA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7CAB"/>
    <w:rPr>
      <w:rFonts w:ascii="Tahoma" w:eastAsia="Tahoma" w:hAnsi="Tahoma" w:cs="Tahoma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1580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Paszkowski</dc:creator>
  <cp:keywords/>
  <dc:description/>
  <cp:lastModifiedBy>Jowita Grochowiec</cp:lastModifiedBy>
  <cp:revision>8</cp:revision>
  <cp:lastPrinted>2024-02-16T11:16:00Z</cp:lastPrinted>
  <dcterms:created xsi:type="dcterms:W3CDTF">2026-02-18T11:03:00Z</dcterms:created>
  <dcterms:modified xsi:type="dcterms:W3CDTF">2026-02-20T10:11:00Z</dcterms:modified>
</cp:coreProperties>
</file>