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67C46" w14:textId="31406106" w:rsidR="00AB39DC" w:rsidRPr="00AB39DC" w:rsidRDefault="00AB39DC" w:rsidP="00AB39DC">
      <w:pPr>
        <w:spacing w:after="15"/>
        <w:ind w:left="10" w:right="8" w:hanging="10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Zarządzenie nr</w:t>
      </w:r>
      <w:r w:rsidR="00D41E1E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134</w:t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5</w:t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5F9A5AA6" w14:textId="77777777" w:rsidR="00AB39DC" w:rsidRPr="00AB39DC" w:rsidRDefault="00AB39DC" w:rsidP="00AB39DC">
      <w:pPr>
        <w:spacing w:after="0"/>
        <w:ind w:left="5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3F948E9C" w14:textId="77777777" w:rsidR="00AB39DC" w:rsidRPr="00AB39DC" w:rsidRDefault="00AB39DC" w:rsidP="00AB39DC">
      <w:pPr>
        <w:keepNext/>
        <w:keepLines/>
        <w:spacing w:after="15"/>
        <w:ind w:left="10" w:right="8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Rektora </w:t>
      </w:r>
    </w:p>
    <w:p w14:paraId="412FDDA0" w14:textId="14D899A3" w:rsidR="00AB39DC" w:rsidRPr="00AB39DC" w:rsidRDefault="00AB39DC" w:rsidP="00AB39DC">
      <w:pPr>
        <w:spacing w:after="0" w:line="249" w:lineRule="auto"/>
        <w:ind w:left="3091" w:right="2462" w:hanging="470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Akademii Bialskiej im. Jana Pawła II </w:t>
      </w:r>
      <w:r w:rsidR="00C45972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br/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z dnia </w:t>
      </w:r>
      <w:r w:rsidR="00D41E1E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5</w:t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grudnia 202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5</w:t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roku </w:t>
      </w:r>
    </w:p>
    <w:p w14:paraId="64560CA1" w14:textId="77777777" w:rsidR="00AB39DC" w:rsidRPr="00AB39DC" w:rsidRDefault="00AB39DC" w:rsidP="00AB39DC">
      <w:pPr>
        <w:spacing w:after="15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542F5D98" w14:textId="7966A461" w:rsidR="00AB39DC" w:rsidRPr="00AB39DC" w:rsidRDefault="00AB39DC" w:rsidP="00AB39DC">
      <w:pPr>
        <w:spacing w:after="37" w:line="249" w:lineRule="auto"/>
        <w:ind w:left="1876" w:right="437" w:hanging="1229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w sprawie</w:t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przeprowadzenia samooceny funkcjonowania kontroli zarządczej </w:t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br/>
        <w:t>w Akademii Bialskiej im. Jana Pawła II za 202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5</w:t>
      </w: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rok </w:t>
      </w:r>
    </w:p>
    <w:p w14:paraId="382679A5" w14:textId="77777777" w:rsidR="00AB39DC" w:rsidRPr="00AB39DC" w:rsidRDefault="00AB39DC" w:rsidP="00AB39DC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37157839" w14:textId="3ED64FAD" w:rsidR="00AB39DC" w:rsidRPr="00AB39DC" w:rsidRDefault="00AB39DC" w:rsidP="00AB39DC">
      <w:pPr>
        <w:spacing w:after="5" w:line="26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Działając na podstawie art. 17 ust. 1 pkt 1, art. 23 ust. 1, art. 23 ust. 2 pkt 2 ustawy z dnia  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br/>
        <w:t xml:space="preserve">20 lipca 2018 roku Prawo o szkolnictwie wyższym i nauce (Dz.U. z 2024 roku, poz.1571 </w:t>
      </w:r>
      <w:proofErr w:type="spellStart"/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t.j</w:t>
      </w:r>
      <w:proofErr w:type="spellEnd"/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. 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br/>
        <w:t>ze zmianami) w związku z art. 68 ust. 2, art. 69 ust. 1 pkt 3 ustawy z dnia 27 sierpnia 2009 roku o finansach publicznych (Dz.U.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5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roku, poz.1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483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  <w:proofErr w:type="spellStart"/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t.j</w:t>
      </w:r>
      <w:proofErr w:type="spellEnd"/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., ze zmianami) zarządzam, 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br/>
        <w:t xml:space="preserve">co następuje: </w:t>
      </w:r>
    </w:p>
    <w:p w14:paraId="4DB1EEE9" w14:textId="77777777" w:rsidR="00AB39DC" w:rsidRPr="00AB39DC" w:rsidRDefault="00AB39DC" w:rsidP="00AB39DC">
      <w:pPr>
        <w:spacing w:after="23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3E273012" w14:textId="77777777" w:rsidR="00AB39DC" w:rsidRPr="00AB39DC" w:rsidRDefault="00AB39DC" w:rsidP="00AB39DC">
      <w:pPr>
        <w:keepNext/>
        <w:keepLines/>
        <w:spacing w:after="15"/>
        <w:ind w:left="10" w:right="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§ 1 </w:t>
      </w:r>
    </w:p>
    <w:p w14:paraId="006BEAB3" w14:textId="3F12A2A8" w:rsidR="00AB39DC" w:rsidRPr="00AB39DC" w:rsidRDefault="00AB39DC" w:rsidP="00AB39DC">
      <w:pPr>
        <w:spacing w:after="5" w:line="26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Mając na uwadze postanowienia ustawy o finansach publicznych w Akademii Bialskiej 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br/>
        <w:t>im. Jana Pawła II, zwanej dalej „uczelnią”, zobowiązuje się: prorektorów, dziekanów, kanclerz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a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, kwestora, koordynatora sekcji kadr, koordynatora sekcji zamówień publicznych, kierownika działu teleinformatycznego, koordynatora sekcji utrzymania obiektów, koordynatora sekcji inwestycji, koordynatora sekcji projektów do przeprowadzenia samooceny funkcjonowania kontroli zarządczej w uczelni za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5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rok w formie: ankiet, w brzmieniu stanowiącym załącznik nr 1 do niniejszego zarządzenia oraz oświadczeń o stanie kontroli zarządczej w poszczególnych komórkach organizacyjnych, w brzmieniu stanowiącym załącznik nr 2 do niniejszego zarządzenia. </w:t>
      </w:r>
    </w:p>
    <w:p w14:paraId="4717856E" w14:textId="77777777" w:rsidR="00AB39DC" w:rsidRPr="00AB39DC" w:rsidRDefault="00AB39DC" w:rsidP="00AB39DC">
      <w:pPr>
        <w:spacing w:after="23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6C66B3D6" w14:textId="77777777" w:rsidR="00AB39DC" w:rsidRPr="00AB39DC" w:rsidRDefault="00AB39DC" w:rsidP="00AB39DC">
      <w:pPr>
        <w:keepNext/>
        <w:keepLines/>
        <w:spacing w:after="15"/>
        <w:ind w:left="10" w:right="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§ 2 </w:t>
      </w:r>
    </w:p>
    <w:p w14:paraId="3B0E0D1B" w14:textId="77777777" w:rsidR="00AB39DC" w:rsidRPr="00AB39DC" w:rsidRDefault="00AB39DC" w:rsidP="00AB39DC">
      <w:pPr>
        <w:spacing w:after="5" w:line="26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Samoocena funkcjonowania kontroli zarządczej, o której mowa w § 1 zostanie przeprowadzona poprzez: </w:t>
      </w:r>
    </w:p>
    <w:p w14:paraId="2519A219" w14:textId="77777777" w:rsidR="00AB39DC" w:rsidRPr="00AB39DC" w:rsidRDefault="00AB39DC" w:rsidP="00AB39DC">
      <w:pPr>
        <w:numPr>
          <w:ilvl w:val="0"/>
          <w:numId w:val="1"/>
        </w:numPr>
        <w:spacing w:after="5" w:line="268" w:lineRule="auto"/>
        <w:ind w:right="5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skierowanie przez audytora wewnętrznego do osób zobowiązanych, o których mowa w § 1 ankiet oraz oświadczeń o stanie kontroli zarządczej, </w:t>
      </w:r>
    </w:p>
    <w:p w14:paraId="636C5207" w14:textId="77777777" w:rsidR="00AB39DC" w:rsidRPr="00AB39DC" w:rsidRDefault="00AB39DC" w:rsidP="00AB39DC">
      <w:pPr>
        <w:numPr>
          <w:ilvl w:val="0"/>
          <w:numId w:val="1"/>
        </w:numPr>
        <w:spacing w:after="5" w:line="268" w:lineRule="auto"/>
        <w:ind w:right="5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wypełnienie ankiet oraz sporządzenie oświadczeń o stanie kontroli zarządczej, przez osoby zobowiązane, o których mowa w § 1; </w:t>
      </w:r>
    </w:p>
    <w:p w14:paraId="4D93B22E" w14:textId="77777777" w:rsidR="00AB39DC" w:rsidRPr="00AB39DC" w:rsidRDefault="00AB39DC" w:rsidP="00AB39DC">
      <w:pPr>
        <w:numPr>
          <w:ilvl w:val="0"/>
          <w:numId w:val="1"/>
        </w:numPr>
        <w:spacing w:after="5" w:line="268" w:lineRule="auto"/>
        <w:ind w:right="5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przekazanie w formie pisemnej przez osoby zobowiązane, o których mowa w § 1 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br/>
        <w:t>do audytora wewnętrznego; kompletnie wypełnionych ankiet oraz oświadczeń o stanie kontroli zarządczej,</w:t>
      </w:r>
    </w:p>
    <w:p w14:paraId="36276E2C" w14:textId="77777777" w:rsidR="00AB39DC" w:rsidRPr="00AB39DC" w:rsidRDefault="00AB39DC" w:rsidP="00AB39DC">
      <w:pPr>
        <w:numPr>
          <w:ilvl w:val="0"/>
          <w:numId w:val="1"/>
        </w:numPr>
        <w:spacing w:after="5" w:line="268" w:lineRule="auto"/>
        <w:ind w:right="5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opracowanie zbiorczego zestawienia samooceny funkcjonowania kontroli zarządczej, 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br/>
        <w:t xml:space="preserve">w brzmieniu stanowiącym załącznik nr 3 do niniejszego zarządzenia oraz projektu oświadczenia o stanie kontroli zarządczej przez audytora wewnętrznego, które otrzyma rektor. </w:t>
      </w:r>
    </w:p>
    <w:p w14:paraId="21BA5132" w14:textId="77777777" w:rsidR="00AB39DC" w:rsidRPr="00AB39DC" w:rsidRDefault="00AB39DC" w:rsidP="00AB39DC">
      <w:pPr>
        <w:spacing w:after="23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03C9C262" w14:textId="77777777" w:rsidR="00AB39DC" w:rsidRPr="00AB39DC" w:rsidRDefault="00AB39DC" w:rsidP="00AB39DC">
      <w:pPr>
        <w:keepNext/>
        <w:keepLines/>
        <w:spacing w:after="15"/>
        <w:ind w:left="10" w:right="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lastRenderedPageBreak/>
        <w:t xml:space="preserve">§ 3 </w:t>
      </w:r>
    </w:p>
    <w:p w14:paraId="6E32ED8F" w14:textId="77777777" w:rsidR="00AB39DC" w:rsidRPr="00AB39DC" w:rsidRDefault="00AB39DC" w:rsidP="00AB39DC">
      <w:pPr>
        <w:spacing w:after="5" w:line="26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Katalog pytań zawarty w ankietach, o których mowa w § 1 uwzględnia specyfikę uczelni oraz postanowienia komunikatu nr 3 Ministra Finansów z dnia 16 lutego 2011 roku w sprawie szczegółowych wytycznych w zakresie samooceny kontroli zarządczej dla jednostek sektora finansów publicznych. </w:t>
      </w:r>
    </w:p>
    <w:p w14:paraId="32D07D7D" w14:textId="77777777" w:rsidR="00AB39DC" w:rsidRPr="00AB39DC" w:rsidRDefault="00AB39DC" w:rsidP="00AB39DC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036AE5AD" w14:textId="77777777" w:rsidR="00AB39DC" w:rsidRPr="00AB39DC" w:rsidRDefault="00AB39DC" w:rsidP="00AB39DC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36F9D957" w14:textId="77777777" w:rsidR="00AB39DC" w:rsidRPr="00AB39DC" w:rsidRDefault="00AB39DC" w:rsidP="00AB39DC">
      <w:pPr>
        <w:keepNext/>
        <w:keepLines/>
        <w:spacing w:after="15"/>
        <w:ind w:left="10" w:right="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§ 4 </w:t>
      </w:r>
    </w:p>
    <w:p w14:paraId="2A13C0FD" w14:textId="77777777" w:rsidR="00AB39DC" w:rsidRPr="00AB39DC" w:rsidRDefault="00AB39DC" w:rsidP="00AB39DC">
      <w:pPr>
        <w:spacing w:after="5" w:line="26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Czynności, o których mowa w: </w:t>
      </w:r>
    </w:p>
    <w:p w14:paraId="52DF7058" w14:textId="5B7C674F" w:rsidR="00AB39DC" w:rsidRPr="00AB39DC" w:rsidRDefault="00AB39DC" w:rsidP="00AB39DC">
      <w:pPr>
        <w:numPr>
          <w:ilvl w:val="0"/>
          <w:numId w:val="2"/>
        </w:numPr>
        <w:spacing w:after="5" w:line="268" w:lineRule="auto"/>
        <w:ind w:right="5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§ 2 pkt 1 należy wykonać do dnia 31 grudnia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5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roku; </w:t>
      </w:r>
    </w:p>
    <w:p w14:paraId="60E5AFEA" w14:textId="254FD385" w:rsidR="00AB39DC" w:rsidRPr="00AB39DC" w:rsidRDefault="00AB39DC" w:rsidP="00AB39DC">
      <w:pPr>
        <w:numPr>
          <w:ilvl w:val="0"/>
          <w:numId w:val="2"/>
        </w:numPr>
        <w:spacing w:after="5" w:line="268" w:lineRule="auto"/>
        <w:ind w:right="5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§ 2 pkt 2 – 3 należy wykonać do dnia 31 stycznia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6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roku; </w:t>
      </w:r>
    </w:p>
    <w:p w14:paraId="669A9CF1" w14:textId="7739B013" w:rsidR="00AB39DC" w:rsidRPr="00AB39DC" w:rsidRDefault="00AB39DC" w:rsidP="00AB39DC">
      <w:pPr>
        <w:numPr>
          <w:ilvl w:val="0"/>
          <w:numId w:val="2"/>
        </w:numPr>
        <w:spacing w:after="5" w:line="268" w:lineRule="auto"/>
        <w:ind w:right="5" w:hanging="36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§ 2 pkt 4 należy wykonać do dnia 28 lutego 202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>6</w:t>
      </w: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roku. </w:t>
      </w:r>
    </w:p>
    <w:p w14:paraId="5483A9D5" w14:textId="77777777" w:rsidR="00AB39DC" w:rsidRPr="00AB39DC" w:rsidRDefault="00AB39DC" w:rsidP="00AB39DC">
      <w:pPr>
        <w:spacing w:after="23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5A1739E0" w14:textId="77777777" w:rsidR="00AB39DC" w:rsidRPr="00AB39DC" w:rsidRDefault="00AB39DC" w:rsidP="00AB39DC">
      <w:pPr>
        <w:keepNext/>
        <w:keepLines/>
        <w:spacing w:after="15"/>
        <w:ind w:left="10" w:right="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§ 5 </w:t>
      </w:r>
    </w:p>
    <w:p w14:paraId="48143CFC" w14:textId="77777777" w:rsidR="00AB39DC" w:rsidRPr="00AB39DC" w:rsidRDefault="00AB39DC" w:rsidP="00AB39DC">
      <w:pPr>
        <w:spacing w:after="5" w:line="268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Zarządzenie niniejsze wchodzi w życie z dniem podpisania. </w:t>
      </w:r>
    </w:p>
    <w:p w14:paraId="4B747DFE" w14:textId="77777777" w:rsidR="00AB39DC" w:rsidRPr="00AB39DC" w:rsidRDefault="00AB39DC" w:rsidP="00AB39DC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4F124912" w14:textId="77777777" w:rsidR="00AB39DC" w:rsidRPr="00AB39DC" w:rsidRDefault="00AB39DC" w:rsidP="00A05ADC">
      <w:pPr>
        <w:spacing w:after="0" w:line="240" w:lineRule="auto"/>
        <w:ind w:left="10" w:right="841" w:hanging="1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prof. dr hab. Jerzy </w:t>
      </w:r>
      <w:proofErr w:type="spellStart"/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>Nitychoruk</w:t>
      </w:r>
      <w:proofErr w:type="spellEnd"/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0B8A228A" w14:textId="77777777" w:rsidR="00AB39DC" w:rsidRPr="00AB39DC" w:rsidRDefault="00AB39DC" w:rsidP="00A05ADC">
      <w:pPr>
        <w:spacing w:after="0" w:line="240" w:lineRule="auto"/>
        <w:ind w:left="6301" w:right="437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Rektor  </w:t>
      </w:r>
    </w:p>
    <w:p w14:paraId="4D5BCA4B" w14:textId="77777777" w:rsidR="00AB39DC" w:rsidRPr="00AB39DC" w:rsidRDefault="00AB39DC" w:rsidP="00A05ADC">
      <w:pPr>
        <w:spacing w:after="0" w:line="240" w:lineRule="auto"/>
        <w:ind w:left="10" w:right="491" w:hanging="10"/>
        <w:jc w:val="right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4"/>
          <w:lang w:eastAsia="pl-PL"/>
          <w14:ligatures w14:val="none"/>
        </w:rPr>
        <w:t xml:space="preserve">Akademii Bialskiej im. Jana Pawła II </w:t>
      </w:r>
    </w:p>
    <w:p w14:paraId="556C87FF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3FAA18EE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7B8B2D63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25592162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67626E29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462918A0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31A28406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42AFA21C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66EAF465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5EAEB9EE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701FC73C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0E2B3898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2B26D2FF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0B7947D2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46C50C32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1071A9E4" w14:textId="77777777" w:rsidR="00AB39DC" w:rsidRPr="00AB39DC" w:rsidRDefault="00AB39DC" w:rsidP="00AB39DC">
      <w:pPr>
        <w:spacing w:after="0"/>
        <w:ind w:left="65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color w:val="000000"/>
          <w:kern w:val="0"/>
          <w:sz w:val="28"/>
          <w:lang w:eastAsia="pl-PL"/>
          <w14:ligatures w14:val="none"/>
        </w:rPr>
        <w:t xml:space="preserve"> </w:t>
      </w:r>
    </w:p>
    <w:p w14:paraId="738F4D7E" w14:textId="77777777" w:rsidR="00AB39DC" w:rsidRPr="00AB39DC" w:rsidRDefault="00AB39DC" w:rsidP="00AB39DC">
      <w:pPr>
        <w:spacing w:after="0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  <w:r w:rsidRPr="00AB39DC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:lang w:eastAsia="pl-PL"/>
          <w14:ligatures w14:val="none"/>
        </w:rPr>
        <w:t xml:space="preserve"> </w:t>
      </w:r>
    </w:p>
    <w:p w14:paraId="5B9CC76B" w14:textId="77777777" w:rsidR="00AB39DC" w:rsidRPr="00AB39DC" w:rsidRDefault="00AB39DC" w:rsidP="00AB39DC">
      <w:pPr>
        <w:spacing w:after="5" w:line="268" w:lineRule="auto"/>
        <w:ind w:left="10" w:right="5" w:hanging="1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  <w14:ligatures w14:val="none"/>
        </w:rPr>
      </w:pPr>
    </w:p>
    <w:p w14:paraId="310C700E" w14:textId="77777777" w:rsidR="00603625" w:rsidRDefault="00603625"/>
    <w:sectPr w:rsidR="00603625" w:rsidSect="00AB39DC">
      <w:pgSz w:w="11906" w:h="16838"/>
      <w:pgMar w:top="1463" w:right="1411" w:bottom="245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490B"/>
    <w:multiLevelType w:val="hybridMultilevel"/>
    <w:tmpl w:val="D3B8EC50"/>
    <w:lvl w:ilvl="0" w:tplc="8028F65A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12F0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8E52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50C3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9299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367A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A4C2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C23B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D498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090E05"/>
    <w:multiLevelType w:val="hybridMultilevel"/>
    <w:tmpl w:val="231419B6"/>
    <w:lvl w:ilvl="0" w:tplc="C09E2958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E41A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AEF9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825A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CC2E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349B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E49E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64A4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A81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41779800">
    <w:abstractNumId w:val="1"/>
  </w:num>
  <w:num w:numId="2" w16cid:durableId="183043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DC"/>
    <w:rsid w:val="00071FBD"/>
    <w:rsid w:val="005F1236"/>
    <w:rsid w:val="00603625"/>
    <w:rsid w:val="007D76F2"/>
    <w:rsid w:val="00A05ADC"/>
    <w:rsid w:val="00AB39DC"/>
    <w:rsid w:val="00C02622"/>
    <w:rsid w:val="00C45972"/>
    <w:rsid w:val="00D41E1E"/>
    <w:rsid w:val="00E56FAD"/>
    <w:rsid w:val="00EC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32F64"/>
  <w15:chartTrackingRefBased/>
  <w15:docId w15:val="{D1AC76C6-A67D-4B87-AC85-128C5335C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39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39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39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39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39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39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39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39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39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39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39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39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39D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39D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39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39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39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39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39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39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39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39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39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39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39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39D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39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39D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39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405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dc:description/>
  <cp:lastModifiedBy>Jowita Grochowiec</cp:lastModifiedBy>
  <cp:revision>5</cp:revision>
  <dcterms:created xsi:type="dcterms:W3CDTF">2025-12-05T12:43:00Z</dcterms:created>
  <dcterms:modified xsi:type="dcterms:W3CDTF">2025-12-05T12:57:00Z</dcterms:modified>
</cp:coreProperties>
</file>