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B23" w:rsidRPr="00B85933" w:rsidRDefault="008F5B23" w:rsidP="008F5B23">
      <w:pPr>
        <w:pStyle w:val="Nagwek2"/>
        <w:spacing w:after="0" w:line="276" w:lineRule="auto"/>
        <w:rPr>
          <w:rFonts w:cs="Calibri"/>
          <w:szCs w:val="24"/>
        </w:rPr>
      </w:pPr>
      <w:r w:rsidRPr="00B85933">
        <w:rPr>
          <w:rFonts w:cs="Calibri"/>
          <w:szCs w:val="24"/>
        </w:rPr>
        <w:t xml:space="preserve">Załącznik </w:t>
      </w:r>
      <w:r>
        <w:rPr>
          <w:rFonts w:cs="Calibri"/>
          <w:szCs w:val="24"/>
          <w:lang w:val="pl-PL"/>
        </w:rPr>
        <w:t>2</w:t>
      </w:r>
      <w:r w:rsidRPr="00B85933">
        <w:rPr>
          <w:rFonts w:cs="Calibri"/>
          <w:szCs w:val="24"/>
        </w:rPr>
        <w:t xml:space="preserve"> do WSZJK (P1)</w:t>
      </w:r>
    </w:p>
    <w:p w:rsidR="005B1815" w:rsidRDefault="005B1815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</w:p>
    <w:p w:rsidR="008F5B23" w:rsidRDefault="00EE34E9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  <w:lang w:val="x-none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>EFEKTY UCZENIA SIĘ</w:t>
      </w:r>
    </w:p>
    <w:p w:rsidR="00EE34E9" w:rsidRDefault="008F5B23" w:rsidP="00EE34E9">
      <w:pPr>
        <w:spacing w:after="0" w:line="240" w:lineRule="auto"/>
        <w:jc w:val="center"/>
        <w:rPr>
          <w:rFonts w:eastAsia="Times New Roman" w:cs="Calibri"/>
          <w:b/>
          <w:sz w:val="24"/>
          <w:szCs w:val="24"/>
        </w:rPr>
      </w:pP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bookmarkStart w:id="0" w:name="_Hlk631094"/>
      <w:bookmarkStart w:id="1" w:name="_Toc4751470"/>
      <w:r w:rsidRPr="000771C0">
        <w:rPr>
          <w:rFonts w:eastAsia="Times New Roman" w:cs="Calibri"/>
          <w:b/>
          <w:sz w:val="24"/>
          <w:szCs w:val="24"/>
          <w:lang w:val="x-none"/>
        </w:rPr>
        <w:t>Zakładane dla kierunku</w:t>
      </w:r>
      <w:r>
        <w:rPr>
          <w:rFonts w:eastAsia="Times New Roman" w:cs="Calibri"/>
          <w:b/>
          <w:sz w:val="24"/>
          <w:szCs w:val="24"/>
        </w:rPr>
        <w:t xml:space="preserve"> Turystyka i Rekreacja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>,</w:t>
      </w:r>
      <w:bookmarkEnd w:id="0"/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studia</w:t>
      </w:r>
      <w:r w:rsidR="00EE34E9" w:rsidRPr="000771C0">
        <w:rPr>
          <w:rFonts w:eastAsia="Times New Roman" w:cs="Calibri"/>
          <w:b/>
          <w:sz w:val="24"/>
          <w:szCs w:val="24"/>
          <w:lang w:val="x-none"/>
        </w:rPr>
        <w:t xml:space="preserve"> </w:t>
      </w:r>
      <w:r>
        <w:rPr>
          <w:rFonts w:eastAsia="Times New Roman" w:cs="Calibri"/>
          <w:b/>
          <w:sz w:val="24"/>
          <w:szCs w:val="24"/>
        </w:rPr>
        <w:t>drugiego stopnia,</w:t>
      </w:r>
      <w:r w:rsidRPr="000771C0">
        <w:rPr>
          <w:rFonts w:eastAsia="Times New Roman" w:cs="Calibri"/>
          <w:b/>
          <w:sz w:val="24"/>
          <w:szCs w:val="24"/>
          <w:lang w:val="x-none"/>
        </w:rPr>
        <w:t xml:space="preserve"> profil </w:t>
      </w:r>
      <w:bookmarkEnd w:id="1"/>
      <w:r>
        <w:rPr>
          <w:rFonts w:eastAsia="Times New Roman" w:cs="Calibri"/>
          <w:b/>
          <w:sz w:val="24"/>
          <w:szCs w:val="24"/>
        </w:rPr>
        <w:t>praktyczny</w:t>
      </w:r>
    </w:p>
    <w:p w:rsidR="008F5B23" w:rsidRPr="00CD2FBA" w:rsidRDefault="008F5B23" w:rsidP="00EE34E9">
      <w:pPr>
        <w:spacing w:after="0" w:line="240" w:lineRule="auto"/>
        <w:jc w:val="center"/>
        <w:rPr>
          <w:rFonts w:cs="Calibri"/>
          <w:b/>
        </w:rPr>
      </w:pPr>
      <w:r>
        <w:rPr>
          <w:rFonts w:eastAsia="Times New Roman" w:cs="Calibri"/>
          <w:b/>
          <w:sz w:val="24"/>
          <w:szCs w:val="24"/>
        </w:rPr>
        <w:t>dla naboru 202</w:t>
      </w:r>
      <w:r w:rsidR="00F943F0">
        <w:rPr>
          <w:rFonts w:eastAsia="Times New Roman" w:cs="Calibri"/>
          <w:b/>
          <w:sz w:val="24"/>
          <w:szCs w:val="24"/>
        </w:rPr>
        <w:t>5</w:t>
      </w:r>
      <w:r>
        <w:rPr>
          <w:rFonts w:eastAsia="Times New Roman" w:cs="Calibri"/>
          <w:b/>
          <w:sz w:val="24"/>
          <w:szCs w:val="24"/>
        </w:rPr>
        <w:t>/202</w:t>
      </w:r>
      <w:r w:rsidR="00F943F0">
        <w:rPr>
          <w:rFonts w:eastAsia="Times New Roman" w:cs="Calibri"/>
          <w:b/>
          <w:sz w:val="24"/>
          <w:szCs w:val="24"/>
        </w:rPr>
        <w:t>6</w:t>
      </w:r>
    </w:p>
    <w:p w:rsidR="00AB2930" w:rsidRPr="005B1815" w:rsidRDefault="00AB2930" w:rsidP="00AB2930">
      <w:pPr>
        <w:spacing w:after="0" w:line="240" w:lineRule="auto"/>
        <w:rPr>
          <w:rFonts w:cs="Calibri"/>
          <w:b/>
          <w:color w:val="00000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5130"/>
        <w:gridCol w:w="1701"/>
        <w:gridCol w:w="1701"/>
      </w:tblGrid>
      <w:tr w:rsidR="006E6BDA" w:rsidRPr="006E6BDA" w:rsidTr="005B1815">
        <w:trPr>
          <w:trHeight w:val="431"/>
        </w:trPr>
        <w:tc>
          <w:tcPr>
            <w:tcW w:w="10173" w:type="dxa"/>
            <w:gridSpan w:val="4"/>
            <w:vAlign w:val="center"/>
          </w:tcPr>
          <w:p w:rsidR="008F5B23" w:rsidRDefault="00702E2C" w:rsidP="00702E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Tabela odniesień</w:t>
            </w:r>
          </w:p>
          <w:p w:rsidR="00702E2C" w:rsidRPr="008F5B23" w:rsidRDefault="00702E2C" w:rsidP="008E62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efektów kierunkowych do charakterystyk 7 poziomu Polskiej Ramy </w:t>
            </w:r>
          </w:p>
        </w:tc>
      </w:tr>
      <w:tr w:rsidR="006E6BDA" w:rsidRPr="006E6BDA" w:rsidTr="005B1815">
        <w:trPr>
          <w:trHeight w:val="796"/>
        </w:trPr>
        <w:tc>
          <w:tcPr>
            <w:tcW w:w="1641" w:type="dxa"/>
            <w:vMerge w:val="restart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Symbol</w:t>
            </w:r>
          </w:p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efektu kierunkowego</w:t>
            </w:r>
          </w:p>
        </w:tc>
        <w:tc>
          <w:tcPr>
            <w:tcW w:w="5130" w:type="dxa"/>
            <w:vMerge w:val="restart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Kierunkowe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efekty uczenia się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b/>
                <w:sz w:val="24"/>
                <w:szCs w:val="24"/>
              </w:rPr>
              <w:t>Odniesienie do charakterystyk 7 poziomu Polskiej Ramy Kwalifikacji</w:t>
            </w:r>
          </w:p>
        </w:tc>
      </w:tr>
      <w:tr w:rsidR="006E6BDA" w:rsidRPr="006E6BDA" w:rsidTr="005B1815">
        <w:trPr>
          <w:trHeight w:val="796"/>
        </w:trPr>
        <w:tc>
          <w:tcPr>
            <w:tcW w:w="1641" w:type="dxa"/>
            <w:vMerge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130" w:type="dxa"/>
            <w:vMerge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6E6BDA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uniwersalnych charakterystyk poziomów w PRK - pierwszego stopnia</w:t>
            </w:r>
            <w:r w:rsidR="000B048B" w:rsidRPr="006E6BDA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</w:pPr>
            <w:r w:rsidRPr="006E6BDA">
              <w:rPr>
                <w:rFonts w:asciiTheme="minorHAnsi" w:hAnsiTheme="minorHAnsi" w:cstheme="minorHAnsi"/>
                <w:color w:val="auto"/>
                <w:sz w:val="23"/>
                <w:szCs w:val="23"/>
              </w:rPr>
              <w:t>Symbol charakterystyk drugiego stopnia PRK</w:t>
            </w:r>
            <w:r w:rsidR="000B048B" w:rsidRPr="006E6BDA">
              <w:rPr>
                <w:rFonts w:asciiTheme="minorHAnsi" w:hAnsiTheme="minorHAnsi" w:cstheme="minorHAnsi"/>
                <w:color w:val="auto"/>
                <w:sz w:val="23"/>
                <w:szCs w:val="23"/>
                <w:vertAlign w:val="superscript"/>
              </w:rPr>
              <w:t>2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3"/>
                <w:szCs w:val="23"/>
              </w:rPr>
            </w:pPr>
          </w:p>
        </w:tc>
      </w:tr>
      <w:tr w:rsidR="006E6BDA" w:rsidRPr="006E6BDA" w:rsidTr="005B1815">
        <w:trPr>
          <w:trHeight w:val="640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WIEDZA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highlight w:val="yellow"/>
              </w:rPr>
            </w:pP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K_W01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rozumie oraz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wyjaśnia zjawiska społeczne, humanistyczne, ścisłe i przyrodnicze oraz nauk o kulturze fizycznej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K_W02</w:t>
            </w:r>
          </w:p>
        </w:tc>
        <w:tc>
          <w:tcPr>
            <w:tcW w:w="5130" w:type="dxa"/>
          </w:tcPr>
          <w:p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 pogłębionym stopniu zna i rozumie terminologię w zakresie nauk społecznych, humanistycznych, ścisłych i przyrodniczych oraz nauk o kulturze fizycznej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K_W03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w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pogłębion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ym stopniu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wiedzę o różnych rodzajach struktur i instytucji społecznych (kulturowych, politycznych, prawnych, ekonomicznych i związanych z kulturą fizyczną) i ich istotnych elementach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K_W04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wiedzę o poglądach i relacjach między strukturami instytucji społecznych oraz rodzajach więzi społecznych i ich historycznej ewolucji w skali krajowej międzynarodowej i międzykulturowej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K_W05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Zna i rozumie p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ogłębioną wiedzę na temat człowieka jako podmiotu konstytuującego struktury społeczne i zasady ich funkcjonowania, a także działającego w tych strukturach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K_W06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W pogłębionym stopniu 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budow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ę i funkcje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organizmu człowieka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K_W07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Zna i r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ozumie procesy psychospołeczne ważne dla zdrowia i jego ochrony oraz kultury fizycznej, zna objawy i przyczyny wybranych zaburzeń i zmian chorobowych  a także dysfunkcji społecznych oraz metody ich oceny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K_W08</w:t>
            </w:r>
          </w:p>
        </w:tc>
        <w:tc>
          <w:tcPr>
            <w:tcW w:w="5130" w:type="dxa"/>
          </w:tcPr>
          <w:p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przepisy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interpretacje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prawa regulujące funkcjonowanie podmiotów gospodarczych i kultury fizycznej, w tym zasady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ochrony własności przemysłowej i prawa autorskiego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lastRenderedPageBreak/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K_W09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Ma pogłębioną i uporządkowaną wiedzę o strukturze i funkcjach systemu prawnego, społecznego, gospodarczego, jego celach, organizacji i funkcjonowaniu przepisów organizacyjnych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K_W10</w:t>
            </w:r>
          </w:p>
        </w:tc>
        <w:tc>
          <w:tcPr>
            <w:tcW w:w="5130" w:type="dxa"/>
          </w:tcPr>
          <w:p w:rsidR="00702E2C" w:rsidRPr="006E6BDA" w:rsidRDefault="00702E2C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680064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szczegółowe zasady tworzenia i rozwoju  różnych form przedsiębiorczości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K_W11</w:t>
            </w:r>
          </w:p>
        </w:tc>
        <w:tc>
          <w:tcPr>
            <w:tcW w:w="5130" w:type="dxa"/>
          </w:tcPr>
          <w:p w:rsidR="00702E2C" w:rsidRPr="006E6BDA" w:rsidRDefault="00680064" w:rsidP="0068006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i rozumie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zakres wybranych metod, technik i narzędzi badawczych stosowanych w zakresie nauk społecznych, humanistycznych, ścisłych i przyrodniczych oraz nauk o kulturze fizycznej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K_W12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Zna </w:t>
            </w:r>
            <w:r w:rsidR="0074571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i rozumie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metody statystyczne i narzędzia informatyczne gromadzenia, analizy i prezentacji danych społecznych i ekonomicznych na zaawansowanym poziomie pozwalającym na opisywanie i interpretowanie zjawisk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P7S_WK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K_W13</w:t>
            </w:r>
          </w:p>
        </w:tc>
        <w:tc>
          <w:tcPr>
            <w:tcW w:w="5130" w:type="dxa"/>
          </w:tcPr>
          <w:p w:rsidR="00702E2C" w:rsidRPr="006E6BDA" w:rsidRDefault="0074571C" w:rsidP="007457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pogłębion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ym stopniu zna i rozumie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akt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prawa wewnętrznego oraz zewnętrznego, wykorzystywan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 codziennej działalności jednostki/podmiotu, w którym odbywa praktykę (np. regulamin organizacyjn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struktury organizacji, zasad BHP, zarządzani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informacją niejawną oraz ustaw i rozporządzeń)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P7S_WG</w:t>
            </w:r>
          </w:p>
        </w:tc>
      </w:tr>
      <w:tr w:rsidR="006E6BDA" w:rsidRPr="006E6BDA" w:rsidTr="005B1815">
        <w:trPr>
          <w:trHeight w:val="528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UMIEJĘTNOŚCI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K_U01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 i integrować wiedzę teoretyczną i praktyczną w określonych obszarach funkcjonalnych i być specjalistą w tym zakresie (w powiązaniu ze studiowaną specjalnością)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K_U02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wykorzystać uporządkowaną, pogłębioną i rozszerzoną wiedzę specjalistyczną do współpracy z innymi obszarami funkcjonalnymi w typowych sytuacjach profesjonalnych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K_U03</w:t>
            </w:r>
          </w:p>
        </w:tc>
        <w:tc>
          <w:tcPr>
            <w:tcW w:w="5130" w:type="dxa"/>
          </w:tcPr>
          <w:p w:rsidR="00702E2C" w:rsidRPr="006E6BDA" w:rsidRDefault="0074571C" w:rsidP="0074571C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dokonywać obserwacji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diagnozowania, racjonalnego oceniania złożonych sytuacji społecznych  (kulturowych, politycznych, prawnych, ekonomicznych oraz związanych z kulturą fizyczną)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K_U04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posługiwać się wyspecjalizowanymi narzędziami i technikami informatycznymi w celu pozyskiwania danych a także analizować i krytycznie oceniać te dane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K_U05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 sposób klarowny, spójny i precyzyjny wypowiadać się w mowie i piśmie, posiada umiejętność konstruowania rozbudowanych uzasadnień na tematy dotyczące różnych zagadnień z wykorzystaniem ujęć teoretycznych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K_U06</w:t>
            </w:r>
          </w:p>
        </w:tc>
        <w:tc>
          <w:tcPr>
            <w:tcW w:w="5130" w:type="dxa"/>
          </w:tcPr>
          <w:p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prezentowa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własn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pomysł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, wątpliwości i sugestii, popierania ich rozbudowaną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argumentacją w kontekście wybranych perspektyw teoretycznych, poglądów różnych autorów, kierując się zasadami etycznymi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lastRenderedPageBreak/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K_U07</w:t>
            </w:r>
          </w:p>
        </w:tc>
        <w:tc>
          <w:tcPr>
            <w:tcW w:w="5130" w:type="dxa"/>
          </w:tcPr>
          <w:p w:rsidR="00702E2C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umiejętności językowe zgodne z wymaganiami określonymi dla poziomu B2+ Europejskiego Systemu Opisu Kształcenia Językowego oraz w wyższym stopniu w zakresie specjalistycznej terminologii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K_U08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współdziałać w planowaniu i realizacji zadań badawczych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K_U09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zastosować wybrane metody statystyczne pozwalające na opisywanie i interpretowanie zjawisk i procesów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K_U10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generować oryginalne rozwiązania złożonych problemów i prognozować przebieg ich rozwiązania oraz przewidywać skutki planowanych działań w określonych obszarach praktycznych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K_U11</w:t>
            </w:r>
          </w:p>
        </w:tc>
        <w:tc>
          <w:tcPr>
            <w:tcW w:w="5130" w:type="dxa"/>
          </w:tcPr>
          <w:p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wykazywać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umiejętność merytorycznego argumentowania, formułowania wniosków oraz tworzenia syntetycznych podsumowań wykorzystując poglądy własne oraz innych autorów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K_U12</w:t>
            </w:r>
          </w:p>
        </w:tc>
        <w:tc>
          <w:tcPr>
            <w:tcW w:w="5130" w:type="dxa"/>
          </w:tcPr>
          <w:p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wykorzystywać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umiejętność wychowawczych aspektów promocji zdrowia i aktywności fizycznej w profilaktyce wykluczenia i patologii społecznych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K_U13</w:t>
            </w:r>
          </w:p>
        </w:tc>
        <w:tc>
          <w:tcPr>
            <w:tcW w:w="5130" w:type="dxa"/>
          </w:tcPr>
          <w:p w:rsidR="00702E2C" w:rsidRPr="006E6BDA" w:rsidRDefault="009429D4" w:rsidP="009429D4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dbać 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specjalistyczne umiejętności ruchowe z zakresu wybranych form aktywności fizycznej (rekreacyjnych, zdrowotnych, sportowych i artystycznych)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K_U14</w:t>
            </w:r>
          </w:p>
        </w:tc>
        <w:tc>
          <w:tcPr>
            <w:tcW w:w="5130" w:type="dxa"/>
          </w:tcPr>
          <w:p w:rsidR="00702E2C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wykorzystywać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zaawansowane umiejętności prowadzenia zajęć rekreacyjnych, zdrowotnych, sportowych, artystycznych zachowań ruchowych w pracy z różnymi grupami społecznymi</w:t>
            </w:r>
          </w:p>
          <w:p w:rsidR="005B1815" w:rsidRPr="006E6BDA" w:rsidRDefault="005B1815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K_U15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współpracować i pokierować członkami zespołu pracowniczego w podmiocie, w którym realizuje praktykę przy wykonywaniu czynności zawodowych, nawet o złożonym nietypowym charakterze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K_U16</w:t>
            </w:r>
          </w:p>
        </w:tc>
        <w:tc>
          <w:tcPr>
            <w:tcW w:w="5130" w:type="dxa"/>
          </w:tcPr>
          <w:p w:rsidR="005B1815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Potrafi samodzielnie zaplanować pracę własną i pokierować pracą zespołową w podmiocie, w którym realizuje praktykę oraz doprowadzić do osiągnięcia zamierzonych celów, także w warunkach nieprzewidywalnych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P7S_UK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</w:tc>
      </w:tr>
      <w:tr w:rsidR="006E6BDA" w:rsidRPr="006E6BDA" w:rsidTr="005B1815">
        <w:trPr>
          <w:trHeight w:val="396"/>
        </w:trPr>
        <w:tc>
          <w:tcPr>
            <w:tcW w:w="1641" w:type="dxa"/>
            <w:shd w:val="clear" w:color="auto" w:fill="auto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K_U17</w:t>
            </w:r>
          </w:p>
        </w:tc>
        <w:tc>
          <w:tcPr>
            <w:tcW w:w="5130" w:type="dxa"/>
          </w:tcPr>
          <w:p w:rsidR="00702E2C" w:rsidRPr="006E6BDA" w:rsidRDefault="00702E2C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Potrafi pozyskiwać dane, tworzyć informacje i zastosować zdobytą wiedzę w różnych (również niestandardowych) działaniach praktycznych w podmiocie, w którym realizuje praktykę z użyciem 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krytycznej analizy i syntezy tych informacji</w:t>
            </w:r>
          </w:p>
          <w:p w:rsidR="009429D4" w:rsidRPr="006E6BDA" w:rsidRDefault="009429D4" w:rsidP="00CE1322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</w:rPr>
            </w:pPr>
            <w:r w:rsidRPr="006E6BDA">
              <w:rPr>
                <w:rFonts w:asciiTheme="minorHAnsi" w:hAnsiTheme="minorHAnsi" w:cstheme="minorHAnsi"/>
                <w:bCs/>
                <w:color w:val="auto"/>
              </w:rPr>
              <w:lastRenderedPageBreak/>
              <w:t>P7U_U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P7S_UW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P7S_UO</w:t>
            </w:r>
          </w:p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P7S_UU</w:t>
            </w:r>
          </w:p>
        </w:tc>
      </w:tr>
      <w:tr w:rsidR="006E6BDA" w:rsidRPr="006E6BDA" w:rsidTr="005B1815">
        <w:trPr>
          <w:trHeight w:val="345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5B1815" w:rsidRPr="006E6BDA" w:rsidRDefault="005B1815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KOMPETENCJE SPOŁECZNE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K_K01</w:t>
            </w:r>
          </w:p>
        </w:tc>
        <w:tc>
          <w:tcPr>
            <w:tcW w:w="5130" w:type="dxa"/>
          </w:tcPr>
          <w:p w:rsidR="00702E2C" w:rsidRPr="006E6BDA" w:rsidRDefault="009429D4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podejmowania działań w zakresie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przedsiębiorczoś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>ci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, umie wyznaczać oraz przyjmować wspólne cele, potrafi przyjąć rolę lidera w grupie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K_K02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d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emonstr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postaw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 promującej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zdrowie i aktywność fizyczną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K_K03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dba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o bezpieczeństwo własne, otoczenia i współpracowników, przestrzegając i rozwijając zasady etyki zawodowej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K_K04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samodzieln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go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rozwiązywa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 złożonych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problem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związane z wykonywaniem zawodu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K_K05</w:t>
            </w:r>
          </w:p>
        </w:tc>
        <w:tc>
          <w:tcPr>
            <w:tcW w:w="5130" w:type="dxa"/>
          </w:tcPr>
          <w:p w:rsidR="00702E2C" w:rsidRPr="006E6BDA" w:rsidRDefault="00702E2C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</w:t>
            </w:r>
            <w:r w:rsidR="000547F7"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do podejmowania wyzwań zawodowych i osobistych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K_K06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twórcz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ej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prac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nad własnym rozwojem a także inspirowa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do działań na rzecz</w:t>
            </w:r>
            <w:r w:rsidR="00702E2C" w:rsidRPr="006E6BDA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edukacji permanentnej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K_K07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pogłębi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poziomu swojej wiedzy i umiejętności, rozumie potrzebę ciągłego rozwoju osobistego i zawodowego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K_K08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Jest gotów do 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określ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enia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priorytet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ów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służąc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realizacji określonego przez siebie lub innych zadania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K_K09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k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omunik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się na tematy specjalistyczne z osobami z różnych środowisk zawodowych, jasno i przejrzyście przekazuje komunikaty członkom zespołu i potencjalnym klientom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  <w:tr w:rsidR="006E6BDA" w:rsidRPr="006E6BDA" w:rsidTr="005B1815">
        <w:trPr>
          <w:trHeight w:val="365"/>
        </w:trPr>
        <w:tc>
          <w:tcPr>
            <w:tcW w:w="164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6E6BDA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K_K10</w:t>
            </w:r>
          </w:p>
        </w:tc>
        <w:tc>
          <w:tcPr>
            <w:tcW w:w="5130" w:type="dxa"/>
          </w:tcPr>
          <w:p w:rsidR="00702E2C" w:rsidRPr="006E6BDA" w:rsidRDefault="000547F7" w:rsidP="000547F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Jest gotów do p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>odejm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owania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działa</w:t>
            </w: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ń</w:t>
            </w:r>
            <w:r w:rsidR="00702E2C" w:rsidRPr="006E6BDA">
              <w:rPr>
                <w:rFonts w:asciiTheme="minorHAnsi" w:hAnsiTheme="minorHAnsi" w:cstheme="minorHAnsi"/>
                <w:sz w:val="24"/>
                <w:szCs w:val="24"/>
              </w:rPr>
              <w:t xml:space="preserve"> na rzecz nowych innowacyjnych rozwiązań, problemów, procesów poznawczych i praktycznych występujących  w podmiocie, w którym odbywa praktykę i potrafi je zaprezentować w środowisku pracodawcy, a także potrafi uzasadnić ich słuszność i przekonać do nich innych członków zespołu pracowniczego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6E6BDA">
              <w:rPr>
                <w:rFonts w:asciiTheme="minorHAnsi" w:hAnsiTheme="minorHAnsi" w:cstheme="minorHAnsi"/>
                <w:color w:val="auto"/>
              </w:rPr>
              <w:t>P7U_K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P7S_KK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P7S_KO</w:t>
            </w:r>
          </w:p>
          <w:p w:rsidR="00702E2C" w:rsidRPr="006E6BDA" w:rsidRDefault="00702E2C" w:rsidP="002E17B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6E6BDA">
              <w:rPr>
                <w:rFonts w:asciiTheme="minorHAnsi" w:hAnsiTheme="minorHAnsi" w:cstheme="minorHAnsi"/>
                <w:sz w:val="24"/>
                <w:szCs w:val="24"/>
              </w:rPr>
              <w:t>P7S_KR</w:t>
            </w:r>
          </w:p>
        </w:tc>
      </w:tr>
    </w:tbl>
    <w:p w:rsidR="005B1815" w:rsidRDefault="005B181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:rsidR="008F72B5" w:rsidRDefault="008F72B5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p w:rsidR="008F5B23" w:rsidRDefault="008F5B23" w:rsidP="00AB2930">
      <w:pPr>
        <w:tabs>
          <w:tab w:val="left" w:pos="8640"/>
        </w:tabs>
        <w:spacing w:after="0" w:line="240" w:lineRule="auto"/>
        <w:rPr>
          <w:rFonts w:cs="Calibri"/>
          <w:b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6663"/>
        <w:gridCol w:w="1701"/>
      </w:tblGrid>
      <w:tr w:rsidR="00AB2930" w:rsidRPr="00CE1322" w:rsidTr="005B1815">
        <w:tc>
          <w:tcPr>
            <w:tcW w:w="8472" w:type="dxa"/>
            <w:gridSpan w:val="2"/>
            <w:shd w:val="clear" w:color="auto" w:fill="auto"/>
          </w:tcPr>
          <w:p w:rsidR="00AB2930" w:rsidRPr="00CE1322" w:rsidRDefault="00AB2930" w:rsidP="00DF3957">
            <w:pPr>
              <w:spacing w:after="0" w:line="240" w:lineRule="auto"/>
              <w:jc w:val="both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Odniesienie do charakterystyk uniwersalnych pierwszego stopnia na poziomie 7</w:t>
            </w:r>
          </w:p>
          <w:p w:rsidR="00AB2930" w:rsidRPr="00CE1322" w:rsidRDefault="00AB2930" w:rsidP="00F943F0">
            <w:pPr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 xml:space="preserve">Zgodnie z załącznikiem do Ustawy z dnia 22 grudnia 2015 r. o Zintegrowanym Systemie Kwalifikacji 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(Dz. U. z 202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4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 xml:space="preserve">, poz. </w:t>
            </w:r>
            <w:r w:rsidR="00F943F0">
              <w:rPr>
                <w:rFonts w:cs="Calibri"/>
                <w:color w:val="000000"/>
                <w:sz w:val="24"/>
                <w:szCs w:val="24"/>
              </w:rPr>
              <w:t>160</w:t>
            </w:r>
            <w:r w:rsidR="009463E8" w:rsidRPr="00CE1322">
              <w:rPr>
                <w:rFonts w:cs="Calibri"/>
                <w:color w:val="000000"/>
                <w:sz w:val="24"/>
                <w:szCs w:val="24"/>
              </w:rPr>
              <w:t>6)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2930" w:rsidRPr="00CE1322" w:rsidRDefault="00AB2930" w:rsidP="00702E2C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kody</w:t>
            </w:r>
          </w:p>
        </w:tc>
      </w:tr>
      <w:tr w:rsidR="00AB2930" w:rsidRPr="00CE1322" w:rsidTr="005B1815">
        <w:tc>
          <w:tcPr>
            <w:tcW w:w="1809" w:type="dxa"/>
            <w:shd w:val="clear" w:color="auto" w:fill="auto"/>
            <w:vAlign w:val="center"/>
          </w:tcPr>
          <w:p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wiedzy</w:t>
            </w:r>
          </w:p>
          <w:p w:rsidR="002E17BF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zna </w:t>
            </w:r>
          </w:p>
          <w:p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i rozumie: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pogłębiony sposób wybrane fakty, teorie, metody oraz złożone zależności między nimi, także w powiązaniu z innymi dziedzinami różnorodne, złożone uwarunkowania i aksjologiczny kontekst prowadzonej działalności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P7U_W </w:t>
            </w:r>
          </w:p>
        </w:tc>
      </w:tr>
      <w:tr w:rsidR="00AB2930" w:rsidRPr="00CE1322" w:rsidTr="005B1815">
        <w:tc>
          <w:tcPr>
            <w:tcW w:w="1809" w:type="dxa"/>
            <w:shd w:val="clear" w:color="auto" w:fill="auto"/>
            <w:vAlign w:val="center"/>
          </w:tcPr>
          <w:p w:rsidR="0083253D" w:rsidRPr="00CE1322" w:rsidRDefault="0083253D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lastRenderedPageBreak/>
              <w:t>Efekty umiejętności</w:t>
            </w:r>
          </w:p>
          <w:p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student potrafi: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W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P7U_U </w:t>
            </w:r>
          </w:p>
        </w:tc>
      </w:tr>
      <w:tr w:rsidR="00AB2930" w:rsidRPr="00CE1322" w:rsidTr="005B1815">
        <w:tc>
          <w:tcPr>
            <w:tcW w:w="1809" w:type="dxa"/>
            <w:shd w:val="clear" w:color="auto" w:fill="auto"/>
            <w:vAlign w:val="center"/>
          </w:tcPr>
          <w:p w:rsidR="0083253D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Efekty kompetencji</w:t>
            </w:r>
          </w:p>
          <w:p w:rsidR="00AB2930" w:rsidRPr="00CE1322" w:rsidRDefault="00AB2930" w:rsidP="00CE1322">
            <w:pPr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student jest gotów do: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AB2930" w:rsidRPr="00CE1322" w:rsidRDefault="0083253D" w:rsidP="00B80A6A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T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worzenia i rozwijania wzorów właściwego postępowania w środowisku pracy i życia podejmowania inicjatyw, krytycznej oceny siebie oraz zespołów i organizacji, w których uczestniczy przewodzenia grupie i po</w:t>
            </w:r>
            <w:bookmarkStart w:id="2" w:name="_GoBack"/>
            <w:bookmarkEnd w:id="2"/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noszenia odpowiedzialności za nią</w:t>
            </w:r>
            <w:r w:rsidRPr="00CE1322">
              <w:rPr>
                <w:rFonts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2930" w:rsidRPr="00CE1322" w:rsidRDefault="00AB2930" w:rsidP="00F37551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 xml:space="preserve">P7U_K </w:t>
            </w:r>
          </w:p>
        </w:tc>
      </w:tr>
    </w:tbl>
    <w:p w:rsidR="00DF3957" w:rsidRPr="005B1815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18"/>
          <w:szCs w:val="20"/>
        </w:rPr>
      </w:pPr>
    </w:p>
    <w:p w:rsidR="00AB2930" w:rsidRPr="00CE1322" w:rsidRDefault="00AB2930" w:rsidP="00DF3957">
      <w:pPr>
        <w:tabs>
          <w:tab w:val="left" w:pos="8640"/>
        </w:tabs>
        <w:spacing w:after="0" w:line="240" w:lineRule="auto"/>
        <w:jc w:val="both"/>
        <w:rPr>
          <w:rFonts w:cs="Calibri"/>
          <w:color w:val="000000"/>
          <w:sz w:val="24"/>
          <w:szCs w:val="24"/>
        </w:rPr>
      </w:pPr>
      <w:r w:rsidRPr="00CE1322">
        <w:rPr>
          <w:rFonts w:cs="Calibri"/>
          <w:color w:val="000000"/>
          <w:sz w:val="24"/>
          <w:szCs w:val="24"/>
        </w:rPr>
        <w:t xml:space="preserve">Stosowane opisy przedstawione poniżej - zgodnie z Rozporządzeniem Ministra Nauki i Szkolnictwa Wyższego z </w:t>
      </w:r>
      <w:r w:rsidR="00CE1322">
        <w:rPr>
          <w:rFonts w:cs="Calibri"/>
          <w:color w:val="000000"/>
          <w:sz w:val="24"/>
          <w:szCs w:val="24"/>
        </w:rPr>
        <w:t xml:space="preserve">dnia </w:t>
      </w:r>
      <w:r w:rsidRPr="00CE1322">
        <w:rPr>
          <w:rFonts w:cs="Calibri"/>
          <w:color w:val="000000"/>
          <w:sz w:val="24"/>
          <w:szCs w:val="24"/>
        </w:rPr>
        <w:t>14 listopada 2018 r. w sprawie charakterystyk drugiego stopnia  efektów uczenia się dla kwalifikacji na poziomach 6-8 Polskiej Ramy Kwalifikacji (Dz.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>U.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="002A2927">
        <w:rPr>
          <w:rFonts w:cs="Calibri"/>
          <w:color w:val="000000"/>
          <w:sz w:val="24"/>
          <w:szCs w:val="24"/>
        </w:rPr>
        <w:t xml:space="preserve">z 2018, </w:t>
      </w:r>
      <w:r w:rsidRPr="00CE1322">
        <w:rPr>
          <w:rFonts w:cs="Calibri"/>
          <w:color w:val="000000"/>
          <w:sz w:val="24"/>
          <w:szCs w:val="24"/>
        </w:rPr>
        <w:t>poz.</w:t>
      </w:r>
      <w:r w:rsidR="0083253D" w:rsidRPr="00CE1322">
        <w:rPr>
          <w:rFonts w:cs="Calibri"/>
          <w:color w:val="000000"/>
          <w:sz w:val="24"/>
          <w:szCs w:val="24"/>
        </w:rPr>
        <w:t xml:space="preserve"> </w:t>
      </w:r>
      <w:r w:rsidRPr="00CE1322">
        <w:rPr>
          <w:rFonts w:cs="Calibri"/>
          <w:color w:val="000000"/>
          <w:sz w:val="24"/>
          <w:szCs w:val="24"/>
        </w:rPr>
        <w:t xml:space="preserve">2218). </w:t>
      </w:r>
    </w:p>
    <w:p w:rsidR="00DF3957" w:rsidRPr="00B85933" w:rsidRDefault="00DF3957" w:rsidP="00AB2930">
      <w:pPr>
        <w:tabs>
          <w:tab w:val="left" w:pos="8640"/>
        </w:tabs>
        <w:spacing w:after="0" w:line="240" w:lineRule="auto"/>
        <w:rPr>
          <w:rFonts w:cs="Calibri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958"/>
      </w:tblGrid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P7S_WG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zakres i głębia – kompletność perspektywy poznawczej i zależności.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P7S_WK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wiedzy: kontekst – uwarunkowania, skutki.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P7S_UW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umiejętności: wykorzystanie wiedzy– rozwiązywane problemy i wykonywane zadania. 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P7S_UK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>ji na poziomie 7 PRK w zakresie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 xml:space="preserve"> umiejętności: komunikowanie się - odbieranie i tworzenie wypowiedzi, upowszechnianie wiedzy w środowisku naukowym i posługiwanie się j. obcym.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P7S_UO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organizacja pracy – planowanie i praca zespołowa.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P7S_UU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umiejętności: uczenie się – planowanie własnego rozwoju i rozwoju innych osób.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P7S_KK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kwalifikacji na poziomie 7 PRK w zakresie  kompetencji społecznych: ocena – krytyczne podejście.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P7S_KO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odpowiedzialność -  wypełnianie zobowiązań społecznych i działanie na rzecz interesu publicznego.</w:t>
            </w:r>
          </w:p>
        </w:tc>
      </w:tr>
      <w:tr w:rsidR="00AB2930" w:rsidRPr="00CE1322" w:rsidTr="00CE1322">
        <w:tc>
          <w:tcPr>
            <w:tcW w:w="0" w:type="auto"/>
          </w:tcPr>
          <w:p w:rsidR="00AB2930" w:rsidRPr="00CE1322" w:rsidRDefault="00AB2930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b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b/>
                <w:color w:val="000000"/>
                <w:sz w:val="24"/>
                <w:szCs w:val="24"/>
              </w:rPr>
              <w:t>P7S_KR</w:t>
            </w:r>
          </w:p>
        </w:tc>
        <w:tc>
          <w:tcPr>
            <w:tcW w:w="8958" w:type="dxa"/>
          </w:tcPr>
          <w:p w:rsidR="00AB2930" w:rsidRPr="00CE1322" w:rsidRDefault="0083253D" w:rsidP="00F37551">
            <w:pPr>
              <w:tabs>
                <w:tab w:val="left" w:pos="8640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E1322">
              <w:rPr>
                <w:rFonts w:cs="Calibri"/>
                <w:color w:val="000000"/>
                <w:sz w:val="24"/>
                <w:szCs w:val="24"/>
              </w:rPr>
              <w:t>C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harakterystyka drugiego stopnia efektów uczenia się dla kwalifikacj</w:t>
            </w:r>
            <w:r w:rsidR="002E17BF">
              <w:rPr>
                <w:rFonts w:cs="Calibri"/>
                <w:color w:val="000000"/>
                <w:sz w:val="24"/>
                <w:szCs w:val="24"/>
              </w:rPr>
              <w:t xml:space="preserve">i na poziomie 7 PRK w zakresie </w:t>
            </w:r>
            <w:r w:rsidR="00AB2930" w:rsidRPr="00CE1322">
              <w:rPr>
                <w:rFonts w:cs="Calibri"/>
                <w:color w:val="000000"/>
                <w:sz w:val="24"/>
                <w:szCs w:val="24"/>
              </w:rPr>
              <w:t>kompetencji społecznych: rola zawodowa- niezależność i rozwój etosu.</w:t>
            </w:r>
          </w:p>
        </w:tc>
      </w:tr>
    </w:tbl>
    <w:p w:rsidR="005B1815" w:rsidRPr="008F5B23" w:rsidRDefault="005B1815" w:rsidP="00CE1322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12"/>
          <w:szCs w:val="24"/>
          <w:lang w:eastAsia="pl-PL"/>
        </w:rPr>
      </w:pPr>
    </w:p>
    <w:p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:rsidR="008F5B23" w:rsidRDefault="008F5B23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:rsidR="00AB2930" w:rsidRPr="008F5B23" w:rsidRDefault="00AB2930" w:rsidP="008E622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b/>
          <w:color w:val="000000"/>
          <w:sz w:val="24"/>
          <w:szCs w:val="24"/>
          <w:lang w:eastAsia="pl-PL"/>
        </w:rPr>
      </w:pPr>
      <w:r w:rsidRPr="008F5B23">
        <w:rPr>
          <w:rFonts w:cs="Calibr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</w:t>
      </w:r>
      <w:r w:rsidR="00CE1322" w:rsidRPr="008F5B23">
        <w:rPr>
          <w:rFonts w:cs="Calibri"/>
          <w:b/>
          <w:bCs/>
          <w:color w:val="000000"/>
          <w:sz w:val="24"/>
          <w:szCs w:val="24"/>
          <w:lang w:eastAsia="pl-PL"/>
        </w:rPr>
        <w:t>RAKCIE CAŁEGO CYKLU KSZTAŁCENIA</w:t>
      </w:r>
    </w:p>
    <w:p w:rsidR="009F046B" w:rsidRPr="00B85933" w:rsidRDefault="00AB2930" w:rsidP="008E6228">
      <w:p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color w:val="000000"/>
          <w:sz w:val="20"/>
          <w:szCs w:val="20"/>
          <w:lang w:eastAsia="pl-PL"/>
        </w:rPr>
        <w:tab/>
      </w:r>
      <w:r w:rsidR="009F046B" w:rsidRPr="00B85933">
        <w:rPr>
          <w:rFonts w:cs="Calibr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b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ocenę bieżącego przygotowania studenta do zajęć, aktywność na zajęciach;</w:t>
      </w:r>
    </w:p>
    <w:p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>prace zaliczeniowe</w:t>
      </w:r>
      <w:r w:rsidRPr="00B85933">
        <w:rPr>
          <w:rFonts w:cs="Calibri"/>
          <w:sz w:val="24"/>
          <w:szCs w:val="24"/>
        </w:rPr>
        <w:t xml:space="preserve"> (kolokwia, sprawdziany, referaty, prezentacje, projekty);</w:t>
      </w:r>
    </w:p>
    <w:p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lastRenderedPageBreak/>
        <w:t xml:space="preserve">egzaminy </w:t>
      </w:r>
      <w:r w:rsidRPr="00B85933">
        <w:rPr>
          <w:rFonts w:cs="Calibri"/>
          <w:sz w:val="24"/>
          <w:szCs w:val="24"/>
        </w:rPr>
        <w:t>(egzamin ustny, pisemny itp.);</w:t>
      </w:r>
    </w:p>
    <w:p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praktyki </w:t>
      </w:r>
      <w:r w:rsidR="007A7105" w:rsidRPr="00B85933">
        <w:rPr>
          <w:rFonts w:cs="Calibri"/>
          <w:b/>
          <w:sz w:val="24"/>
          <w:szCs w:val="24"/>
        </w:rPr>
        <w:t>zawodowe</w:t>
      </w:r>
      <w:r w:rsidRPr="00B85933">
        <w:rPr>
          <w:rFonts w:cs="Calibri"/>
          <w:b/>
          <w:sz w:val="24"/>
          <w:szCs w:val="24"/>
        </w:rPr>
        <w:t xml:space="preserve"> </w:t>
      </w:r>
      <w:r w:rsidRPr="00B85933">
        <w:rPr>
          <w:rFonts w:cs="Calibri"/>
          <w:sz w:val="24"/>
          <w:szCs w:val="24"/>
        </w:rPr>
        <w:t xml:space="preserve">(zgodnie z </w:t>
      </w:r>
      <w:r w:rsidR="008F72B5">
        <w:rPr>
          <w:rFonts w:cs="Calibri"/>
          <w:sz w:val="24"/>
          <w:szCs w:val="24"/>
        </w:rPr>
        <w:t>programem</w:t>
      </w:r>
      <w:r w:rsidRPr="00B85933">
        <w:rPr>
          <w:rFonts w:cs="Calibri"/>
          <w:sz w:val="24"/>
          <w:szCs w:val="24"/>
        </w:rPr>
        <w:t xml:space="preserve"> praktyk);</w:t>
      </w:r>
    </w:p>
    <w:p w:rsidR="009F046B" w:rsidRPr="00B85933" w:rsidRDefault="009F046B" w:rsidP="008E622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cs="Calibri"/>
          <w:sz w:val="24"/>
          <w:szCs w:val="24"/>
        </w:rPr>
      </w:pPr>
      <w:r w:rsidRPr="00B85933">
        <w:rPr>
          <w:rFonts w:cs="Calibri"/>
          <w:b/>
          <w:sz w:val="24"/>
          <w:szCs w:val="24"/>
        </w:rPr>
        <w:t xml:space="preserve">proces dyplomowania </w:t>
      </w:r>
      <w:r w:rsidR="008F72B5">
        <w:rPr>
          <w:rFonts w:cs="Calibri"/>
          <w:sz w:val="24"/>
          <w:szCs w:val="24"/>
        </w:rPr>
        <w:t>(zgodnie z regulaminem studiów).</w:t>
      </w:r>
    </w:p>
    <w:p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:rsid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</w:p>
    <w:p w:rsidR="008F5B23" w:rsidRPr="008F5B23" w:rsidRDefault="008F5B23" w:rsidP="008F5B23">
      <w:pPr>
        <w:pStyle w:val="Akapitzlist"/>
        <w:spacing w:after="0" w:line="360" w:lineRule="auto"/>
        <w:jc w:val="right"/>
        <w:rPr>
          <w:rFonts w:cs="Calibri"/>
          <w:sz w:val="24"/>
          <w:szCs w:val="20"/>
          <w:lang w:eastAsia="pl-PL"/>
        </w:rPr>
      </w:pPr>
      <w:r w:rsidRPr="008F5B23">
        <w:rPr>
          <w:rFonts w:cs="Calibri"/>
          <w:sz w:val="24"/>
          <w:szCs w:val="20"/>
          <w:lang w:eastAsia="pl-PL"/>
        </w:rPr>
        <w:t xml:space="preserve">Opracowanie: </w:t>
      </w:r>
      <w:r w:rsidRPr="008F5B23">
        <w:rPr>
          <w:rFonts w:cs="Calibri"/>
          <w:b/>
          <w:sz w:val="24"/>
          <w:szCs w:val="20"/>
          <w:lang w:eastAsia="pl-PL"/>
        </w:rPr>
        <w:t>Dominik Dąbrowski</w:t>
      </w:r>
    </w:p>
    <w:p w:rsidR="009B6639" w:rsidRPr="00B85933" w:rsidRDefault="009B6639" w:rsidP="008E6228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sectPr w:rsidR="009B6639" w:rsidRPr="00B85933" w:rsidSect="00CE13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DC2" w:rsidRDefault="00474DC2" w:rsidP="00AB2930">
      <w:pPr>
        <w:spacing w:after="0" w:line="240" w:lineRule="auto"/>
      </w:pPr>
      <w:r>
        <w:separator/>
      </w:r>
    </w:p>
  </w:endnote>
  <w:endnote w:type="continuationSeparator" w:id="0">
    <w:p w:rsidR="00474DC2" w:rsidRDefault="00474DC2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DC2" w:rsidRDefault="00474DC2" w:rsidP="00AB2930">
      <w:pPr>
        <w:spacing w:after="0" w:line="240" w:lineRule="auto"/>
      </w:pPr>
      <w:r>
        <w:separator/>
      </w:r>
    </w:p>
  </w:footnote>
  <w:footnote w:type="continuationSeparator" w:id="0">
    <w:p w:rsidR="00474DC2" w:rsidRDefault="00474DC2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204EB1B6"/>
    <w:lvl w:ilvl="0" w:tplc="47CA78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614E"/>
    <w:rsid w:val="000201A1"/>
    <w:rsid w:val="00027492"/>
    <w:rsid w:val="0005081C"/>
    <w:rsid w:val="000547F7"/>
    <w:rsid w:val="00060FE8"/>
    <w:rsid w:val="000635CC"/>
    <w:rsid w:val="00096EC0"/>
    <w:rsid w:val="000A6E73"/>
    <w:rsid w:val="000B048B"/>
    <w:rsid w:val="000D4A1E"/>
    <w:rsid w:val="00116E1D"/>
    <w:rsid w:val="00134AA5"/>
    <w:rsid w:val="00162D88"/>
    <w:rsid w:val="001A043D"/>
    <w:rsid w:val="001B4089"/>
    <w:rsid w:val="001C3190"/>
    <w:rsid w:val="002220AA"/>
    <w:rsid w:val="00256A10"/>
    <w:rsid w:val="00267F36"/>
    <w:rsid w:val="002A2927"/>
    <w:rsid w:val="002D3C09"/>
    <w:rsid w:val="002D7B9B"/>
    <w:rsid w:val="002E1242"/>
    <w:rsid w:val="002E17BF"/>
    <w:rsid w:val="002E4B3D"/>
    <w:rsid w:val="0031011D"/>
    <w:rsid w:val="003276CA"/>
    <w:rsid w:val="00350450"/>
    <w:rsid w:val="003862F4"/>
    <w:rsid w:val="003928EE"/>
    <w:rsid w:val="0039551B"/>
    <w:rsid w:val="003B3253"/>
    <w:rsid w:val="003F5EE7"/>
    <w:rsid w:val="003F7C75"/>
    <w:rsid w:val="00462DC3"/>
    <w:rsid w:val="00466D82"/>
    <w:rsid w:val="00472A30"/>
    <w:rsid w:val="00474DC2"/>
    <w:rsid w:val="004B0C40"/>
    <w:rsid w:val="004C6F43"/>
    <w:rsid w:val="004D2B80"/>
    <w:rsid w:val="005150E4"/>
    <w:rsid w:val="0056366E"/>
    <w:rsid w:val="005655A2"/>
    <w:rsid w:val="00591622"/>
    <w:rsid w:val="005971E1"/>
    <w:rsid w:val="005A37BF"/>
    <w:rsid w:val="005B1815"/>
    <w:rsid w:val="005D524C"/>
    <w:rsid w:val="0060614E"/>
    <w:rsid w:val="00621D59"/>
    <w:rsid w:val="00622B74"/>
    <w:rsid w:val="006308EA"/>
    <w:rsid w:val="0063352D"/>
    <w:rsid w:val="006531A1"/>
    <w:rsid w:val="00655540"/>
    <w:rsid w:val="00664FC2"/>
    <w:rsid w:val="00680064"/>
    <w:rsid w:val="00682BA8"/>
    <w:rsid w:val="006C7322"/>
    <w:rsid w:val="006E0350"/>
    <w:rsid w:val="006E6BDA"/>
    <w:rsid w:val="006F7C2C"/>
    <w:rsid w:val="00702E2C"/>
    <w:rsid w:val="0074571C"/>
    <w:rsid w:val="00787FD5"/>
    <w:rsid w:val="00790A5C"/>
    <w:rsid w:val="007A7105"/>
    <w:rsid w:val="007C6242"/>
    <w:rsid w:val="007E2975"/>
    <w:rsid w:val="007E52B5"/>
    <w:rsid w:val="007F1ED6"/>
    <w:rsid w:val="008031A7"/>
    <w:rsid w:val="00817569"/>
    <w:rsid w:val="0082745F"/>
    <w:rsid w:val="0083049F"/>
    <w:rsid w:val="0083253D"/>
    <w:rsid w:val="00842E3F"/>
    <w:rsid w:val="00850A9E"/>
    <w:rsid w:val="008512AC"/>
    <w:rsid w:val="008821E1"/>
    <w:rsid w:val="008C1173"/>
    <w:rsid w:val="008E6228"/>
    <w:rsid w:val="008F5B23"/>
    <w:rsid w:val="008F6FE3"/>
    <w:rsid w:val="008F72B5"/>
    <w:rsid w:val="009038C1"/>
    <w:rsid w:val="009046A0"/>
    <w:rsid w:val="009429D4"/>
    <w:rsid w:val="00942C7D"/>
    <w:rsid w:val="009463E8"/>
    <w:rsid w:val="009504D0"/>
    <w:rsid w:val="00965191"/>
    <w:rsid w:val="00967F3A"/>
    <w:rsid w:val="00972C19"/>
    <w:rsid w:val="0098337B"/>
    <w:rsid w:val="00996742"/>
    <w:rsid w:val="009B6639"/>
    <w:rsid w:val="009C16A7"/>
    <w:rsid w:val="009D2FCA"/>
    <w:rsid w:val="009E4489"/>
    <w:rsid w:val="009F046B"/>
    <w:rsid w:val="00A0015C"/>
    <w:rsid w:val="00A058A8"/>
    <w:rsid w:val="00A06E5A"/>
    <w:rsid w:val="00A203C1"/>
    <w:rsid w:val="00A23FCC"/>
    <w:rsid w:val="00A4354E"/>
    <w:rsid w:val="00A577AB"/>
    <w:rsid w:val="00A615A1"/>
    <w:rsid w:val="00AB2930"/>
    <w:rsid w:val="00AB3961"/>
    <w:rsid w:val="00B07E15"/>
    <w:rsid w:val="00B1236F"/>
    <w:rsid w:val="00B15CC2"/>
    <w:rsid w:val="00B5299F"/>
    <w:rsid w:val="00B75D92"/>
    <w:rsid w:val="00B80A6A"/>
    <w:rsid w:val="00B85933"/>
    <w:rsid w:val="00BA04C9"/>
    <w:rsid w:val="00BA2E12"/>
    <w:rsid w:val="00BC10A7"/>
    <w:rsid w:val="00C05BF7"/>
    <w:rsid w:val="00C1052F"/>
    <w:rsid w:val="00C91354"/>
    <w:rsid w:val="00CA46CC"/>
    <w:rsid w:val="00CA73E3"/>
    <w:rsid w:val="00CE1322"/>
    <w:rsid w:val="00CE3981"/>
    <w:rsid w:val="00CF58D3"/>
    <w:rsid w:val="00D066F5"/>
    <w:rsid w:val="00D3488D"/>
    <w:rsid w:val="00D77248"/>
    <w:rsid w:val="00D84203"/>
    <w:rsid w:val="00D87902"/>
    <w:rsid w:val="00D95880"/>
    <w:rsid w:val="00DD034E"/>
    <w:rsid w:val="00DD7AEC"/>
    <w:rsid w:val="00DE6492"/>
    <w:rsid w:val="00DF3957"/>
    <w:rsid w:val="00E93A9B"/>
    <w:rsid w:val="00EB0791"/>
    <w:rsid w:val="00EC327D"/>
    <w:rsid w:val="00ED6253"/>
    <w:rsid w:val="00EE34E9"/>
    <w:rsid w:val="00EE6923"/>
    <w:rsid w:val="00F31001"/>
    <w:rsid w:val="00F35096"/>
    <w:rsid w:val="00F370D1"/>
    <w:rsid w:val="00F5228E"/>
    <w:rsid w:val="00F672E2"/>
    <w:rsid w:val="00F70BCB"/>
    <w:rsid w:val="00F73612"/>
    <w:rsid w:val="00F943F0"/>
    <w:rsid w:val="00FD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CD034-5120-498C-9A98-83351582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A6A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5933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B8593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29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9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2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1727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Konto Microsoft</cp:lastModifiedBy>
  <cp:revision>44</cp:revision>
  <cp:lastPrinted>2021-05-04T12:56:00Z</cp:lastPrinted>
  <dcterms:created xsi:type="dcterms:W3CDTF">2019-09-16T06:51:00Z</dcterms:created>
  <dcterms:modified xsi:type="dcterms:W3CDTF">2025-02-26T14:27:00Z</dcterms:modified>
</cp:coreProperties>
</file>