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3E53" w14:textId="77777777"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14:paraId="6274B28B" w14:textId="77777777" w:rsidR="004A5C8D" w:rsidRPr="000729B4" w:rsidRDefault="004A5C8D" w:rsidP="004A5C8D">
      <w:pPr>
        <w:spacing w:after="240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31F267C6" w14:textId="77777777" w:rsidR="004A5C8D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FC63FD">
        <w:rPr>
          <w:rFonts w:cs="Calibri"/>
          <w:b/>
        </w:rPr>
        <w:t xml:space="preserve"> położnictwo</w:t>
      </w:r>
      <w:r w:rsidRPr="000729B4">
        <w:rPr>
          <w:rFonts w:cs="Calibri"/>
          <w:b/>
        </w:rPr>
        <w:t xml:space="preserve">, </w:t>
      </w:r>
      <w:r w:rsidR="00FC63FD">
        <w:rPr>
          <w:rFonts w:cs="Calibri"/>
          <w:b/>
        </w:rPr>
        <w:t>studia pierwszego stopnia o profilu praktycznym</w:t>
      </w:r>
    </w:p>
    <w:p w14:paraId="3B83D246" w14:textId="77777777" w:rsidR="004A5C8D" w:rsidRPr="000729B4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naboru </w:t>
      </w:r>
      <w:r w:rsidR="00FC63FD" w:rsidRPr="00FC63FD">
        <w:rPr>
          <w:rFonts w:cs="Calibri"/>
          <w:b/>
        </w:rPr>
        <w:t>202</w:t>
      </w:r>
      <w:r w:rsidR="00FC14AA">
        <w:rPr>
          <w:rFonts w:cs="Calibri"/>
          <w:b/>
        </w:rPr>
        <w:t>5</w:t>
      </w:r>
      <w:r w:rsidR="00FC63FD" w:rsidRPr="00FC63FD">
        <w:rPr>
          <w:rFonts w:cs="Calibri"/>
          <w:b/>
        </w:rPr>
        <w:t>/202</w:t>
      </w:r>
      <w:r w:rsidR="00FC14AA">
        <w:rPr>
          <w:rFonts w:cs="Calibri"/>
          <w:b/>
        </w:rPr>
        <w:t>6</w:t>
      </w:r>
    </w:p>
    <w:p w14:paraId="4B269BE0" w14:textId="77777777" w:rsidR="004A5C8D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98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500"/>
        <w:gridCol w:w="1701"/>
        <w:gridCol w:w="1531"/>
      </w:tblGrid>
      <w:tr w:rsidR="00437B86" w:rsidRPr="005047D6" w14:paraId="6BA42876" w14:textId="77777777" w:rsidTr="0003114E">
        <w:trPr>
          <w:trHeight w:hRule="exact" w:val="582"/>
        </w:trPr>
        <w:tc>
          <w:tcPr>
            <w:tcW w:w="9866" w:type="dxa"/>
            <w:gridSpan w:val="4"/>
          </w:tcPr>
          <w:p w14:paraId="2336AF0D" w14:textId="77777777" w:rsidR="00FC63FD" w:rsidRDefault="00437B86" w:rsidP="00AE547A">
            <w:pPr>
              <w:jc w:val="center"/>
              <w:rPr>
                <w:rFonts w:cs="Calibri"/>
                <w:b/>
                <w:bCs/>
                <w:color w:val="000000"/>
              </w:rPr>
            </w:pPr>
            <w:r w:rsidRPr="005047D6">
              <w:rPr>
                <w:rFonts w:cs="Calibri"/>
                <w:b/>
                <w:bCs/>
                <w:color w:val="000000"/>
              </w:rPr>
              <w:t xml:space="preserve">Tabela odniesień </w:t>
            </w:r>
          </w:p>
          <w:p w14:paraId="03E654ED" w14:textId="77777777" w:rsidR="00437B86" w:rsidRPr="00FC63FD" w:rsidRDefault="00437B86" w:rsidP="00AE547A">
            <w:pPr>
              <w:jc w:val="center"/>
              <w:rPr>
                <w:rFonts w:cs="Calibri"/>
                <w:bCs/>
                <w:color w:val="000000"/>
              </w:rPr>
            </w:pPr>
            <w:r w:rsidRPr="00FC63FD">
              <w:rPr>
                <w:rFonts w:cs="Calibri"/>
                <w:bCs/>
                <w:color w:val="000000"/>
              </w:rPr>
              <w:t xml:space="preserve">efektów kierunkowych do charakterystyk 6 poziomu Polskiej Ramy Kwalifikacji </w:t>
            </w:r>
          </w:p>
          <w:p w14:paraId="3654BB59" w14:textId="77777777" w:rsidR="00437B86" w:rsidRPr="005047D6" w:rsidRDefault="00437B86" w:rsidP="00AE547A">
            <w:pPr>
              <w:rPr>
                <w:rFonts w:cs="Calibri"/>
                <w:b/>
                <w:bCs/>
                <w:color w:val="000000"/>
              </w:rPr>
            </w:pPr>
          </w:p>
        </w:tc>
      </w:tr>
      <w:tr w:rsidR="00437B86" w:rsidRPr="005047D6" w14:paraId="37D19B28" w14:textId="77777777" w:rsidTr="0003114E">
        <w:trPr>
          <w:trHeight w:val="613"/>
        </w:trPr>
        <w:tc>
          <w:tcPr>
            <w:tcW w:w="1134" w:type="dxa"/>
            <w:vMerge w:val="restart"/>
            <w:hideMark/>
          </w:tcPr>
          <w:p w14:paraId="13B11C9F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  <w:bCs/>
              </w:rPr>
            </w:pPr>
            <w:r w:rsidRPr="005047D6">
              <w:rPr>
                <w:rFonts w:cs="Calibri"/>
                <w:b/>
                <w:bCs/>
              </w:rPr>
              <w:t>Symbol efektu kierunkowego</w:t>
            </w:r>
          </w:p>
        </w:tc>
        <w:tc>
          <w:tcPr>
            <w:tcW w:w="5500" w:type="dxa"/>
            <w:vMerge w:val="restart"/>
            <w:hideMark/>
          </w:tcPr>
          <w:p w14:paraId="0CA3CD04" w14:textId="77777777" w:rsidR="00437B86" w:rsidRPr="005047D6" w:rsidRDefault="00437B86" w:rsidP="00AE547A">
            <w:pPr>
              <w:spacing w:line="256" w:lineRule="auto"/>
              <w:jc w:val="center"/>
              <w:rPr>
                <w:rFonts w:cs="Calibri"/>
                <w:b/>
              </w:rPr>
            </w:pPr>
            <w:r w:rsidRPr="005047D6">
              <w:rPr>
                <w:rFonts w:cs="Calibri"/>
                <w:b/>
              </w:rPr>
              <w:t>Kierunkowe efekty uczenia się</w:t>
            </w:r>
          </w:p>
        </w:tc>
        <w:tc>
          <w:tcPr>
            <w:tcW w:w="3232" w:type="dxa"/>
            <w:gridSpan w:val="2"/>
            <w:hideMark/>
          </w:tcPr>
          <w:p w14:paraId="02FCD059" w14:textId="77777777" w:rsidR="00437B86" w:rsidRPr="005047D6" w:rsidRDefault="00437B86" w:rsidP="00AE547A">
            <w:pPr>
              <w:spacing w:line="256" w:lineRule="auto"/>
              <w:jc w:val="center"/>
              <w:rPr>
                <w:rFonts w:cs="Calibri"/>
                <w:b/>
              </w:rPr>
            </w:pPr>
            <w:r w:rsidRPr="005047D6">
              <w:rPr>
                <w:rFonts w:cs="Calibri"/>
                <w:b/>
              </w:rPr>
              <w:t>Odniesienie do charakterystyk 6 poziomu Polskiej Ramy Kwalifikacji</w:t>
            </w:r>
          </w:p>
        </w:tc>
      </w:tr>
      <w:tr w:rsidR="00437B86" w:rsidRPr="005047D6" w14:paraId="580510D1" w14:textId="77777777" w:rsidTr="0003114E">
        <w:trPr>
          <w:trHeight w:val="796"/>
        </w:trPr>
        <w:tc>
          <w:tcPr>
            <w:tcW w:w="1134" w:type="dxa"/>
            <w:vMerge/>
            <w:vAlign w:val="center"/>
            <w:hideMark/>
          </w:tcPr>
          <w:p w14:paraId="7F3A298B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  <w:bCs/>
              </w:rPr>
            </w:pPr>
          </w:p>
        </w:tc>
        <w:tc>
          <w:tcPr>
            <w:tcW w:w="5500" w:type="dxa"/>
            <w:vMerge/>
            <w:vAlign w:val="center"/>
            <w:hideMark/>
          </w:tcPr>
          <w:p w14:paraId="7558AC6F" w14:textId="77777777" w:rsidR="00437B86" w:rsidRPr="005047D6" w:rsidRDefault="00437B86" w:rsidP="00AE547A">
            <w:pPr>
              <w:spacing w:line="256" w:lineRule="auto"/>
              <w:rPr>
                <w:rFonts w:cs="Calibri"/>
                <w:b/>
              </w:rPr>
            </w:pPr>
          </w:p>
        </w:tc>
        <w:tc>
          <w:tcPr>
            <w:tcW w:w="1701" w:type="dxa"/>
            <w:hideMark/>
          </w:tcPr>
          <w:p w14:paraId="65DC10BD" w14:textId="77777777" w:rsidR="00437B86" w:rsidRPr="005047D6" w:rsidRDefault="00437B86" w:rsidP="00437B86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  <w:r w:rsidRPr="005047D6">
              <w:rPr>
                <w:rFonts w:ascii="Calibri" w:hAnsi="Calibri" w:cs="Calibri"/>
                <w:color w:val="auto"/>
              </w:rPr>
              <w:t>Symbol uniwersalnych charakterystyk poziomów w PRK - pierwszego stopnia</w:t>
            </w:r>
          </w:p>
        </w:tc>
        <w:tc>
          <w:tcPr>
            <w:tcW w:w="1531" w:type="dxa"/>
          </w:tcPr>
          <w:p w14:paraId="467B0A96" w14:textId="77777777" w:rsidR="00437B86" w:rsidRPr="005047D6" w:rsidRDefault="00437B86" w:rsidP="00AE547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  <w:r w:rsidRPr="005047D6">
              <w:rPr>
                <w:rFonts w:ascii="Calibri" w:hAnsi="Calibri" w:cs="Calibri"/>
                <w:color w:val="auto"/>
              </w:rPr>
              <w:t>Symbol charakterystyk drugiego stopnia PRK</w:t>
            </w:r>
          </w:p>
          <w:p w14:paraId="7951F3DB" w14:textId="77777777" w:rsidR="00437B86" w:rsidRPr="005047D6" w:rsidRDefault="00437B86" w:rsidP="00AE547A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</w:rPr>
            </w:pPr>
          </w:p>
        </w:tc>
      </w:tr>
      <w:tr w:rsidR="00437B86" w:rsidRPr="005047D6" w14:paraId="5474FC70" w14:textId="77777777" w:rsidTr="0003114E">
        <w:trPr>
          <w:trHeight w:val="365"/>
        </w:trPr>
        <w:tc>
          <w:tcPr>
            <w:tcW w:w="9866" w:type="dxa"/>
            <w:gridSpan w:val="4"/>
            <w:shd w:val="clear" w:color="auto" w:fill="auto"/>
          </w:tcPr>
          <w:p w14:paraId="5563104B" w14:textId="77777777" w:rsidR="00437B86" w:rsidRPr="005047D6" w:rsidRDefault="00556A40" w:rsidP="00437B86">
            <w:pPr>
              <w:jc w:val="center"/>
              <w:rPr>
                <w:rFonts w:cs="Calibri"/>
              </w:rPr>
            </w:pPr>
            <w:r>
              <w:t>W zakresie wiedzy absolwent zna i rozumie:</w:t>
            </w:r>
          </w:p>
        </w:tc>
      </w:tr>
      <w:tr w:rsidR="00FC14AA" w:rsidRPr="005047D6" w14:paraId="0387657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0543CF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A.W1.</w:t>
            </w:r>
          </w:p>
        </w:tc>
        <w:tc>
          <w:tcPr>
            <w:tcW w:w="5500" w:type="dxa"/>
            <w:shd w:val="clear" w:color="auto" w:fill="auto"/>
          </w:tcPr>
          <w:p w14:paraId="10071DFD" w14:textId="77777777" w:rsidR="00FC14AA" w:rsidRDefault="0089685B" w:rsidP="0003114E">
            <w:pPr>
              <w:jc w:val="both"/>
            </w:pPr>
            <w:r>
              <w:t>budowę ciała ludzkiego w podejściu topograficznym (kończyny górne i dolne, klatka piersiowa, brzuch, miednica, grzbiet, szyja, głowa) i czynnościowym (układ kostno- -stawowy, układ mięśniowy, układ krążenia, układ krwiotwórczy, układ oddechowy, układ pokarmowy, układ moczowy, układ płciowy, układ nerwowy, narządy zmysłów, powłoka wspólna, krążenie matczyno-płodowe), w tym różnice w budowie ciała noworodka, niemowlęcia i człowieka dorosłego;</w:t>
            </w:r>
          </w:p>
        </w:tc>
        <w:tc>
          <w:tcPr>
            <w:tcW w:w="1701" w:type="dxa"/>
            <w:shd w:val="clear" w:color="auto" w:fill="auto"/>
          </w:tcPr>
          <w:p w14:paraId="7C1638D1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B8E95D2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81688B6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5AD26853" w14:textId="77777777" w:rsidTr="0003114E">
        <w:trPr>
          <w:trHeight w:val="619"/>
        </w:trPr>
        <w:tc>
          <w:tcPr>
            <w:tcW w:w="1134" w:type="dxa"/>
            <w:shd w:val="clear" w:color="auto" w:fill="auto"/>
          </w:tcPr>
          <w:p w14:paraId="7C4D4F2A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A.W2.</w:t>
            </w:r>
          </w:p>
        </w:tc>
        <w:tc>
          <w:tcPr>
            <w:tcW w:w="5500" w:type="dxa"/>
            <w:shd w:val="clear" w:color="auto" w:fill="auto"/>
          </w:tcPr>
          <w:p w14:paraId="3CE2E788" w14:textId="77777777" w:rsidR="00FC14AA" w:rsidRDefault="0089685B" w:rsidP="00FC14AA">
            <w:r>
              <w:t>budowę i funkcjonowanie miednicy kostnej i mięśni dna miednicy jako kanału rodnego;</w:t>
            </w:r>
          </w:p>
        </w:tc>
        <w:tc>
          <w:tcPr>
            <w:tcW w:w="1701" w:type="dxa"/>
            <w:shd w:val="clear" w:color="auto" w:fill="auto"/>
          </w:tcPr>
          <w:p w14:paraId="67D92E3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CDC2DA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B8EFC0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74197DB8" w14:textId="77777777" w:rsidTr="0003114E">
        <w:trPr>
          <w:trHeight w:val="534"/>
        </w:trPr>
        <w:tc>
          <w:tcPr>
            <w:tcW w:w="1134" w:type="dxa"/>
            <w:shd w:val="clear" w:color="auto" w:fill="auto"/>
          </w:tcPr>
          <w:p w14:paraId="54F90E3E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A.W3.</w:t>
            </w:r>
          </w:p>
        </w:tc>
        <w:tc>
          <w:tcPr>
            <w:tcW w:w="5500" w:type="dxa"/>
            <w:shd w:val="clear" w:color="auto" w:fill="auto"/>
          </w:tcPr>
          <w:p w14:paraId="71A45569" w14:textId="77777777" w:rsidR="00FC14AA" w:rsidRDefault="0089685B" w:rsidP="00FC14AA">
            <w:r>
              <w:t>neurohormonalną regulację procesów fizjologicznych i elektrofizjologicznych zachodzących w organizmie człowieka;</w:t>
            </w:r>
          </w:p>
        </w:tc>
        <w:tc>
          <w:tcPr>
            <w:tcW w:w="1701" w:type="dxa"/>
            <w:shd w:val="clear" w:color="auto" w:fill="auto"/>
          </w:tcPr>
          <w:p w14:paraId="486D84C5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8B5B8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42007C" w14:textId="77777777" w:rsidR="00FC14AA" w:rsidRPr="005047D6" w:rsidRDefault="00FC14AA" w:rsidP="00FC14A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FC14AA" w:rsidRPr="005047D6" w14:paraId="2D6CE525" w14:textId="77777777" w:rsidTr="0003114E">
        <w:trPr>
          <w:trHeight w:val="1015"/>
        </w:trPr>
        <w:tc>
          <w:tcPr>
            <w:tcW w:w="1134" w:type="dxa"/>
            <w:shd w:val="clear" w:color="auto" w:fill="auto"/>
          </w:tcPr>
          <w:p w14:paraId="10F8F29C" w14:textId="77777777" w:rsidR="00FC14AA" w:rsidRPr="005047D6" w:rsidRDefault="00FC14AA" w:rsidP="00FC14AA">
            <w:pPr>
              <w:rPr>
                <w:rFonts w:cs="Calibri"/>
                <w:b/>
                <w:bCs/>
                <w:color w:val="000000"/>
              </w:rPr>
            </w:pPr>
            <w:r w:rsidRPr="00587813">
              <w:t>A.W4.</w:t>
            </w:r>
          </w:p>
        </w:tc>
        <w:tc>
          <w:tcPr>
            <w:tcW w:w="5500" w:type="dxa"/>
            <w:shd w:val="clear" w:color="auto" w:fill="auto"/>
          </w:tcPr>
          <w:p w14:paraId="397FFA67" w14:textId="77777777" w:rsidR="00FC14AA" w:rsidRDefault="0089685B" w:rsidP="00FC14AA">
            <w:r>
              <w:t>fizjologię poszczególnych układów i narządów organizmu człowieka: układu kostno- -stawowo-mięśniowego, układu krążenia, układu krwiotwórczego, układu oddechowego, układu pokarmowego, układu moczowo-płciowego, układu nerwowego, narządów zmysłów, powłoki wspólnej, układu hormonalnego, układu immunologicznego;</w:t>
            </w:r>
          </w:p>
        </w:tc>
        <w:tc>
          <w:tcPr>
            <w:tcW w:w="1701" w:type="dxa"/>
            <w:shd w:val="clear" w:color="auto" w:fill="auto"/>
          </w:tcPr>
          <w:p w14:paraId="7DB60FF0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8E782D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A53848" w14:textId="77777777" w:rsidR="00FC14AA" w:rsidRPr="005047D6" w:rsidRDefault="00FC14AA" w:rsidP="00FC14A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3F8E50A" w14:textId="77777777" w:rsidTr="0003114E">
        <w:trPr>
          <w:trHeight w:val="675"/>
        </w:trPr>
        <w:tc>
          <w:tcPr>
            <w:tcW w:w="1134" w:type="dxa"/>
            <w:shd w:val="clear" w:color="auto" w:fill="auto"/>
          </w:tcPr>
          <w:p w14:paraId="459F7EC1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E8271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fizjologię rozrodu i laktacji;</w:t>
            </w:r>
          </w:p>
        </w:tc>
        <w:tc>
          <w:tcPr>
            <w:tcW w:w="1701" w:type="dxa"/>
            <w:shd w:val="clear" w:color="auto" w:fill="auto"/>
          </w:tcPr>
          <w:p w14:paraId="176ED1B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710B5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CCCD9D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49A262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E7784C8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D9F75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udział układów i narządów organizmu człowieka w utrzymaniu jego homeostazy oraz zmiany w funkcjonowaniu organizmu jako całości w przypadku zaburzenia jego homeostazy;</w:t>
            </w:r>
          </w:p>
        </w:tc>
        <w:tc>
          <w:tcPr>
            <w:tcW w:w="1701" w:type="dxa"/>
            <w:shd w:val="clear" w:color="auto" w:fill="auto"/>
          </w:tcPr>
          <w:p w14:paraId="734B2B2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C4A88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4831A7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9BC1DB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8B5D253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28A2E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podstawy działania układów regulacji oraz rolę sprzężenia zwrotnego dodatniego i ujemnego w utrzymaniu homeostazy;</w:t>
            </w:r>
          </w:p>
        </w:tc>
        <w:tc>
          <w:tcPr>
            <w:tcW w:w="1701" w:type="dxa"/>
            <w:shd w:val="clear" w:color="auto" w:fill="auto"/>
          </w:tcPr>
          <w:p w14:paraId="038BB9E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26715A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B584F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C9AD57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0CD426A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A.W8.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987D1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mechanizmy odporności wrodzonej i nabytej oraz humoralnej i komórkowej;</w:t>
            </w:r>
          </w:p>
        </w:tc>
        <w:tc>
          <w:tcPr>
            <w:tcW w:w="1701" w:type="dxa"/>
            <w:shd w:val="clear" w:color="auto" w:fill="auto"/>
          </w:tcPr>
          <w:p w14:paraId="1A5C365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9C9B1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F791A2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773FE99" w14:textId="77777777" w:rsidTr="0003114E">
        <w:trPr>
          <w:trHeight w:val="1126"/>
        </w:trPr>
        <w:tc>
          <w:tcPr>
            <w:tcW w:w="1134" w:type="dxa"/>
            <w:shd w:val="clear" w:color="auto" w:fill="auto"/>
          </w:tcPr>
          <w:p w14:paraId="2AFCC38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5BE7A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podstawowe pojęcia z zakresu patologii organizmu człowieka;</w:t>
            </w:r>
          </w:p>
        </w:tc>
        <w:tc>
          <w:tcPr>
            <w:tcW w:w="1701" w:type="dxa"/>
            <w:shd w:val="clear" w:color="auto" w:fill="auto"/>
          </w:tcPr>
          <w:p w14:paraId="31C91D2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6FF19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60938C23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37B86" w:rsidRPr="005047D6" w14:paraId="4F7BDEC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7FAEBED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9D3B7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czynniki chorobotwórcze zewnętrzne i wewnętrzne, modyfikowalne i niemodyfikowalne oraz ich wpływ na organizm człowieka;</w:t>
            </w:r>
          </w:p>
        </w:tc>
        <w:tc>
          <w:tcPr>
            <w:tcW w:w="1701" w:type="dxa"/>
            <w:shd w:val="clear" w:color="auto" w:fill="auto"/>
          </w:tcPr>
          <w:p w14:paraId="557BED8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E54D41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58A9ED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5E234B24" w14:textId="77777777" w:rsidTr="0003114E">
        <w:trPr>
          <w:trHeight w:val="557"/>
        </w:trPr>
        <w:tc>
          <w:tcPr>
            <w:tcW w:w="1134" w:type="dxa"/>
            <w:shd w:val="clear" w:color="auto" w:fill="auto"/>
          </w:tcPr>
          <w:p w14:paraId="5E1F92C0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4DAAA2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zagadnienia z zakresu patologii szczegółowej układu kostno-stawowo-mięśniowego, układu krążenia, układu krwiotwórczego, układu oddechowego, układu pokarmowego, układu moczowo-płciowego, układu nerwowego, narządów zmysłów, układu hormonalnego, układu immunologicznego oraz zaburzeń metabolicznych, gospodarki wodno-elektrolitowej i kwasowo-zasadowej;</w:t>
            </w:r>
          </w:p>
        </w:tc>
        <w:tc>
          <w:tcPr>
            <w:tcW w:w="1701" w:type="dxa"/>
            <w:shd w:val="clear" w:color="auto" w:fill="auto"/>
          </w:tcPr>
          <w:p w14:paraId="4A9815B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785F9E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D0E663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0554FC4" w14:textId="77777777" w:rsidTr="0003114E">
        <w:trPr>
          <w:trHeight w:val="815"/>
        </w:trPr>
        <w:tc>
          <w:tcPr>
            <w:tcW w:w="1134" w:type="dxa"/>
            <w:shd w:val="clear" w:color="auto" w:fill="auto"/>
          </w:tcPr>
          <w:p w14:paraId="0B068291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BAA07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podstawy zaburzeń w funkcjonowaniu układu immunologicznego: alergie, choroby autoimmunologiczne, immunologia nowotworów;</w:t>
            </w:r>
          </w:p>
        </w:tc>
        <w:tc>
          <w:tcPr>
            <w:tcW w:w="1701" w:type="dxa"/>
            <w:shd w:val="clear" w:color="auto" w:fill="auto"/>
          </w:tcPr>
          <w:p w14:paraId="07468E9C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D9B5C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1ED16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57F3F8F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3E1CDC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FE7EB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 xml:space="preserve">procesy spermatogenezy, </w:t>
            </w:r>
            <w:proofErr w:type="spellStart"/>
            <w:r>
              <w:t>spermiogenezy</w:t>
            </w:r>
            <w:proofErr w:type="spellEnd"/>
            <w:r>
              <w:t xml:space="preserve"> i owogenezy, zaplemnienia i zapłodnienia;</w:t>
            </w:r>
          </w:p>
        </w:tc>
        <w:tc>
          <w:tcPr>
            <w:tcW w:w="1701" w:type="dxa"/>
            <w:shd w:val="clear" w:color="auto" w:fill="auto"/>
          </w:tcPr>
          <w:p w14:paraId="7990E4A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6A1DDE6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CA8F9B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8E87D8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5A3C6EB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30A60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stadia rozwoju zarodka ludzkiego, budowę i czynność błon płodowych i łożyska oraz etapy rozwoju poszczególnych narządów;</w:t>
            </w:r>
          </w:p>
        </w:tc>
        <w:tc>
          <w:tcPr>
            <w:tcW w:w="1701" w:type="dxa"/>
            <w:shd w:val="clear" w:color="auto" w:fill="auto"/>
          </w:tcPr>
          <w:p w14:paraId="7081D90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6F6DF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DDB160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4C061C0" w14:textId="77777777" w:rsidTr="0003114E">
        <w:trPr>
          <w:trHeight w:val="917"/>
        </w:trPr>
        <w:tc>
          <w:tcPr>
            <w:tcW w:w="1134" w:type="dxa"/>
            <w:shd w:val="clear" w:color="auto" w:fill="auto"/>
          </w:tcPr>
          <w:p w14:paraId="7A23A6D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C44BF0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uwarunkowania genetyczne grup krwi człowieka oraz konfliktu serologicznego w układzie Rh;</w:t>
            </w:r>
          </w:p>
        </w:tc>
        <w:tc>
          <w:tcPr>
            <w:tcW w:w="1701" w:type="dxa"/>
            <w:shd w:val="clear" w:color="auto" w:fill="auto"/>
          </w:tcPr>
          <w:p w14:paraId="39A21B1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F71B1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4D6853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0B63867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72B806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A9DA3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budowę chromosomów oraz molekularne podłoże mutagenezy;</w:t>
            </w:r>
          </w:p>
        </w:tc>
        <w:tc>
          <w:tcPr>
            <w:tcW w:w="1701" w:type="dxa"/>
            <w:shd w:val="clear" w:color="auto" w:fill="auto"/>
          </w:tcPr>
          <w:p w14:paraId="094E5FC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BD9F9A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BA09AE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C57EE5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29F7C5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12FC0F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 xml:space="preserve">zasady dziedziczenia różnej liczby cech, dziedziczenia cech ilościowych, niezależnego dziedziczenia cech i dziedziczenia </w:t>
            </w:r>
            <w:proofErr w:type="spellStart"/>
            <w:r>
              <w:t>pozajądrowej</w:t>
            </w:r>
            <w:proofErr w:type="spellEnd"/>
            <w:r>
              <w:t xml:space="preserve"> informacji genetycznej;</w:t>
            </w:r>
          </w:p>
        </w:tc>
        <w:tc>
          <w:tcPr>
            <w:tcW w:w="1701" w:type="dxa"/>
            <w:shd w:val="clear" w:color="auto" w:fill="auto"/>
          </w:tcPr>
          <w:p w14:paraId="485CADD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6858AD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2B1D8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4D17FD29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37B86" w:rsidRPr="005047D6" w14:paraId="707F775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5EDD97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7B1DE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problematykę chorób uwarunkowanych genetycznie i jej znaczenie w diagnostyce, w tym w diagnostyce prenatalnej;</w:t>
            </w:r>
          </w:p>
        </w:tc>
        <w:tc>
          <w:tcPr>
            <w:tcW w:w="1701" w:type="dxa"/>
            <w:shd w:val="clear" w:color="auto" w:fill="auto"/>
          </w:tcPr>
          <w:p w14:paraId="531F341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1F2BA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9DA8DD2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7C2D9FBB" w14:textId="77777777" w:rsidTr="0003114E">
        <w:trPr>
          <w:trHeight w:val="447"/>
        </w:trPr>
        <w:tc>
          <w:tcPr>
            <w:tcW w:w="1134" w:type="dxa"/>
            <w:shd w:val="clear" w:color="auto" w:fill="auto"/>
          </w:tcPr>
          <w:p w14:paraId="651264CD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B1F3CD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problematykę genetycznych i immunologicznych przyczyn niepłodności;</w:t>
            </w:r>
          </w:p>
        </w:tc>
        <w:tc>
          <w:tcPr>
            <w:tcW w:w="1701" w:type="dxa"/>
            <w:shd w:val="clear" w:color="auto" w:fill="auto"/>
          </w:tcPr>
          <w:p w14:paraId="7EE2C57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CBDE60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</w:tc>
      </w:tr>
      <w:tr w:rsidR="00437B86" w:rsidRPr="005047D6" w14:paraId="251836AD" w14:textId="77777777" w:rsidTr="0003114E">
        <w:trPr>
          <w:trHeight w:val="843"/>
        </w:trPr>
        <w:tc>
          <w:tcPr>
            <w:tcW w:w="1134" w:type="dxa"/>
            <w:shd w:val="clear" w:color="auto" w:fill="auto"/>
          </w:tcPr>
          <w:p w14:paraId="7D55D44C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621E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</w:rPr>
            </w:pPr>
            <w:r>
              <w:t>nowoczesne techniki badań genetycznych</w:t>
            </w:r>
          </w:p>
        </w:tc>
        <w:tc>
          <w:tcPr>
            <w:tcW w:w="1701" w:type="dxa"/>
            <w:shd w:val="clear" w:color="auto" w:fill="auto"/>
          </w:tcPr>
          <w:p w14:paraId="02C6F22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440F5E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0E5D25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6068F32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CF64358" w14:textId="77777777" w:rsidR="00437B86" w:rsidRPr="005047D6" w:rsidRDefault="00FC14AA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25F28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podstawy fizykochemiczne działania zmysłów wykorzystujących fizyczne nośniki informacji (fale dźwiękowe i elektromagnetyczne);</w:t>
            </w:r>
          </w:p>
        </w:tc>
        <w:tc>
          <w:tcPr>
            <w:tcW w:w="1701" w:type="dxa"/>
            <w:shd w:val="clear" w:color="auto" w:fill="auto"/>
          </w:tcPr>
          <w:p w14:paraId="6A8979B7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70F48C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 P6S_WG</w:t>
            </w:r>
          </w:p>
        </w:tc>
      </w:tr>
      <w:tr w:rsidR="00437B86" w:rsidRPr="005047D6" w14:paraId="2383EF4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5461E94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FD8B3" w14:textId="77777777" w:rsidR="00437B86" w:rsidRPr="005047D6" w:rsidRDefault="0089685B" w:rsidP="00711455">
            <w:pPr>
              <w:jc w:val="both"/>
              <w:rPr>
                <w:rFonts w:cs="Calibri"/>
              </w:rPr>
            </w:pPr>
            <w:r>
              <w:t>mechanizmy regulacji i biofizyczne podstawy funkcjonowania metabolizmu w organizmie człowieka;</w:t>
            </w:r>
          </w:p>
        </w:tc>
        <w:tc>
          <w:tcPr>
            <w:tcW w:w="1701" w:type="dxa"/>
            <w:shd w:val="clear" w:color="auto" w:fill="auto"/>
          </w:tcPr>
          <w:p w14:paraId="20F92911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A92315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0B38F0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37C7DFB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77FD69B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8C14B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rolę witamin, aminokwasów, nukleozydów, monosacharydów, kwasów karboksylowych i ich pochodnych, wchodzących w skład makrocząsteczek obecnych w komórkach, macierzy zewnątrzkomórkowej i płynach ustrojowych;</w:t>
            </w:r>
          </w:p>
        </w:tc>
        <w:tc>
          <w:tcPr>
            <w:tcW w:w="1701" w:type="dxa"/>
            <w:shd w:val="clear" w:color="auto" w:fill="auto"/>
          </w:tcPr>
          <w:p w14:paraId="4DFC0A9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92E894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95688B8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B0013C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9DD9C3D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A.W24.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BF8B35" w14:textId="77777777" w:rsidR="00437B86" w:rsidRPr="005047D6" w:rsidRDefault="0089685B" w:rsidP="00711455">
            <w:pPr>
              <w:jc w:val="both"/>
              <w:rPr>
                <w:rFonts w:cs="Calibri"/>
              </w:rPr>
            </w:pPr>
            <w:r>
              <w:t>wpływ na organizm człowieka czynników zewnętrznych takich jak temperatura, grawitacja, ciśnienie, pole elektromagnetyczne oraz promieniowanie jonizujące, w tym radonu występującego w środowisku;</w:t>
            </w:r>
          </w:p>
        </w:tc>
        <w:tc>
          <w:tcPr>
            <w:tcW w:w="1701" w:type="dxa"/>
            <w:shd w:val="clear" w:color="auto" w:fill="auto"/>
          </w:tcPr>
          <w:p w14:paraId="704C28D2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4C705D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236CA6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4D4D792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D03C03D" w14:textId="77777777" w:rsidR="00437B86" w:rsidRPr="005047D6" w:rsidRDefault="00711455" w:rsidP="00AE547A">
            <w:pPr>
              <w:rPr>
                <w:rFonts w:cs="Calibri"/>
                <w:b/>
                <w:bCs/>
                <w:color w:val="000000"/>
              </w:rPr>
            </w:pPr>
            <w:r>
              <w:t>A.W25.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2C32B" w14:textId="77777777" w:rsidR="00437B86" w:rsidRPr="005047D6" w:rsidRDefault="0089685B" w:rsidP="00AE547A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podstawowe pojęcia z zakresu mikrobiologii i parazytologii oraz metody stosowane w diagnostyce mikrobiologicznej;</w:t>
            </w:r>
          </w:p>
        </w:tc>
        <w:tc>
          <w:tcPr>
            <w:tcW w:w="1701" w:type="dxa"/>
            <w:shd w:val="clear" w:color="auto" w:fill="auto"/>
          </w:tcPr>
          <w:p w14:paraId="53362EBF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0AC4554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BEC8F97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74AAA02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DE38D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F60E7" w14:textId="77777777" w:rsidR="00437B86" w:rsidRPr="005047D6" w:rsidRDefault="0089685B" w:rsidP="007124A4">
            <w:pPr>
              <w:jc w:val="both"/>
              <w:rPr>
                <w:rFonts w:cs="Calibri"/>
              </w:rPr>
            </w:pPr>
            <w:r>
              <w:t xml:space="preserve">klasyfikację drobnoustrojów, z uwzględnieniem mikroorganizmów chorobotwórczych i obecnych w </w:t>
            </w:r>
            <w:proofErr w:type="spellStart"/>
            <w:r>
              <w:t>mikrobiocie</w:t>
            </w:r>
            <w:proofErr w:type="spellEnd"/>
            <w:r>
              <w:t xml:space="preserve"> fizjologicznej człowieka;</w:t>
            </w:r>
          </w:p>
        </w:tc>
        <w:tc>
          <w:tcPr>
            <w:tcW w:w="1701" w:type="dxa"/>
            <w:shd w:val="clear" w:color="auto" w:fill="auto"/>
          </w:tcPr>
          <w:p w14:paraId="10B55F1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90E328D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B61759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2B5E398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EC472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31FF5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poszczególne grupy środków leczniczych, główne mechanizmy ich działania, powodowane przez nie przemiany w organizmie człowieka i działania uboczne;</w:t>
            </w:r>
          </w:p>
        </w:tc>
        <w:tc>
          <w:tcPr>
            <w:tcW w:w="1701" w:type="dxa"/>
            <w:shd w:val="clear" w:color="auto" w:fill="auto"/>
          </w:tcPr>
          <w:p w14:paraId="3AFDCBFA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58704B9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7CCEAF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0F8273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1D44C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A42CD" w14:textId="77777777" w:rsidR="00437B86" w:rsidRPr="005047D6" w:rsidRDefault="0089685B" w:rsidP="007124A4">
            <w:pPr>
              <w:jc w:val="both"/>
              <w:rPr>
                <w:rFonts w:cs="Calibri"/>
              </w:rPr>
            </w:pPr>
            <w:r>
              <w:t>poszczególne grupy leków, substancje czynne zawarte w lekach, zastosowanie leków oraz postacie i drogi ich podawania;</w:t>
            </w:r>
          </w:p>
        </w:tc>
        <w:tc>
          <w:tcPr>
            <w:tcW w:w="1701" w:type="dxa"/>
            <w:shd w:val="clear" w:color="auto" w:fill="auto"/>
          </w:tcPr>
          <w:p w14:paraId="5E71681F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B4493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268FE80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437B86" w:rsidRPr="005047D6" w14:paraId="157ED46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5B4CA" w14:textId="77777777" w:rsidR="00437B86" w:rsidRPr="005047D6" w:rsidRDefault="007124A4" w:rsidP="00AE547A">
            <w:pPr>
              <w:rPr>
                <w:rFonts w:cs="Calibri"/>
              </w:rPr>
            </w:pPr>
            <w:r>
              <w:t>A.W29.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7642" w14:textId="77777777" w:rsidR="00437B86" w:rsidRPr="005047D6" w:rsidRDefault="0089685B" w:rsidP="00AE547A">
            <w:pPr>
              <w:jc w:val="both"/>
              <w:rPr>
                <w:rFonts w:cs="Calibri"/>
              </w:rPr>
            </w:pPr>
            <w:r>
              <w:t>wpływ procesów chorobowych na metabolizm i eliminację leków;</w:t>
            </w:r>
          </w:p>
        </w:tc>
        <w:tc>
          <w:tcPr>
            <w:tcW w:w="1701" w:type="dxa"/>
            <w:shd w:val="clear" w:color="auto" w:fill="auto"/>
          </w:tcPr>
          <w:p w14:paraId="17C6A9C1" w14:textId="77777777" w:rsidR="00437B86" w:rsidRPr="005047D6" w:rsidRDefault="00437B86" w:rsidP="00AE547A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B6B1A8B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6E620A3" w14:textId="77777777" w:rsidR="00437B86" w:rsidRPr="005047D6" w:rsidRDefault="00437B86" w:rsidP="00AE547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5C0A122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715F6" w14:textId="77777777" w:rsidR="007124A4" w:rsidRPr="005047D6" w:rsidRDefault="007124A4" w:rsidP="007124A4">
            <w:pPr>
              <w:rPr>
                <w:rFonts w:cs="Calibri"/>
              </w:rPr>
            </w:pPr>
            <w:r w:rsidRPr="00032282">
              <w:t>A.W30.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24E17" w14:textId="77777777" w:rsidR="007124A4" w:rsidRDefault="0089685B" w:rsidP="007124A4">
            <w:r>
              <w:t>działania niepożądane leków, w tym wynikające z ich interakcji i procedurę zgłaszania działań niepożądanych leków;</w:t>
            </w:r>
          </w:p>
        </w:tc>
        <w:tc>
          <w:tcPr>
            <w:tcW w:w="1701" w:type="dxa"/>
            <w:shd w:val="clear" w:color="auto" w:fill="auto"/>
          </w:tcPr>
          <w:p w14:paraId="497AAC62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2341840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3931144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7E5A140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58B5" w14:textId="77777777" w:rsidR="007124A4" w:rsidRPr="005047D6" w:rsidRDefault="007124A4" w:rsidP="007124A4">
            <w:pPr>
              <w:rPr>
                <w:rFonts w:cs="Calibri"/>
              </w:rPr>
            </w:pPr>
            <w:r w:rsidRPr="00032282">
              <w:t>A.W31.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2D8DD" w14:textId="77777777" w:rsidR="007124A4" w:rsidRDefault="0089685B" w:rsidP="007124A4">
            <w:r>
              <w:t>podstawowe zasady farmakoterapii;</w:t>
            </w:r>
          </w:p>
        </w:tc>
        <w:tc>
          <w:tcPr>
            <w:tcW w:w="1701" w:type="dxa"/>
            <w:shd w:val="clear" w:color="auto" w:fill="auto"/>
          </w:tcPr>
          <w:p w14:paraId="3A069092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8E4F54D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2A350A7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7124A4" w:rsidRPr="005047D6" w14:paraId="5504E84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0BEFFAC" w14:textId="77777777" w:rsidR="007124A4" w:rsidRPr="005047D6" w:rsidRDefault="007124A4" w:rsidP="007124A4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634D11" w14:textId="77777777" w:rsidR="007124A4" w:rsidRDefault="0089685B" w:rsidP="007124A4">
            <w:r>
              <w:t xml:space="preserve">zasady farmakoterapii i fitoterapii w położnictwie, neonatologii i ginekologii oraz wpływ leków na płód i noworodka karmionego piersią, w tym teratogenne i </w:t>
            </w:r>
            <w:proofErr w:type="spellStart"/>
            <w:r>
              <w:t>embriotoksyczne</w:t>
            </w:r>
            <w:proofErr w:type="spellEnd"/>
            <w:r>
              <w:t xml:space="preserve"> działanie leków;</w:t>
            </w:r>
          </w:p>
        </w:tc>
        <w:tc>
          <w:tcPr>
            <w:tcW w:w="1701" w:type="dxa"/>
            <w:shd w:val="clear" w:color="auto" w:fill="auto"/>
          </w:tcPr>
          <w:p w14:paraId="6E904802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02775D4" w14:textId="77777777" w:rsidR="007124A4" w:rsidRPr="005047D6" w:rsidRDefault="007124A4" w:rsidP="007124A4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E01EA7" w14:textId="77777777" w:rsidR="007124A4" w:rsidRPr="005047D6" w:rsidRDefault="007124A4" w:rsidP="007124A4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A79166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850A0B9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2AF61" w14:textId="77777777" w:rsidR="0089685B" w:rsidRPr="005047D6" w:rsidRDefault="0089685B" w:rsidP="0089685B">
            <w:pPr>
              <w:jc w:val="both"/>
              <w:rPr>
                <w:rFonts w:cs="Calibri"/>
              </w:rPr>
            </w:pPr>
            <w:r>
              <w:t xml:space="preserve">zasady wystawiania recept w ramach realizacji zleceń lekarskich; </w:t>
            </w:r>
          </w:p>
        </w:tc>
        <w:tc>
          <w:tcPr>
            <w:tcW w:w="1701" w:type="dxa"/>
            <w:shd w:val="clear" w:color="auto" w:fill="auto"/>
          </w:tcPr>
          <w:p w14:paraId="1B7ECB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A4CB8A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C54C0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4FECD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5DB8B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37CED" w14:textId="77777777" w:rsidR="0089685B" w:rsidRPr="005047D6" w:rsidRDefault="0089685B" w:rsidP="0089685B">
            <w:pPr>
              <w:jc w:val="both"/>
              <w:rPr>
                <w:rFonts w:cs="Calibri"/>
                <w:color w:val="000000"/>
              </w:rPr>
            </w:pPr>
            <w:r>
              <w:t>zasady leczenia krwią, jej składnikami i środkami krwiozastępczymi;</w:t>
            </w:r>
          </w:p>
        </w:tc>
        <w:tc>
          <w:tcPr>
            <w:tcW w:w="1701" w:type="dxa"/>
            <w:shd w:val="clear" w:color="auto" w:fill="auto"/>
          </w:tcPr>
          <w:p w14:paraId="3F5C58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A9ECC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5ED0E7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440A93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3D4A73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 w:rsidRPr="00032282">
              <w:t>A.W35.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DD18E" w14:textId="77777777" w:rsidR="0089685B" w:rsidRDefault="0089685B" w:rsidP="0089685B">
            <w:r>
              <w:t>metody obrazowania i zasady przeprowadzania obrazowania tymi metodami oraz zasady ochrony radiologicznej.</w:t>
            </w:r>
          </w:p>
        </w:tc>
        <w:tc>
          <w:tcPr>
            <w:tcW w:w="1701" w:type="dxa"/>
            <w:shd w:val="clear" w:color="auto" w:fill="auto"/>
          </w:tcPr>
          <w:p w14:paraId="533CFBC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5937D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6415A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8B23475" w14:textId="77777777" w:rsidTr="0003114E">
        <w:trPr>
          <w:trHeight w:val="579"/>
        </w:trPr>
        <w:tc>
          <w:tcPr>
            <w:tcW w:w="1134" w:type="dxa"/>
            <w:shd w:val="clear" w:color="auto" w:fill="auto"/>
          </w:tcPr>
          <w:p w14:paraId="6FA975CE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9485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psychologiczne podstawy rozwoju człowieka i jego zachowania prawidłowe i zaburzone;</w:t>
            </w:r>
          </w:p>
        </w:tc>
        <w:tc>
          <w:tcPr>
            <w:tcW w:w="1701" w:type="dxa"/>
            <w:shd w:val="clear" w:color="auto" w:fill="auto"/>
          </w:tcPr>
          <w:p w14:paraId="0BF9DA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3681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505559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B42D2B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7937732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509B66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problematykę relacji człowiek – środowisko społeczne, w tym zachowania adaptacyjne i mechanizmy funkcjonowania człowieka w sytuacjach trudnych;</w:t>
            </w:r>
          </w:p>
        </w:tc>
        <w:tc>
          <w:tcPr>
            <w:tcW w:w="1701" w:type="dxa"/>
            <w:shd w:val="clear" w:color="auto" w:fill="auto"/>
          </w:tcPr>
          <w:p w14:paraId="726650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A2D096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CCEF96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P6S_WK </w:t>
            </w:r>
          </w:p>
        </w:tc>
      </w:tr>
      <w:tr w:rsidR="0089685B" w:rsidRPr="005047D6" w14:paraId="27F8FE3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D9A7858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794E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etapy rozwoju psychicznego człowieka i prawidłowości występujące na poszczególnych etapach tego rozwoju;</w:t>
            </w:r>
          </w:p>
        </w:tc>
        <w:tc>
          <w:tcPr>
            <w:tcW w:w="1701" w:type="dxa"/>
            <w:shd w:val="clear" w:color="auto" w:fill="auto"/>
          </w:tcPr>
          <w:p w14:paraId="4FE8EA1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56A463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91439C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DC458A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63DD1BD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A3EAE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pojęcia emocji, motywacji, temperamentu i osobowości oraz cechy osobowości zdrowej, zaburzenia osobowości;</w:t>
            </w:r>
          </w:p>
        </w:tc>
        <w:tc>
          <w:tcPr>
            <w:tcW w:w="1701" w:type="dxa"/>
            <w:shd w:val="clear" w:color="auto" w:fill="auto"/>
          </w:tcPr>
          <w:p w14:paraId="177725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EACA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A62DCF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66DE6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08B00B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A6A5A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podstawowe zagadnienia z zakresu psychologii prenatalnej i prokreacyjnej;</w:t>
            </w:r>
          </w:p>
        </w:tc>
        <w:tc>
          <w:tcPr>
            <w:tcW w:w="1701" w:type="dxa"/>
            <w:shd w:val="clear" w:color="auto" w:fill="auto"/>
          </w:tcPr>
          <w:p w14:paraId="772E9E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8C77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1D7F88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BB5383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66E5966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88B4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etapy rozwoju dziecka od poczęcia do narodzin, czynniki psychospołeczne warunkujące jego rozwój w </w:t>
            </w:r>
            <w:r>
              <w:lastRenderedPageBreak/>
              <w:t>okresie prenatalnym i czynniki sprzyjające tworzeniu się więzi rodziców z dzieckiem poczętym;</w:t>
            </w:r>
          </w:p>
        </w:tc>
        <w:tc>
          <w:tcPr>
            <w:tcW w:w="1701" w:type="dxa"/>
            <w:shd w:val="clear" w:color="auto" w:fill="auto"/>
          </w:tcPr>
          <w:p w14:paraId="5FB4DC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3876E2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D69F9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D7C4D3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3AD0C8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8359C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psychospołeczne aspekty kolejnych okresów w życiu kobiety od pokwitania do </w:t>
            </w:r>
            <w:proofErr w:type="spellStart"/>
            <w:r>
              <w:t>senium</w:t>
            </w:r>
            <w:proofErr w:type="spellEnd"/>
            <w:r>
              <w:t xml:space="preserve"> oraz tranzycji płci;</w:t>
            </w:r>
          </w:p>
        </w:tc>
        <w:tc>
          <w:tcPr>
            <w:tcW w:w="1701" w:type="dxa"/>
            <w:shd w:val="clear" w:color="auto" w:fill="auto"/>
          </w:tcPr>
          <w:p w14:paraId="39DDA1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80E1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94A967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D94C0F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AC2BD4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1A117F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istotę, strukturę i zjawiska zachodzące w procesie przekazywania i wymiany informacji oraz modele, style i bariery w komunikacji interpersonalnej;</w:t>
            </w:r>
          </w:p>
        </w:tc>
        <w:tc>
          <w:tcPr>
            <w:tcW w:w="1701" w:type="dxa"/>
            <w:shd w:val="clear" w:color="auto" w:fill="auto"/>
          </w:tcPr>
          <w:p w14:paraId="6F1E18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0A9ED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20B10E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F1BD7D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BC9DE7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026149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specyficzne problemy psychologiczne występujące w poszczególnych okresach życia kobiety (okres dojrzewania, okołoporodowy i klimakterium);</w:t>
            </w:r>
          </w:p>
        </w:tc>
        <w:tc>
          <w:tcPr>
            <w:tcW w:w="1701" w:type="dxa"/>
            <w:shd w:val="clear" w:color="auto" w:fill="auto"/>
          </w:tcPr>
          <w:p w14:paraId="775B1A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D1325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897A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FEC2B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A33C611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26327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znaczenie wsparcia społecznego i psychologicznego w zdrowiu i chorobie oraz w sytuacjach szczególnych w opiece zdrowotnej, w szczególności w opiece położniczej, neonatologicznej i ginekologicznej;</w:t>
            </w:r>
          </w:p>
        </w:tc>
        <w:tc>
          <w:tcPr>
            <w:tcW w:w="1701" w:type="dxa"/>
            <w:shd w:val="clear" w:color="auto" w:fill="auto"/>
          </w:tcPr>
          <w:p w14:paraId="20E2951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7DE5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BE5B2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5579432" w14:textId="77777777" w:rsidTr="0003114E">
        <w:trPr>
          <w:trHeight w:val="283"/>
        </w:trPr>
        <w:tc>
          <w:tcPr>
            <w:tcW w:w="1134" w:type="dxa"/>
            <w:shd w:val="clear" w:color="auto" w:fill="auto"/>
          </w:tcPr>
          <w:p w14:paraId="19804F2E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6A5EBE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teorie stresu psychologicznego, zależności między stresem a stanem zdrowia oraz inne psychologiczne determinanty zdrowia;</w:t>
            </w:r>
          </w:p>
        </w:tc>
        <w:tc>
          <w:tcPr>
            <w:tcW w:w="1701" w:type="dxa"/>
            <w:shd w:val="clear" w:color="auto" w:fill="auto"/>
          </w:tcPr>
          <w:p w14:paraId="0DC180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65FB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A5BF8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374702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BDD0707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3483F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podejście </w:t>
            </w:r>
            <w:proofErr w:type="spellStart"/>
            <w:r>
              <w:t>salutogenetyczne</w:t>
            </w:r>
            <w:proofErr w:type="spellEnd"/>
            <w:r>
              <w:t xml:space="preserve"> i podejście patogenetyczne do zdrowia i choroby;</w:t>
            </w:r>
          </w:p>
        </w:tc>
        <w:tc>
          <w:tcPr>
            <w:tcW w:w="1701" w:type="dxa"/>
            <w:shd w:val="clear" w:color="auto" w:fill="auto"/>
          </w:tcPr>
          <w:p w14:paraId="30D7754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BAD6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ED1033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1EF1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4FE6919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2A605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procesy adaptacji człowieka do życia z chorobą przewlekłą lub o niepomyślnym rokowaniu i uwarunkowania tych procesów;</w:t>
            </w:r>
          </w:p>
        </w:tc>
        <w:tc>
          <w:tcPr>
            <w:tcW w:w="1701" w:type="dxa"/>
            <w:shd w:val="clear" w:color="auto" w:fill="auto"/>
          </w:tcPr>
          <w:p w14:paraId="2977E1A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18F4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5760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D5EBB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02C9935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E4CE9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techniki radzenia sobie ze stresem, redukowania lęku, metody relaksacji oraz mechanizmy powstawania zespołu wypalenia zawodowego i zapobiegania jego powstawaniu;</w:t>
            </w:r>
          </w:p>
        </w:tc>
        <w:tc>
          <w:tcPr>
            <w:tcW w:w="1701" w:type="dxa"/>
            <w:shd w:val="clear" w:color="auto" w:fill="auto"/>
          </w:tcPr>
          <w:p w14:paraId="6BD96B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EFDD3B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AFA83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56B30D" w14:textId="77777777" w:rsidTr="0003114E">
        <w:trPr>
          <w:trHeight w:val="941"/>
        </w:trPr>
        <w:tc>
          <w:tcPr>
            <w:tcW w:w="1134" w:type="dxa"/>
            <w:shd w:val="clear" w:color="auto" w:fill="auto"/>
          </w:tcPr>
          <w:p w14:paraId="4CC00D11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C21353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pojęcia i zasady funkcjonowania rodziny, grupy, organizacji, instytucji, populacji, społeczności i ekosystemu; </w:t>
            </w:r>
          </w:p>
        </w:tc>
        <w:tc>
          <w:tcPr>
            <w:tcW w:w="1701" w:type="dxa"/>
            <w:shd w:val="clear" w:color="auto" w:fill="auto"/>
          </w:tcPr>
          <w:p w14:paraId="766C42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3854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03D6D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C920B0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51FE09A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F8367C" w14:textId="77777777" w:rsidR="0089685B" w:rsidRPr="005047D6" w:rsidRDefault="003E6B5E" w:rsidP="003E6B5E">
            <w:pPr>
              <w:jc w:val="both"/>
              <w:rPr>
                <w:rFonts w:cs="Calibri"/>
              </w:rPr>
            </w:pPr>
            <w:r>
              <w:t xml:space="preserve">wybrane obszary odrębności kulturowych i religijnych; </w:t>
            </w:r>
          </w:p>
        </w:tc>
        <w:tc>
          <w:tcPr>
            <w:tcW w:w="1701" w:type="dxa"/>
            <w:shd w:val="clear" w:color="auto" w:fill="auto"/>
          </w:tcPr>
          <w:p w14:paraId="274EF1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A360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C1597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E8B3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9BE4C30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7D80E9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zakres interakcji społecznej i proces socjalizacji oraz działanie lokalnych społeczności i ekosystemu;</w:t>
            </w:r>
          </w:p>
        </w:tc>
        <w:tc>
          <w:tcPr>
            <w:tcW w:w="1701" w:type="dxa"/>
            <w:shd w:val="clear" w:color="auto" w:fill="auto"/>
          </w:tcPr>
          <w:p w14:paraId="3DC762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52186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23590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66B48D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94425A4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4BF18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pojęcia dewiacji i zaburzenia, ze szczególnym uwzględnieniem patologii dziecięcej;</w:t>
            </w:r>
          </w:p>
        </w:tc>
        <w:tc>
          <w:tcPr>
            <w:tcW w:w="1701" w:type="dxa"/>
            <w:shd w:val="clear" w:color="auto" w:fill="auto"/>
          </w:tcPr>
          <w:p w14:paraId="4203F6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18479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77F36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5F951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CD5332B" w14:textId="77777777" w:rsidR="0089685B" w:rsidRPr="005047D6" w:rsidRDefault="003E6B5E" w:rsidP="0089685B">
            <w:pPr>
              <w:rPr>
                <w:rFonts w:cs="Calibri"/>
              </w:rPr>
            </w:pPr>
            <w:r>
              <w:t>B.W19.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18F021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zjawisko dyskryminacji społecznej, kulturowej, etnicznej oraz ze względu na płeć i wiek;</w:t>
            </w:r>
          </w:p>
        </w:tc>
        <w:tc>
          <w:tcPr>
            <w:tcW w:w="1701" w:type="dxa"/>
            <w:shd w:val="clear" w:color="auto" w:fill="auto"/>
          </w:tcPr>
          <w:p w14:paraId="29C11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A8B6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6957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DC331B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E75359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75357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społeczne konsekwencje choroby, bezdzietności i ciąży niepożądanej oraz problemy małoletnich i samotnych matek;</w:t>
            </w:r>
          </w:p>
        </w:tc>
        <w:tc>
          <w:tcPr>
            <w:tcW w:w="1701" w:type="dxa"/>
            <w:shd w:val="clear" w:color="auto" w:fill="auto"/>
          </w:tcPr>
          <w:p w14:paraId="5B9095D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D1CF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25308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55376D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56F353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199AF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aktualne i prognozowane zmiany społeczne wpływające na funkcjonowanie systemu ochrony zdrowia oraz warunki wykonywania zawodu położnej;</w:t>
            </w:r>
          </w:p>
        </w:tc>
        <w:tc>
          <w:tcPr>
            <w:tcW w:w="1701" w:type="dxa"/>
            <w:shd w:val="clear" w:color="auto" w:fill="auto"/>
          </w:tcPr>
          <w:p w14:paraId="5C31A2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44E5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29D81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BD31B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4094D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5A2F7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  <w:lang w:eastAsia="pl-PL"/>
              </w:rPr>
            </w:pPr>
            <w:r>
              <w:t>postawy społeczne wobec zdrowia i systemu ochrony zdrowia;</w:t>
            </w:r>
          </w:p>
        </w:tc>
        <w:tc>
          <w:tcPr>
            <w:tcW w:w="1701" w:type="dxa"/>
            <w:shd w:val="clear" w:color="auto" w:fill="auto"/>
          </w:tcPr>
          <w:p w14:paraId="63A9CF5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8364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BB97D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6F0B98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299ADD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6F883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podstawowe pojęcia i zagadnienia z zakresu pedagogiki jako nauki stosowanej i procesu wychowania w aspekcie zjawiska społecznego chorowania, zdrowienia, hospitalizacji i umierania;</w:t>
            </w:r>
          </w:p>
        </w:tc>
        <w:tc>
          <w:tcPr>
            <w:tcW w:w="1701" w:type="dxa"/>
            <w:shd w:val="clear" w:color="auto" w:fill="auto"/>
          </w:tcPr>
          <w:p w14:paraId="6C1886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EB6B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74F5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368201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ACC8F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6533B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problematykę prowadzenia edukacji zdrowotnej;</w:t>
            </w:r>
          </w:p>
        </w:tc>
        <w:tc>
          <w:tcPr>
            <w:tcW w:w="1701" w:type="dxa"/>
            <w:shd w:val="clear" w:color="auto" w:fill="auto"/>
          </w:tcPr>
          <w:p w14:paraId="4BC3CAA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419E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D6FC1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C67206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2ECB0" w14:textId="77777777" w:rsidR="0089685B" w:rsidRPr="005047D6" w:rsidRDefault="003E6B5E" w:rsidP="0089685B">
            <w:pPr>
              <w:rPr>
                <w:rFonts w:cs="Calibri"/>
              </w:rPr>
            </w:pPr>
            <w:r>
              <w:lastRenderedPageBreak/>
              <w:t>B.W25.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F04D7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metodykę edukacji zdrowotnej dzieci, młodzieży, dorosłych i osób starszych;</w:t>
            </w:r>
          </w:p>
        </w:tc>
        <w:tc>
          <w:tcPr>
            <w:tcW w:w="1701" w:type="dxa"/>
            <w:shd w:val="clear" w:color="auto" w:fill="auto"/>
          </w:tcPr>
          <w:p w14:paraId="55496AF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C9995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FB793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3025AF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30A4C" w14:textId="77777777" w:rsidR="0089685B" w:rsidRPr="005047D6" w:rsidRDefault="003E6B5E" w:rsidP="0089685B">
            <w:pPr>
              <w:rPr>
                <w:rFonts w:cs="Calibri"/>
              </w:rPr>
            </w:pPr>
            <w:r>
              <w:t>B.W26.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F019D" w14:textId="77777777" w:rsidR="0089685B" w:rsidRPr="005047D6" w:rsidRDefault="003E6B5E" w:rsidP="0089685B">
            <w:pPr>
              <w:jc w:val="both"/>
              <w:rPr>
                <w:rFonts w:cs="Calibri"/>
              </w:rPr>
            </w:pPr>
            <w:r>
              <w:t>podstawowe pojęcia z zakresu prawa i rolę prawa w funkcjonowaniu społeczeństwa, ze szczególnym uwzględnieniem praw człowieka i prawa pracy;</w:t>
            </w:r>
          </w:p>
        </w:tc>
        <w:tc>
          <w:tcPr>
            <w:tcW w:w="1701" w:type="dxa"/>
            <w:shd w:val="clear" w:color="auto" w:fill="auto"/>
          </w:tcPr>
          <w:p w14:paraId="19ADD58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E663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D7A97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6499F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C679B74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B0F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podstawowe regulacje prawne z zakresu systemu ochrony zdrowia, w tym z zakresu ubezpieczenia zdrowotnego, obowiązujące w Rzeczypospolitej Polskiej; </w:t>
            </w:r>
          </w:p>
        </w:tc>
        <w:tc>
          <w:tcPr>
            <w:tcW w:w="1701" w:type="dxa"/>
            <w:shd w:val="clear" w:color="auto" w:fill="auto"/>
          </w:tcPr>
          <w:p w14:paraId="21BA70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88364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C05AB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9FBD2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F743649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534AFD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podstawy prawne wykonywania zawodu położnej, w tym prawa i obowiązki położnej oraz formy prawne wykonywania zawodu położnej, organizację i zadania samorządu zawodowego pielęgniarek i położnych oraz prawa i obowiązki jego członków;</w:t>
            </w:r>
          </w:p>
        </w:tc>
        <w:tc>
          <w:tcPr>
            <w:tcW w:w="1701" w:type="dxa"/>
            <w:shd w:val="clear" w:color="auto" w:fill="auto"/>
          </w:tcPr>
          <w:p w14:paraId="4E7095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2F43F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04F55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6E8222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28AEDB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8BCAE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zasady odpowiedzialności pracowniczej, zawodowej, cywilnej i karnej związanej z wykonywaniem zawodu położnej, z uwzględnieniem zdarzenia niepożądanego, przewinienia zawodowego i błędu medycznego;</w:t>
            </w:r>
          </w:p>
        </w:tc>
        <w:tc>
          <w:tcPr>
            <w:tcW w:w="1701" w:type="dxa"/>
            <w:shd w:val="clear" w:color="auto" w:fill="auto"/>
          </w:tcPr>
          <w:p w14:paraId="0FFB57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849258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931CF3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87FA1E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2737848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A1F86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prawa człowieka, prawa dziecka, prawa pacjenta i prawa przysługujące kobiecie rodzącej oraz uprawnienia związane z rodzicielstwem;</w:t>
            </w:r>
          </w:p>
        </w:tc>
        <w:tc>
          <w:tcPr>
            <w:tcW w:w="1701" w:type="dxa"/>
            <w:shd w:val="clear" w:color="auto" w:fill="auto"/>
          </w:tcPr>
          <w:p w14:paraId="24F828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34D3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A80A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31B42F1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4A42981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3721FBD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3857D2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pojęcie zdrowia publicznego i zadania z zakresu zdrowia publicznego; </w:t>
            </w:r>
          </w:p>
        </w:tc>
        <w:tc>
          <w:tcPr>
            <w:tcW w:w="1701" w:type="dxa"/>
            <w:shd w:val="clear" w:color="auto" w:fill="auto"/>
          </w:tcPr>
          <w:p w14:paraId="288DFC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A0AE2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B069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0B9FD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3CF372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7D0BAEF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A05F35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kulturowe, społeczne i ekonomiczne uwarunkowania zdrowia publicznego;</w:t>
            </w:r>
          </w:p>
        </w:tc>
        <w:tc>
          <w:tcPr>
            <w:tcW w:w="1701" w:type="dxa"/>
            <w:shd w:val="clear" w:color="auto" w:fill="auto"/>
          </w:tcPr>
          <w:p w14:paraId="2C713B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F105F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23DA8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27210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E74EB5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273330E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A7B32" w14:textId="77777777" w:rsidR="0089685B" w:rsidRPr="005047D6" w:rsidRDefault="003E6B5E" w:rsidP="003E6B5E">
            <w:pPr>
              <w:jc w:val="both"/>
              <w:rPr>
                <w:rFonts w:cs="Calibri"/>
                <w:color w:val="000000"/>
              </w:rPr>
            </w:pPr>
            <w:r>
              <w:t xml:space="preserve">podstawowe pojęcia dotyczące zdrowia i choroby; </w:t>
            </w:r>
          </w:p>
        </w:tc>
        <w:tc>
          <w:tcPr>
            <w:tcW w:w="1701" w:type="dxa"/>
            <w:shd w:val="clear" w:color="auto" w:fill="auto"/>
          </w:tcPr>
          <w:p w14:paraId="0DD5289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5824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23DF88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B1912F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675A307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FC1A62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istotę profilaktyki i prewencji chorób;</w:t>
            </w:r>
          </w:p>
        </w:tc>
        <w:tc>
          <w:tcPr>
            <w:tcW w:w="1701" w:type="dxa"/>
            <w:shd w:val="clear" w:color="auto" w:fill="auto"/>
          </w:tcPr>
          <w:p w14:paraId="378D0F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9966D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AE7D66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1975C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BF8AC79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D80A3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zasady funkcjonowania systemów opieki zdrowotnej w Rzeczypospolitej Polskiej i wybranych państwach członkowskich Unii Europejskiej oraz warunki dostępu do świadczeń zdrowotnych;</w:t>
            </w:r>
          </w:p>
        </w:tc>
        <w:tc>
          <w:tcPr>
            <w:tcW w:w="1701" w:type="dxa"/>
            <w:shd w:val="clear" w:color="auto" w:fill="auto"/>
          </w:tcPr>
          <w:p w14:paraId="313CCF8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F207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08EA8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67687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CC883D2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60D64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swoiste zagrożenia zdrowia występujące w środowisku zamieszkania, nauczania i wychowania oraz pracy;</w:t>
            </w:r>
          </w:p>
        </w:tc>
        <w:tc>
          <w:tcPr>
            <w:tcW w:w="1701" w:type="dxa"/>
            <w:shd w:val="clear" w:color="auto" w:fill="auto"/>
          </w:tcPr>
          <w:p w14:paraId="42ECAA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C4807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25D9D4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7D24FD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61E5AA4" w14:textId="77777777" w:rsidR="0089685B" w:rsidRPr="005047D6" w:rsidRDefault="003E6B5E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882A23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międzynarodowe klasyfikacje statystyczne, w tym chorób i problemów zdrowotnych (International Statistical </w:t>
            </w:r>
            <w:proofErr w:type="spellStart"/>
            <w:r>
              <w:t>Classification</w:t>
            </w:r>
            <w:proofErr w:type="spellEnd"/>
            <w:r>
              <w:t xml:space="preserve"> of </w:t>
            </w:r>
            <w:proofErr w:type="spellStart"/>
            <w:r>
              <w:t>Diseases</w:t>
            </w:r>
            <w:proofErr w:type="spellEnd"/>
            <w:r>
              <w:t xml:space="preserve"> and </w:t>
            </w:r>
            <w:proofErr w:type="spellStart"/>
            <w:r>
              <w:t>Related</w:t>
            </w:r>
            <w:proofErr w:type="spellEnd"/>
            <w:r>
              <w:t xml:space="preserve"> </w:t>
            </w:r>
            <w:proofErr w:type="spellStart"/>
            <w:r>
              <w:t>Health</w:t>
            </w:r>
            <w:proofErr w:type="spellEnd"/>
            <w:r>
              <w:t xml:space="preserve"> </w:t>
            </w:r>
            <w:proofErr w:type="spellStart"/>
            <w:r>
              <w:t>Problems</w:t>
            </w:r>
            <w:proofErr w:type="spellEnd"/>
            <w:r>
              <w:t xml:space="preserve">, ICD-10), funkcjonowania, niepełnosprawności i zdrowia (International </w:t>
            </w:r>
            <w:proofErr w:type="spellStart"/>
            <w:r>
              <w:t>Classification</w:t>
            </w:r>
            <w:proofErr w:type="spellEnd"/>
            <w:r>
              <w:t xml:space="preserve"> of </w:t>
            </w:r>
            <w:proofErr w:type="spellStart"/>
            <w:r>
              <w:t>Functioning</w:t>
            </w:r>
            <w:proofErr w:type="spellEnd"/>
            <w:r>
              <w:t xml:space="preserve">, </w:t>
            </w:r>
            <w:proofErr w:type="spellStart"/>
            <w:r>
              <w:t>Disability</w:t>
            </w:r>
            <w:proofErr w:type="spellEnd"/>
            <w:r>
              <w:t xml:space="preserve"> and </w:t>
            </w:r>
            <w:proofErr w:type="spellStart"/>
            <w:r>
              <w:t>Health</w:t>
            </w:r>
            <w:proofErr w:type="spellEnd"/>
            <w:r>
              <w:t>, ICF) oraz procedur medycznych;</w:t>
            </w:r>
          </w:p>
        </w:tc>
        <w:tc>
          <w:tcPr>
            <w:tcW w:w="1701" w:type="dxa"/>
            <w:shd w:val="clear" w:color="auto" w:fill="auto"/>
          </w:tcPr>
          <w:p w14:paraId="23C52B0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115D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333DA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181769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A4CFEA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35FC8" w14:textId="77777777" w:rsidR="0089685B" w:rsidRPr="005047D6" w:rsidRDefault="003E6B5E" w:rsidP="0089685B">
            <w:pPr>
              <w:jc w:val="both"/>
              <w:rPr>
                <w:rFonts w:cs="Calibri"/>
                <w:color w:val="000000"/>
              </w:rPr>
            </w:pPr>
            <w:r>
              <w:t>przedmiot etyki ogólnej i zawodowej położnej;</w:t>
            </w:r>
          </w:p>
        </w:tc>
        <w:tc>
          <w:tcPr>
            <w:tcW w:w="1701" w:type="dxa"/>
            <w:shd w:val="clear" w:color="auto" w:fill="auto"/>
          </w:tcPr>
          <w:p w14:paraId="660E5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402BC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8DD6BE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ECFFA3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AFCB30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2B0CE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problematykę etyki normatywnej, w tym wartości, powinności i sprawności moralnych istotnych w pracy położnej;</w:t>
            </w:r>
          </w:p>
        </w:tc>
        <w:tc>
          <w:tcPr>
            <w:tcW w:w="1701" w:type="dxa"/>
            <w:shd w:val="clear" w:color="auto" w:fill="auto"/>
          </w:tcPr>
          <w:p w14:paraId="2D15837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6026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CBD22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9BC11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BBE808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644AB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istotę podejmowania decyzji etycznych i zasady </w:t>
            </w:r>
            <w:r>
              <w:lastRenderedPageBreak/>
              <w:t>rozwiązywania dylematów moralnych w pracy położnej;</w:t>
            </w:r>
          </w:p>
        </w:tc>
        <w:tc>
          <w:tcPr>
            <w:tcW w:w="1701" w:type="dxa"/>
            <w:shd w:val="clear" w:color="auto" w:fill="auto"/>
          </w:tcPr>
          <w:p w14:paraId="369504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0DD88FB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80D199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lastRenderedPageBreak/>
              <w:t>P6S_WK</w:t>
            </w:r>
          </w:p>
        </w:tc>
      </w:tr>
      <w:tr w:rsidR="0089685B" w:rsidRPr="005047D6" w14:paraId="74EFC04E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4ABC1D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B.W41.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1F5F93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Kodeks etyki dla położnych Międzynarodowego Stowarzyszenia Położnych (International </w:t>
            </w:r>
            <w:proofErr w:type="spellStart"/>
            <w:r>
              <w:t>Confederation</w:t>
            </w:r>
            <w:proofErr w:type="spellEnd"/>
            <w:r>
              <w:t xml:space="preserve"> of </w:t>
            </w:r>
            <w:proofErr w:type="spellStart"/>
            <w:r>
              <w:t>Midwives</w:t>
            </w:r>
            <w:proofErr w:type="spellEnd"/>
            <w:r>
              <w:t>, ICM) i Kodeks etyki zawodowej pielęgniarki i położnej Rzeczypospolitej Polskiej;</w:t>
            </w:r>
          </w:p>
        </w:tc>
        <w:tc>
          <w:tcPr>
            <w:tcW w:w="1701" w:type="dxa"/>
            <w:shd w:val="clear" w:color="auto" w:fill="auto"/>
          </w:tcPr>
          <w:p w14:paraId="43A28F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E6FA5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23D00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170407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CB15989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4B782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problemy bioetyczne w aspekcie sztucznej prokreacji, transplantacji, eksperymentów medycznych (w szczególności klonowanie embrionów ludzkich), eutanazji oraz surogacji, procedur adopcyjnych i ustalania ojcostwa, a także tranzycji płci;</w:t>
            </w:r>
          </w:p>
        </w:tc>
        <w:tc>
          <w:tcPr>
            <w:tcW w:w="1701" w:type="dxa"/>
            <w:shd w:val="clear" w:color="auto" w:fill="auto"/>
          </w:tcPr>
          <w:p w14:paraId="57C0CE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ACA10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D66F1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7B070E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A66B64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C9F5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odrębności kulturowe i religijne oraz wynikające z nich potrzeby pacjentek, ich rodzin lub opiekunów oraz zasady interwencji położniczych zgodnych z etyką zawodową;</w:t>
            </w:r>
          </w:p>
        </w:tc>
        <w:tc>
          <w:tcPr>
            <w:tcW w:w="1701" w:type="dxa"/>
            <w:shd w:val="clear" w:color="auto" w:fill="auto"/>
          </w:tcPr>
          <w:p w14:paraId="5F2967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6C021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499B48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3045C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6E7DBB4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4726A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priorytety pracy zespołowej i czynniki wpływające na efektywność pracy zespołu;</w:t>
            </w:r>
          </w:p>
        </w:tc>
        <w:tc>
          <w:tcPr>
            <w:tcW w:w="1701" w:type="dxa"/>
            <w:shd w:val="clear" w:color="auto" w:fill="auto"/>
          </w:tcPr>
          <w:p w14:paraId="5206273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1C74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BAC547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C47BE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FF184CA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7FF44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znaczenie motywacji członków zespołu dla jakości i efektywności pracy zespołu;</w:t>
            </w:r>
          </w:p>
        </w:tc>
        <w:tc>
          <w:tcPr>
            <w:tcW w:w="1701" w:type="dxa"/>
            <w:shd w:val="clear" w:color="auto" w:fill="auto"/>
          </w:tcPr>
          <w:p w14:paraId="4ACB18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C82E4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8FBFF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E6B3B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D28C5D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F82C8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rolę przywództwa i style zarządzania w pracy zespołowej oraz ich wady i zalety;</w:t>
            </w:r>
          </w:p>
        </w:tc>
        <w:tc>
          <w:tcPr>
            <w:tcW w:w="1701" w:type="dxa"/>
            <w:shd w:val="clear" w:color="auto" w:fill="auto"/>
          </w:tcPr>
          <w:p w14:paraId="4C2918E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AE60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B2C97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D62D5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58A42A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B2D0D" w14:textId="77777777" w:rsidR="0089685B" w:rsidRPr="005047D6" w:rsidRDefault="003E6B5E" w:rsidP="009E23CA">
            <w:pPr>
              <w:jc w:val="both"/>
              <w:rPr>
                <w:rFonts w:cs="Calibri"/>
                <w:color w:val="000000"/>
              </w:rPr>
            </w:pPr>
            <w:r>
              <w:t xml:space="preserve">proces podejmowania decyzji w zespole; </w:t>
            </w:r>
          </w:p>
        </w:tc>
        <w:tc>
          <w:tcPr>
            <w:tcW w:w="1701" w:type="dxa"/>
            <w:shd w:val="clear" w:color="auto" w:fill="auto"/>
          </w:tcPr>
          <w:p w14:paraId="776C0A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D3861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BCACAE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7CF4E9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9682E1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7B98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metody samooceny pracy zespołu;</w:t>
            </w:r>
          </w:p>
        </w:tc>
        <w:tc>
          <w:tcPr>
            <w:tcW w:w="1701" w:type="dxa"/>
            <w:shd w:val="clear" w:color="auto" w:fill="auto"/>
          </w:tcPr>
          <w:p w14:paraId="6004FD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81F8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72454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4BC7C1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707209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447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czynniki zakłócające pracę zespołową i metody rozwiązywania konfliktów w zespole;</w:t>
            </w:r>
          </w:p>
        </w:tc>
        <w:tc>
          <w:tcPr>
            <w:tcW w:w="1701" w:type="dxa"/>
            <w:shd w:val="clear" w:color="auto" w:fill="auto"/>
          </w:tcPr>
          <w:p w14:paraId="6244C21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2D6573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DD1D5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D54AE79" w14:textId="77777777" w:rsidTr="0003114E">
        <w:trPr>
          <w:trHeight w:val="848"/>
        </w:trPr>
        <w:tc>
          <w:tcPr>
            <w:tcW w:w="1134" w:type="dxa"/>
            <w:shd w:val="clear" w:color="auto" w:fill="auto"/>
          </w:tcPr>
          <w:p w14:paraId="4DF0455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1A23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efektywnego komunikowania się w zespołach </w:t>
            </w:r>
            <w:proofErr w:type="spellStart"/>
            <w:r>
              <w:t>interprofesjonalnych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74D87F2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093DC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8B98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F8308D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4B60E95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B.W51.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A2D90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zasady nawiązywania kontaktu z pacjentką, jej rodziną lub opiekunem, budowania relacji i przekazywania informacji pacjentce lub osobie upoważnionej oraz metody usprawniające komunikację z pacjentką, jej rodziną lub opiekunem</w:t>
            </w:r>
          </w:p>
        </w:tc>
        <w:tc>
          <w:tcPr>
            <w:tcW w:w="1701" w:type="dxa"/>
            <w:shd w:val="clear" w:color="auto" w:fill="auto"/>
          </w:tcPr>
          <w:p w14:paraId="3992D9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AC55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50A2D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749EB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0F6DC93" w14:textId="77777777" w:rsidR="0089685B" w:rsidRPr="005047D6" w:rsidRDefault="009E23CA" w:rsidP="0089685B">
            <w:pPr>
              <w:rPr>
                <w:rFonts w:cs="Calibri"/>
              </w:rPr>
            </w:pPr>
            <w:r>
              <w:t>B.W52.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78BD4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zasady komunikowania się z pacjentką odmienną kulturowo oraz pacjentką niedowidzącą i niewidzącą oraz niedosłyszącą i niesłyszącą;</w:t>
            </w:r>
          </w:p>
        </w:tc>
        <w:tc>
          <w:tcPr>
            <w:tcW w:w="1701" w:type="dxa"/>
            <w:shd w:val="clear" w:color="auto" w:fill="auto"/>
          </w:tcPr>
          <w:p w14:paraId="680250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BE05D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7CF2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1E04B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F9D455" w14:textId="77777777" w:rsidR="0089685B" w:rsidRPr="005047D6" w:rsidRDefault="009E23CA" w:rsidP="0089685B">
            <w:pPr>
              <w:rPr>
                <w:rFonts w:cs="Calibri"/>
              </w:rPr>
            </w:pPr>
            <w:r>
              <w:t>B.W53.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539267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zasady postępowania oraz radzenia sobie w przypadku </w:t>
            </w:r>
            <w:proofErr w:type="spellStart"/>
            <w:r>
              <w:t>mobbingu</w:t>
            </w:r>
            <w:proofErr w:type="spellEnd"/>
            <w:r>
              <w:t xml:space="preserve">, dyskryminacji i innych </w:t>
            </w:r>
            <w:proofErr w:type="spellStart"/>
            <w:r>
              <w:t>zachowań</w:t>
            </w:r>
            <w:proofErr w:type="spellEnd"/>
            <w:r>
              <w:t xml:space="preserve"> patologicznych w środowisku pracy.</w:t>
            </w:r>
          </w:p>
        </w:tc>
        <w:tc>
          <w:tcPr>
            <w:tcW w:w="1701" w:type="dxa"/>
            <w:shd w:val="clear" w:color="auto" w:fill="auto"/>
          </w:tcPr>
          <w:p w14:paraId="712444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72F5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403AD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E62A7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9A72284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3F379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status i istotę zawodu położnej, rolę zawodową położnej w ujęciu historycznym i współczesnym oraz uwarunkowania i kierunki rozwoju zawodowego położnej;</w:t>
            </w:r>
          </w:p>
        </w:tc>
        <w:tc>
          <w:tcPr>
            <w:tcW w:w="1701" w:type="dxa"/>
            <w:shd w:val="clear" w:color="auto" w:fill="auto"/>
          </w:tcPr>
          <w:p w14:paraId="53005A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FA734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C91F80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36BAA6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6F8215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233DEE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definicję zawodu położnej według Międzynarodowego Stowarzyszenia Położnych (ICM), funkcje i zadania zawodowe położnej w opiece nad kobietą w różnych okresach jej życia i różnym stanie zdrowia oraz nad jej dzieckiem i rodziną;</w:t>
            </w:r>
          </w:p>
        </w:tc>
        <w:tc>
          <w:tcPr>
            <w:tcW w:w="1701" w:type="dxa"/>
            <w:shd w:val="clear" w:color="auto" w:fill="auto"/>
          </w:tcPr>
          <w:p w14:paraId="1B0B7F9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32AC38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9C260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1097145" w14:textId="77777777" w:rsidTr="0003114E">
        <w:trPr>
          <w:trHeight w:val="853"/>
        </w:trPr>
        <w:tc>
          <w:tcPr>
            <w:tcW w:w="1134" w:type="dxa"/>
            <w:shd w:val="clear" w:color="auto" w:fill="auto"/>
          </w:tcPr>
          <w:p w14:paraId="2475967A" w14:textId="77777777" w:rsidR="0089685B" w:rsidRPr="005047D6" w:rsidRDefault="009E23CA" w:rsidP="0089685B">
            <w:pPr>
              <w:rPr>
                <w:rFonts w:cs="Calibri"/>
              </w:rPr>
            </w:pPr>
            <w:r>
              <w:lastRenderedPageBreak/>
              <w:t>C.W3.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1A845C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udział położnej w zespole </w:t>
            </w:r>
            <w:proofErr w:type="spellStart"/>
            <w:r>
              <w:t>interprofesjonalnym</w:t>
            </w:r>
            <w:proofErr w:type="spellEnd"/>
            <w:r>
              <w:t xml:space="preserve"> w procesie promocji zdrowia, profilaktyki, diagnozowania, leczenia i rehabilitacji kobiety w różnych okresach jej życia i różnym stanie zdrowia;</w:t>
            </w:r>
          </w:p>
        </w:tc>
        <w:tc>
          <w:tcPr>
            <w:tcW w:w="1701" w:type="dxa"/>
            <w:shd w:val="clear" w:color="auto" w:fill="auto"/>
          </w:tcPr>
          <w:p w14:paraId="6A54A6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861C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0529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6B1948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24B60AD" w14:textId="77777777" w:rsidR="0089685B" w:rsidRPr="005047D6" w:rsidRDefault="009E23CA" w:rsidP="0089685B">
            <w:pPr>
              <w:rPr>
                <w:rFonts w:cs="Calibri"/>
              </w:rPr>
            </w:pPr>
            <w:r>
              <w:t>C.W4.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C88305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istotę opieki położniczej opartej o wybrane założenia teoretyczne (Florence Nightingale, </w:t>
            </w:r>
            <w:proofErr w:type="spellStart"/>
            <w:r>
              <w:t>Dorothea</w:t>
            </w:r>
            <w:proofErr w:type="spellEnd"/>
            <w:r>
              <w:t xml:space="preserve"> Orem, </w:t>
            </w:r>
            <w:proofErr w:type="spellStart"/>
            <w:r>
              <w:t>Callista</w:t>
            </w:r>
            <w:proofErr w:type="spellEnd"/>
            <w:r>
              <w:t xml:space="preserve"> Roy, Ramona Mercer);</w:t>
            </w:r>
          </w:p>
        </w:tc>
        <w:tc>
          <w:tcPr>
            <w:tcW w:w="1701" w:type="dxa"/>
            <w:shd w:val="clear" w:color="auto" w:fill="auto"/>
          </w:tcPr>
          <w:p w14:paraId="57573D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8D279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829C4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8C60B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59BBEE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F6B4A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istotę, cel, wskazania, przeciwwskazania, powikłania, niebezpieczeństwa oraz obowiązujące zasady i technikę wykonywania przez położną podstawowych czynności pielęgniarskich i położniczych w ramach świadczeń zapobiegawczych, diagnostycznych, leczniczych i rehabilitacyjnych zgodnie z obowiązującymi wytycznymi;</w:t>
            </w:r>
          </w:p>
        </w:tc>
        <w:tc>
          <w:tcPr>
            <w:tcW w:w="1701" w:type="dxa"/>
            <w:shd w:val="clear" w:color="auto" w:fill="auto"/>
          </w:tcPr>
          <w:p w14:paraId="0D7D28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57E51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0F60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2AE905B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167C3F8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6751A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35EB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metody, sposoby, zasady, techniki, procedury i algorytmy stosowane w praktyce zawodowej położnej, w specjalistycznej opiece nad kobietą ciężarną, rodzącą i w okresie połogu oraz jej dzieckiem, a także nad kobietą zagrożoną chorobą i kobietą z chorobą ginekologiczną, oraz w związku z tranzycją płci;</w:t>
            </w:r>
          </w:p>
        </w:tc>
        <w:tc>
          <w:tcPr>
            <w:tcW w:w="1701" w:type="dxa"/>
            <w:shd w:val="clear" w:color="auto" w:fill="auto"/>
          </w:tcPr>
          <w:p w14:paraId="2645421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0420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B5BD8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2D9DB6D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67E7729" w14:textId="77777777" w:rsidTr="0003114E">
        <w:trPr>
          <w:trHeight w:val="482"/>
        </w:trPr>
        <w:tc>
          <w:tcPr>
            <w:tcW w:w="1134" w:type="dxa"/>
            <w:shd w:val="clear" w:color="auto" w:fill="auto"/>
          </w:tcPr>
          <w:p w14:paraId="379E0DB0" w14:textId="77777777" w:rsidR="0089685B" w:rsidRPr="005047D6" w:rsidRDefault="009E23CA" w:rsidP="0089685B">
            <w:pPr>
              <w:rPr>
                <w:rFonts w:cs="Calibri"/>
              </w:rPr>
            </w:pPr>
            <w:r>
              <w:t>C.W7.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FE524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czynniki wpływające na przebieg gojenia się ran oraz sposoby gojenia się ran i zasady postępowania z raną czystą, zanieczyszczoną i zakażoną; </w:t>
            </w:r>
          </w:p>
        </w:tc>
        <w:tc>
          <w:tcPr>
            <w:tcW w:w="1701" w:type="dxa"/>
            <w:shd w:val="clear" w:color="auto" w:fill="auto"/>
          </w:tcPr>
          <w:p w14:paraId="5686658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CF0CE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D1C6C9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20FB3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CAE0A0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2A559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szczepienia ochronne i rodzaje szczepionek wynikające z obowiązującego programu szczepień ochronnych w Rzeczypospolitej Polskiej, w szczególności wykonywane w okresie noworodkowym i niemowlęcym oraz zalecane kobietom w okresie ciąży, oraz ich działanie;</w:t>
            </w:r>
          </w:p>
        </w:tc>
        <w:tc>
          <w:tcPr>
            <w:tcW w:w="1701" w:type="dxa"/>
            <w:shd w:val="clear" w:color="auto" w:fill="auto"/>
          </w:tcPr>
          <w:p w14:paraId="754E31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BFAB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B142F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5063DC8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758DFE2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F5CB5C1" w14:textId="77777777" w:rsidR="0089685B" w:rsidRPr="005047D6" w:rsidRDefault="009E23CA" w:rsidP="0089685B">
            <w:pPr>
              <w:rPr>
                <w:rFonts w:cs="Calibri"/>
              </w:rPr>
            </w:pPr>
            <w:r>
              <w:t>C.W9.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5919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wskazania i przeciwwskazania do wykonywania szczepień ochronnych;</w:t>
            </w:r>
          </w:p>
        </w:tc>
        <w:tc>
          <w:tcPr>
            <w:tcW w:w="1701" w:type="dxa"/>
            <w:shd w:val="clear" w:color="auto" w:fill="auto"/>
          </w:tcPr>
          <w:p w14:paraId="7A9F3D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1862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497FB3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53D241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5C9B80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C65C48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procedury wykonywania szczepień ochronnych w aspekcie bezpieczeństwa pacjentki i osoby wykonującej szczepienie;</w:t>
            </w:r>
          </w:p>
        </w:tc>
        <w:tc>
          <w:tcPr>
            <w:tcW w:w="1701" w:type="dxa"/>
            <w:shd w:val="clear" w:color="auto" w:fill="auto"/>
          </w:tcPr>
          <w:p w14:paraId="3ECF2D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D1AA7F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2AA95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D29FF3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59DF472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7A9CE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zasady dokumentowania stanu zdrowia odbiorcy usług położniczych i prowadzenia dokumentacji medycznej, w tym dokumentacji w postaci elektronicznej, oraz jej zabezpieczenia; </w:t>
            </w:r>
          </w:p>
        </w:tc>
        <w:tc>
          <w:tcPr>
            <w:tcW w:w="1701" w:type="dxa"/>
            <w:shd w:val="clear" w:color="auto" w:fill="auto"/>
          </w:tcPr>
          <w:p w14:paraId="5BFA2F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7F7A9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1E10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137651B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114E87B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30FF75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4E57F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koncepcje i założenia promocji zdrowia i profilaktyki zdrowotnej;</w:t>
            </w:r>
          </w:p>
        </w:tc>
        <w:tc>
          <w:tcPr>
            <w:tcW w:w="1701" w:type="dxa"/>
            <w:shd w:val="clear" w:color="auto" w:fill="auto"/>
          </w:tcPr>
          <w:p w14:paraId="4DA529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39EB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09F02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E86405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B9743D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AD0C32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zadania położnej w zakresie promocji zdrowia i zasady konstruowania programów promocji zdrowia;</w:t>
            </w:r>
          </w:p>
        </w:tc>
        <w:tc>
          <w:tcPr>
            <w:tcW w:w="1701" w:type="dxa"/>
            <w:shd w:val="clear" w:color="auto" w:fill="auto"/>
          </w:tcPr>
          <w:p w14:paraId="26B9B1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D3E0B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75FBA9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00887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F5E613C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4ED4D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strategie promocji zdrowia o zasięgu lokalnym, krajowym i światowym;</w:t>
            </w:r>
          </w:p>
        </w:tc>
        <w:tc>
          <w:tcPr>
            <w:tcW w:w="1701" w:type="dxa"/>
            <w:shd w:val="clear" w:color="auto" w:fill="auto"/>
          </w:tcPr>
          <w:p w14:paraId="57D066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103EF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FE975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D7FD22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7814A33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86D1B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organizację i funkcjonowanie podstawowej opieki zdrowotnej w Rzeczypospolitej Polskiej i innych państwach, z uwzględnieniem zadań i uprawnień zawodowych położnej oraz innych pracowników systemu ochrony zdrowia; </w:t>
            </w:r>
          </w:p>
        </w:tc>
        <w:tc>
          <w:tcPr>
            <w:tcW w:w="1701" w:type="dxa"/>
            <w:shd w:val="clear" w:color="auto" w:fill="auto"/>
          </w:tcPr>
          <w:p w14:paraId="5C4E71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871EE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C7CFE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B75266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BAEA21F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8E6BAF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 xml:space="preserve">kompetencje położnej podstawowej opieki zdrowotnej, warunki realizacji i zasady finansowania </w:t>
            </w:r>
            <w:r>
              <w:lastRenderedPageBreak/>
              <w:t>świadczeń zdrowotnych udzielanych w ramach podstawowej opieki zdrowotnej oraz zasady kontraktowania i koordynowania świadczeń zdrowotnych w podstawowej opiece zdrowotnej;</w:t>
            </w:r>
          </w:p>
        </w:tc>
        <w:tc>
          <w:tcPr>
            <w:tcW w:w="1701" w:type="dxa"/>
            <w:shd w:val="clear" w:color="auto" w:fill="auto"/>
          </w:tcPr>
          <w:p w14:paraId="53C5EC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6AFD4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1ECFB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9C7BE0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8505ADF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B0216" w14:textId="77777777" w:rsidR="0089685B" w:rsidRPr="005047D6" w:rsidRDefault="009E23CA" w:rsidP="0089685B">
            <w:pPr>
              <w:jc w:val="both"/>
              <w:rPr>
                <w:rFonts w:cs="Calibri"/>
              </w:rPr>
            </w:pPr>
            <w:r>
              <w:t>standardy przeprowadzania badań kwalifikacyjnych do wykonywania szczepień ochronnych zgodnie z przepisami prawa, procedury obowiązujące w sytuacji wystąpienia NOP oraz zasady prowadzenia sprawozdawczości w zakresie szczepień ochronnych;</w:t>
            </w:r>
          </w:p>
        </w:tc>
        <w:tc>
          <w:tcPr>
            <w:tcW w:w="1701" w:type="dxa"/>
            <w:shd w:val="clear" w:color="auto" w:fill="auto"/>
          </w:tcPr>
          <w:p w14:paraId="3A4C07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C75B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8135C4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6299F2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ED1C8CA" w14:textId="77777777" w:rsidR="0089685B" w:rsidRPr="005047D6" w:rsidRDefault="009E23CA" w:rsidP="0089685B">
            <w:pPr>
              <w:rPr>
                <w:rFonts w:cs="Calibri"/>
              </w:rPr>
            </w:pPr>
            <w:r>
              <w:t>C.W18.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0DAB4" w14:textId="77777777" w:rsidR="0089685B" w:rsidRPr="005047D6" w:rsidRDefault="009E23CA" w:rsidP="009E23CA">
            <w:pPr>
              <w:jc w:val="both"/>
              <w:rPr>
                <w:rFonts w:cs="Calibri"/>
              </w:rPr>
            </w:pPr>
            <w:r>
              <w:t xml:space="preserve">zapotrzebowanie na energię, składniki odżywcze i wodę u człowieka zdrowego i chorego w różnym wieku i stanie zdrowia; </w:t>
            </w:r>
          </w:p>
        </w:tc>
        <w:tc>
          <w:tcPr>
            <w:tcW w:w="1701" w:type="dxa"/>
            <w:shd w:val="clear" w:color="auto" w:fill="auto"/>
          </w:tcPr>
          <w:p w14:paraId="5EA305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2099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0A21C7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EAD20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5CC347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4F4F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żywienia osób zdrowych i chorych w różnym wieku, żywienia dojelitowego i pozajelitowego oraz podstawy edukacji żywieniowej;</w:t>
            </w:r>
          </w:p>
        </w:tc>
        <w:tc>
          <w:tcPr>
            <w:tcW w:w="1701" w:type="dxa"/>
            <w:shd w:val="clear" w:color="auto" w:fill="auto"/>
          </w:tcPr>
          <w:p w14:paraId="7736BC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9DD6A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E4E890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17BBC1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87B77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5821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żywienia kobiety w różnych okresach jej życia i różnym stanie zdrowia, ze szczególnym uwzględnieniem okresu ciąży i karmienia piersią, oraz zasady żywienia noworodków i niemowląt;</w:t>
            </w:r>
          </w:p>
        </w:tc>
        <w:tc>
          <w:tcPr>
            <w:tcW w:w="1701" w:type="dxa"/>
            <w:shd w:val="clear" w:color="auto" w:fill="auto"/>
          </w:tcPr>
          <w:p w14:paraId="3BAC28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68D80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D79B7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28227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2EC2B6E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AE9B6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oceny stanu odżywienia, przyczyny i rodzaje niedożywienia oraz zasady leczenia dietetycznego i powikłania </w:t>
            </w:r>
            <w:proofErr w:type="spellStart"/>
            <w:r>
              <w:t>dietoterapii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59F4C1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DA7E3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CBCCD9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4D034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8BE74A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D6969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środki spożywcze specjalnego przeznaczenia żywieniowego;</w:t>
            </w:r>
          </w:p>
        </w:tc>
        <w:tc>
          <w:tcPr>
            <w:tcW w:w="1701" w:type="dxa"/>
            <w:shd w:val="clear" w:color="auto" w:fill="auto"/>
          </w:tcPr>
          <w:p w14:paraId="5511A3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BE4F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FFF5AD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B05774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F82DF4F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D957D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pojęcia stanowiska pracy, zakresu obowiązków, uprawnień i odpowiedzialności na położniczych stanowiskach pracy;</w:t>
            </w:r>
          </w:p>
        </w:tc>
        <w:tc>
          <w:tcPr>
            <w:tcW w:w="1701" w:type="dxa"/>
            <w:shd w:val="clear" w:color="auto" w:fill="auto"/>
          </w:tcPr>
          <w:p w14:paraId="561CDAA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BFD88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5CCBD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A08B6F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BBE067B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B8A27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przepisy prawa dotyczące czasu pracy, pracy zmianowej, rozkładu czasu pracy i obciążenia na położniczych stanowiskach pracy;</w:t>
            </w:r>
          </w:p>
        </w:tc>
        <w:tc>
          <w:tcPr>
            <w:tcW w:w="1701" w:type="dxa"/>
            <w:shd w:val="clear" w:color="auto" w:fill="auto"/>
          </w:tcPr>
          <w:p w14:paraId="09BFE2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162C9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5D1BB3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2D6BDA0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B6067EA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F66B5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podstawowe metody organizacji opieki położniczej i ich znaczenie dla jakości tej opieki;</w:t>
            </w:r>
          </w:p>
        </w:tc>
        <w:tc>
          <w:tcPr>
            <w:tcW w:w="1701" w:type="dxa"/>
            <w:shd w:val="clear" w:color="auto" w:fill="auto"/>
          </w:tcPr>
          <w:p w14:paraId="7E93FA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DFA3A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3A8EE9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D73101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3356CA1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53D98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zasady tworzenia i rozwoju różnych form działalności zawodowej położnej;</w:t>
            </w:r>
          </w:p>
        </w:tc>
        <w:tc>
          <w:tcPr>
            <w:tcW w:w="1701" w:type="dxa"/>
            <w:shd w:val="clear" w:color="auto" w:fill="auto"/>
          </w:tcPr>
          <w:p w14:paraId="4F68D9A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47258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1AF4EE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FBD08E2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23C4AB2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A656E" w14:textId="77777777" w:rsidR="0089685B" w:rsidRPr="005047D6" w:rsidRDefault="009E23CA" w:rsidP="0089685B">
            <w:pPr>
              <w:jc w:val="both"/>
              <w:rPr>
                <w:rFonts w:cs="Calibri"/>
                <w:color w:val="000000"/>
              </w:rPr>
            </w:pPr>
            <w:r>
              <w:t>podstawy zarządzania, etapy planowania pracy własnej i podległego personelu;</w:t>
            </w:r>
          </w:p>
        </w:tc>
        <w:tc>
          <w:tcPr>
            <w:tcW w:w="1701" w:type="dxa"/>
            <w:shd w:val="clear" w:color="auto" w:fill="auto"/>
          </w:tcPr>
          <w:p w14:paraId="7FE213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F1FE1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2035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C79597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20AB943" w14:textId="77777777" w:rsidR="0089685B" w:rsidRPr="005047D6" w:rsidRDefault="009E23CA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24683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zakresy uprawnień zawodowych i kwalifikacje w położnictwie, możliwości planowania kariery zawodowej i uwarunkowania własnego rozwoju zawodowego;</w:t>
            </w:r>
          </w:p>
        </w:tc>
        <w:tc>
          <w:tcPr>
            <w:tcW w:w="1701" w:type="dxa"/>
            <w:shd w:val="clear" w:color="auto" w:fill="auto"/>
          </w:tcPr>
          <w:p w14:paraId="5B07DD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7BB87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5734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2FFA16B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66B2AF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CFB30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uwarunkowania zapewnienia jakości w opiece położniczej oraz zasady zarządzania jakością tej opieki;</w:t>
            </w:r>
          </w:p>
        </w:tc>
        <w:tc>
          <w:tcPr>
            <w:tcW w:w="1701" w:type="dxa"/>
            <w:shd w:val="clear" w:color="auto" w:fill="auto"/>
          </w:tcPr>
          <w:p w14:paraId="121D1A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1947E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8B42B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578C2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3E07969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E8E94" w14:textId="77777777" w:rsidR="0089685B" w:rsidRPr="005047D6" w:rsidRDefault="009E23CA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C.W30. zakres badania podmiotowego i badania fizykalnego noworodka (z uwzględnieniem oceny odruchów noworodkowych), niemowlęcia i pacjenta dorosłego w zakresie uprawnień zawodowych położnej; </w:t>
            </w:r>
          </w:p>
        </w:tc>
        <w:tc>
          <w:tcPr>
            <w:tcW w:w="1701" w:type="dxa"/>
            <w:shd w:val="clear" w:color="auto" w:fill="auto"/>
          </w:tcPr>
          <w:p w14:paraId="0ED0B1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72393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ADDDC4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F4A4CCF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5A83BC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B6246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prowadzenia i dokumentowania badania podmiotowego i badania fizykalnego;</w:t>
            </w:r>
          </w:p>
        </w:tc>
        <w:tc>
          <w:tcPr>
            <w:tcW w:w="1701" w:type="dxa"/>
            <w:shd w:val="clear" w:color="auto" w:fill="auto"/>
          </w:tcPr>
          <w:p w14:paraId="09C5C4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0BE33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A183F8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88B190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071633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7E96F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metody i techniki kompleksowego badania fizykalnego, w szczególności noworodka, niemowlęcia </w:t>
            </w:r>
            <w:r>
              <w:lastRenderedPageBreak/>
              <w:t>oraz kobiety w każdym okresie życia i stanie zdrowia,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29C300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38F6D2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FEF408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20C36F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B4B7B1B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E8DA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system opisu objawów i dolegliwości pacjentki według schematów OLD CART (</w:t>
            </w:r>
            <w:proofErr w:type="spellStart"/>
            <w:r>
              <w:t>Onset</w:t>
            </w:r>
            <w:proofErr w:type="spellEnd"/>
            <w:r>
              <w:t xml:space="preserve"> – objawy/dolegliwości, </w:t>
            </w:r>
            <w:proofErr w:type="spellStart"/>
            <w:r>
              <w:t>Location</w:t>
            </w:r>
            <w:proofErr w:type="spellEnd"/>
            <w:r>
              <w:t xml:space="preserve"> – umiejscowienie, </w:t>
            </w:r>
            <w:proofErr w:type="spellStart"/>
            <w:r>
              <w:t>Duration</w:t>
            </w:r>
            <w:proofErr w:type="spellEnd"/>
            <w:r>
              <w:t xml:space="preserve"> – czas trwania, </w:t>
            </w:r>
            <w:proofErr w:type="spellStart"/>
            <w:r>
              <w:t>Character</w:t>
            </w:r>
            <w:proofErr w:type="spellEnd"/>
            <w:r>
              <w:t xml:space="preserve"> – charakter, </w:t>
            </w:r>
            <w:proofErr w:type="spellStart"/>
            <w:r>
              <w:t>Agravating</w:t>
            </w:r>
            <w:proofErr w:type="spellEnd"/>
            <w:r>
              <w:t>/</w:t>
            </w:r>
            <w:proofErr w:type="spellStart"/>
            <w:r>
              <w:t>Alleviating</w:t>
            </w:r>
            <w:proofErr w:type="spellEnd"/>
            <w:r>
              <w:t xml:space="preserve"> </w:t>
            </w:r>
            <w:proofErr w:type="spellStart"/>
            <w:r>
              <w:t>factors</w:t>
            </w:r>
            <w:proofErr w:type="spellEnd"/>
            <w:r>
              <w:t xml:space="preserve"> – czynniki nasilające/łagodzące, </w:t>
            </w:r>
            <w:proofErr w:type="spellStart"/>
            <w:r>
              <w:t>Radiation</w:t>
            </w:r>
            <w:proofErr w:type="spellEnd"/>
            <w:r>
              <w:t xml:space="preserve"> – promieniowanie, Timing – moment wystąpienia), FIFE (</w:t>
            </w:r>
            <w:proofErr w:type="spellStart"/>
            <w:r>
              <w:t>Feelings</w:t>
            </w:r>
            <w:proofErr w:type="spellEnd"/>
            <w:r>
              <w:t xml:space="preserve"> – uczucia, </w:t>
            </w:r>
            <w:proofErr w:type="spellStart"/>
            <w:r>
              <w:t>Ideas</w:t>
            </w:r>
            <w:proofErr w:type="spellEnd"/>
            <w:r>
              <w:t xml:space="preserve"> – idee, </w:t>
            </w:r>
            <w:proofErr w:type="spellStart"/>
            <w:r>
              <w:t>Function</w:t>
            </w:r>
            <w:proofErr w:type="spellEnd"/>
            <w:r>
              <w:t xml:space="preserve"> – funkcja, </w:t>
            </w:r>
            <w:proofErr w:type="spellStart"/>
            <w:r>
              <w:t>Expectations</w:t>
            </w:r>
            <w:proofErr w:type="spellEnd"/>
            <w:r>
              <w:t xml:space="preserve"> – oczekiwania), SAMPLE (</w:t>
            </w:r>
            <w:proofErr w:type="spellStart"/>
            <w:r>
              <w:t>Symptoms</w:t>
            </w:r>
            <w:proofErr w:type="spellEnd"/>
            <w:r>
              <w:t xml:space="preserve"> – objawy, </w:t>
            </w:r>
            <w:proofErr w:type="spellStart"/>
            <w:r>
              <w:t>Allergies</w:t>
            </w:r>
            <w:proofErr w:type="spellEnd"/>
            <w:r>
              <w:t xml:space="preserve"> – alergie, </w:t>
            </w:r>
            <w:proofErr w:type="spellStart"/>
            <w:r>
              <w:t>Medications</w:t>
            </w:r>
            <w:proofErr w:type="spellEnd"/>
            <w:r>
              <w:t xml:space="preserve"> – leki, Past </w:t>
            </w:r>
            <w:proofErr w:type="spellStart"/>
            <w:r>
              <w:t>medical</w:t>
            </w:r>
            <w:proofErr w:type="spellEnd"/>
            <w:r>
              <w:t xml:space="preserve"> </w:t>
            </w:r>
            <w:proofErr w:type="spellStart"/>
            <w:r>
              <w:t>history</w:t>
            </w:r>
            <w:proofErr w:type="spellEnd"/>
            <w:r>
              <w:t xml:space="preserve"> – przebyte choroby/przeszłość medyczna, </w:t>
            </w:r>
            <w:proofErr w:type="spellStart"/>
            <w:r>
              <w:t>Last</w:t>
            </w:r>
            <w:proofErr w:type="spellEnd"/>
            <w:r>
              <w:t xml:space="preserve"> </w:t>
            </w:r>
            <w:proofErr w:type="spellStart"/>
            <w:r>
              <w:t>meal</w:t>
            </w:r>
            <w:proofErr w:type="spellEnd"/>
            <w:r>
              <w:t xml:space="preserve"> – ostatni posiłek, </w:t>
            </w:r>
            <w:proofErr w:type="spellStart"/>
            <w:r>
              <w:t>Events</w:t>
            </w:r>
            <w:proofErr w:type="spellEnd"/>
            <w:r>
              <w:t xml:space="preserve"> </w:t>
            </w:r>
            <w:proofErr w:type="spellStart"/>
            <w:r>
              <w:t>prior</w:t>
            </w:r>
            <w:proofErr w:type="spellEnd"/>
            <w:r>
              <w:t xml:space="preserve"> to </w:t>
            </w:r>
            <w:proofErr w:type="spellStart"/>
            <w:r>
              <w:t>injury</w:t>
            </w:r>
            <w:proofErr w:type="spellEnd"/>
            <w:r>
              <w:t>/</w:t>
            </w:r>
            <w:proofErr w:type="spellStart"/>
            <w:r>
              <w:t>ilness</w:t>
            </w:r>
            <w:proofErr w:type="spellEnd"/>
            <w:r>
              <w:t xml:space="preserve"> – zdarzenia przed wypadkiem/zachorowaniem);</w:t>
            </w:r>
          </w:p>
        </w:tc>
        <w:tc>
          <w:tcPr>
            <w:tcW w:w="1701" w:type="dxa"/>
            <w:shd w:val="clear" w:color="auto" w:fill="auto"/>
          </w:tcPr>
          <w:p w14:paraId="5E4E22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67B59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520AFF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9D2908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29A60C55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3E7DB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system opisu rozpoznania stanu zdrowia pacjentki dla potrzeb opieki sprawowanej przez położną PES (Problem – problem, </w:t>
            </w:r>
            <w:proofErr w:type="spellStart"/>
            <w:r>
              <w:t>Etiology</w:t>
            </w:r>
            <w:proofErr w:type="spellEnd"/>
            <w:r>
              <w:t xml:space="preserve"> – etiologia, Symptom – objaw);</w:t>
            </w:r>
          </w:p>
        </w:tc>
        <w:tc>
          <w:tcPr>
            <w:tcW w:w="1701" w:type="dxa"/>
            <w:shd w:val="clear" w:color="auto" w:fill="auto"/>
          </w:tcPr>
          <w:p w14:paraId="7C5298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7A875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4B048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026F94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DFF9415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0F24C" w14:textId="77777777" w:rsidR="0089685B" w:rsidRPr="005047D6" w:rsidRDefault="0089685B" w:rsidP="0089685B">
            <w:pPr>
              <w:jc w:val="both"/>
              <w:rPr>
                <w:rFonts w:cs="Calibri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14:paraId="60BC33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0E23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C7E9BA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DFAABE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236639F" w14:textId="77777777" w:rsidR="0089685B" w:rsidRPr="005047D6" w:rsidRDefault="0089685B" w:rsidP="0089685B">
            <w:pPr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8BF80" w14:textId="77777777" w:rsidR="0089685B" w:rsidRPr="005047D6" w:rsidRDefault="0089685B" w:rsidP="0089685B">
            <w:pPr>
              <w:jc w:val="both"/>
              <w:rPr>
                <w:rFonts w:cs="Calibri"/>
              </w:rPr>
            </w:pPr>
          </w:p>
        </w:tc>
        <w:tc>
          <w:tcPr>
            <w:tcW w:w="1701" w:type="dxa"/>
            <w:shd w:val="clear" w:color="auto" w:fill="auto"/>
          </w:tcPr>
          <w:p w14:paraId="0DF76B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7D7FA8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B33B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38FA49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4A142F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3B2C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sposoby przeprowadzania badania podmiotowego i badania fizykalnego przez położną z wykorzystaniem systemów teleinformatycznych lub systemów łączności oraz sposoby gromadzenia danych o stanie zdrowia pacjentki z wykorzystaniem technologii cyfrowych;</w:t>
            </w:r>
          </w:p>
        </w:tc>
        <w:tc>
          <w:tcPr>
            <w:tcW w:w="1701" w:type="dxa"/>
            <w:shd w:val="clear" w:color="auto" w:fill="auto"/>
          </w:tcPr>
          <w:p w14:paraId="323F93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C02E4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0832C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9D6F7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8A9776A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6F971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znaczenie wyników badania podmiotowego i badania fizykalnego w formułowaniu oceny stanu zdrowia pacjentki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3BAC5F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D40B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7D71D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47C11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CA402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D3301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przygotowania pacjentki do badania EKG i technikę wykonania badania EKG, EKG </w:t>
            </w:r>
            <w:proofErr w:type="spellStart"/>
            <w:r>
              <w:t>prawokomorowego</w:t>
            </w:r>
            <w:proofErr w:type="spellEnd"/>
            <w:r>
              <w:t xml:space="preserve"> oraz EKG z </w:t>
            </w:r>
            <w:proofErr w:type="spellStart"/>
            <w:r>
              <w:t>odprowadzeniami</w:t>
            </w:r>
            <w:proofErr w:type="spellEnd"/>
            <w:r>
              <w:t xml:space="preserve"> dodatkowymi;</w:t>
            </w:r>
          </w:p>
        </w:tc>
        <w:tc>
          <w:tcPr>
            <w:tcW w:w="1701" w:type="dxa"/>
            <w:shd w:val="clear" w:color="auto" w:fill="auto"/>
          </w:tcPr>
          <w:p w14:paraId="436A5E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2B30E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A2EAA4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B9C9D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AC81C0C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8E022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rozpoznawania w zapisie EKG załamków P, Q, R, S, T, U cech prawidłowego zapisu i cech podstawowych zaburzeń (zaburzenia rytmu serca, zaburzenia przewodnictwa, zaburzenia elektrolitowe, niedokrwienie, martwica mięśnia sercowego);</w:t>
            </w:r>
          </w:p>
        </w:tc>
        <w:tc>
          <w:tcPr>
            <w:tcW w:w="1701" w:type="dxa"/>
            <w:shd w:val="clear" w:color="auto" w:fill="auto"/>
          </w:tcPr>
          <w:p w14:paraId="75EB68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072D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6C74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4E42D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E8108B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7EC29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pojęcie zakażeń związanych z opieką zdrowotną, ich źródła, patogeny zakażeń szpitalnych, ich rezerwuary, drogi szerzenia się i łańcuch epidemiczny;</w:t>
            </w:r>
          </w:p>
        </w:tc>
        <w:tc>
          <w:tcPr>
            <w:tcW w:w="1701" w:type="dxa"/>
            <w:shd w:val="clear" w:color="auto" w:fill="auto"/>
          </w:tcPr>
          <w:p w14:paraId="076BA3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77237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3D3902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F3A200D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366488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965DE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organizację nadzoru nad zakażeniami w podmiocie leczniczym oraz metody kontroli zakażeń szpitalnych, z uwzględnieniem roli specjalisty do spraw epidemiologii;</w:t>
            </w:r>
          </w:p>
        </w:tc>
        <w:tc>
          <w:tcPr>
            <w:tcW w:w="1701" w:type="dxa"/>
            <w:shd w:val="clear" w:color="auto" w:fill="auto"/>
          </w:tcPr>
          <w:p w14:paraId="2BC5D5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F8A76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DF15AE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8EF7F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3EC400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22ECD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profilaktyki, mechanizm i sposoby postępowania w zakażeniu </w:t>
            </w:r>
            <w:proofErr w:type="spellStart"/>
            <w:r>
              <w:t>odcewnikowym</w:t>
            </w:r>
            <w:proofErr w:type="spellEnd"/>
            <w:r>
              <w:t xml:space="preserve"> krwi, szpitalnym zapaleniu płuc, zakażeniu układu </w:t>
            </w:r>
            <w:r>
              <w:lastRenderedPageBreak/>
              <w:t xml:space="preserve">moczowego, zakażeniu układu pokarmowego o etiologii </w:t>
            </w:r>
            <w:proofErr w:type="spellStart"/>
            <w:r>
              <w:t>Clostridioides</w:t>
            </w:r>
            <w:proofErr w:type="spellEnd"/>
            <w:r>
              <w:t xml:space="preserve"> </w:t>
            </w:r>
            <w:proofErr w:type="spellStart"/>
            <w:r>
              <w:t>difficile</w:t>
            </w:r>
            <w:proofErr w:type="spellEnd"/>
            <w:r>
              <w:t>, zakażeniu miejsca operowanego, zakażeniu ran przewlekłych i zakażeniu ogólnoustrojowym oraz zasady postępowania aseptycznego i antyseptycznego w zapobieganiu zakażeniom szpitalnym;</w:t>
            </w:r>
          </w:p>
        </w:tc>
        <w:tc>
          <w:tcPr>
            <w:tcW w:w="1701" w:type="dxa"/>
            <w:shd w:val="clear" w:color="auto" w:fill="auto"/>
          </w:tcPr>
          <w:p w14:paraId="26AA66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7239C1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D3271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4987FF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6CBA66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CB2C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budowy i funkcjonowania Systemu Informacji Medycznej (SIM), dziedzinowych systemów teleinformatycznych oraz rejestrów medycznych, a także zasady ich współdziałania;</w:t>
            </w:r>
          </w:p>
        </w:tc>
        <w:tc>
          <w:tcPr>
            <w:tcW w:w="1701" w:type="dxa"/>
            <w:shd w:val="clear" w:color="auto" w:fill="auto"/>
          </w:tcPr>
          <w:p w14:paraId="4B23A7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D81B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B388E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78C4C6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7192A6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3D06F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metody, narzędzia i techniki pozyskiwania danych oraz ich wykorzystanie w praktyce zawodowej położnej;</w:t>
            </w:r>
          </w:p>
        </w:tc>
        <w:tc>
          <w:tcPr>
            <w:tcW w:w="1701" w:type="dxa"/>
            <w:shd w:val="clear" w:color="auto" w:fill="auto"/>
          </w:tcPr>
          <w:p w14:paraId="042FFB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DFB4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42F599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ACAE20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C5C93EA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35931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podstawy języka migowego, znaki </w:t>
            </w:r>
            <w:proofErr w:type="spellStart"/>
            <w:r>
              <w:t>daktylograficzne</w:t>
            </w:r>
            <w:proofErr w:type="spellEnd"/>
            <w:r>
              <w:t xml:space="preserve"> i ideograficzne w zakresie niezbędnym do gromadzenia informacji o sytuacji zdrowotnej pacjentki; </w:t>
            </w:r>
          </w:p>
        </w:tc>
        <w:tc>
          <w:tcPr>
            <w:tcW w:w="1701" w:type="dxa"/>
            <w:shd w:val="clear" w:color="auto" w:fill="auto"/>
          </w:tcPr>
          <w:p w14:paraId="13A176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4588E8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46110B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5D0EA71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44DB3BB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4E593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systemy </w:t>
            </w:r>
            <w:proofErr w:type="spellStart"/>
            <w:r>
              <w:t>telemedyczne</w:t>
            </w:r>
            <w:proofErr w:type="spellEnd"/>
            <w:r>
              <w:t xml:space="preserve"> i e-zdrowia oraz ich znaczenie dla usprawnienia udzielania świadczeń zdrowotnych, w tym świadczeń realizowanych przez położną;</w:t>
            </w:r>
          </w:p>
        </w:tc>
        <w:tc>
          <w:tcPr>
            <w:tcW w:w="1701" w:type="dxa"/>
            <w:shd w:val="clear" w:color="auto" w:fill="auto"/>
          </w:tcPr>
          <w:p w14:paraId="05180D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6D14E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AD6A3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F7E53F3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ABED3C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06F1D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rodzaje systemów </w:t>
            </w:r>
            <w:proofErr w:type="spellStart"/>
            <w:r>
              <w:t>telemedycznych</w:t>
            </w:r>
            <w:proofErr w:type="spellEnd"/>
            <w:r>
              <w:t xml:space="preserve">, z uwzględnieniem podziału na systemy synchroniczne i asynchroniczne; </w:t>
            </w:r>
          </w:p>
        </w:tc>
        <w:tc>
          <w:tcPr>
            <w:tcW w:w="1701" w:type="dxa"/>
            <w:shd w:val="clear" w:color="auto" w:fill="auto"/>
          </w:tcPr>
          <w:p w14:paraId="484366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CCE9A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CFDCBB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75BA1F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C676AF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F6FD4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narzędzia techniczne wykorzystywane w systemach </w:t>
            </w:r>
            <w:proofErr w:type="spellStart"/>
            <w:r>
              <w:t>telemedycznych</w:t>
            </w:r>
            <w:proofErr w:type="spellEnd"/>
            <w:r>
              <w:t xml:space="preserve"> i e-zdrowia; </w:t>
            </w:r>
          </w:p>
        </w:tc>
        <w:tc>
          <w:tcPr>
            <w:tcW w:w="1701" w:type="dxa"/>
            <w:shd w:val="clear" w:color="auto" w:fill="auto"/>
          </w:tcPr>
          <w:p w14:paraId="21F1F9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B0322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225A257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6E715254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11615DD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ADF1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zakres i zasady udziału położnej w udzielaniu świadczeń zdrowotnych przy użyciu systemów </w:t>
            </w:r>
            <w:proofErr w:type="spellStart"/>
            <w:r>
              <w:t>telemedycznych</w:t>
            </w:r>
            <w:proofErr w:type="spellEnd"/>
            <w:r>
              <w:t xml:space="preserve"> i e-zdrowia.</w:t>
            </w:r>
          </w:p>
        </w:tc>
        <w:tc>
          <w:tcPr>
            <w:tcW w:w="1701" w:type="dxa"/>
            <w:shd w:val="clear" w:color="auto" w:fill="auto"/>
          </w:tcPr>
          <w:p w14:paraId="3C2D86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99043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P6S_WG P6S_WK</w:t>
            </w:r>
          </w:p>
        </w:tc>
      </w:tr>
      <w:tr w:rsidR="0089685B" w:rsidRPr="005047D6" w14:paraId="7289F6D5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C705D6D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BCCA48" w14:textId="77777777" w:rsidR="0089685B" w:rsidRPr="005047D6" w:rsidRDefault="00750B6E" w:rsidP="00750B6E">
            <w:pPr>
              <w:jc w:val="both"/>
              <w:rPr>
                <w:rFonts w:cs="Calibri"/>
              </w:rPr>
            </w:pPr>
            <w:r>
              <w:t xml:space="preserve">zasady opieki położniczej podczas porodu fizjologicznego, przedwczesnego i patologicznego, zasady prowadzenia i przyjmowania porodu w warunkach </w:t>
            </w:r>
            <w:proofErr w:type="spellStart"/>
            <w:r>
              <w:t>pozaszpitalnych</w:t>
            </w:r>
            <w:proofErr w:type="spellEnd"/>
            <w:r>
              <w:t xml:space="preserve"> oraz standardy prowadzenia porodu przez położną; </w:t>
            </w:r>
          </w:p>
        </w:tc>
        <w:tc>
          <w:tcPr>
            <w:tcW w:w="1701" w:type="dxa"/>
            <w:shd w:val="clear" w:color="auto" w:fill="auto"/>
          </w:tcPr>
          <w:p w14:paraId="5EA902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4BF80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11A498E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47B7D7A9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31CF3653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3EC2F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>mechanizmy porodów w położeniu podłużnym główkowym, przy nieprawidłowym ułożeniu główki (</w:t>
            </w:r>
            <w:proofErr w:type="spellStart"/>
            <w:r>
              <w:t>asynklityzm</w:t>
            </w:r>
            <w:proofErr w:type="spellEnd"/>
            <w:r>
              <w:t xml:space="preserve"> przedni i tylny, ułożenia </w:t>
            </w:r>
            <w:proofErr w:type="spellStart"/>
            <w:r>
              <w:t>odgięciowe</w:t>
            </w:r>
            <w:proofErr w:type="spellEnd"/>
            <w:r>
              <w:t xml:space="preserve">), w położeniach miednicowych, przy nieprawidłowej budowie miednicy kostnej kobiety rodzącej i porodów bliźniaczych; </w:t>
            </w:r>
          </w:p>
        </w:tc>
        <w:tc>
          <w:tcPr>
            <w:tcW w:w="1701" w:type="dxa"/>
            <w:shd w:val="clear" w:color="auto" w:fill="auto"/>
          </w:tcPr>
          <w:p w14:paraId="1568C5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7563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 P6S_WK</w:t>
            </w:r>
          </w:p>
          <w:p w14:paraId="05707EA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660EA077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72D9460F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19B39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powikłania przebiegu porodu zależne od nieprawidłowej budowy miednicy kostnej kobiety rodzącej, nieprawidłowego usytuowania płodu w macicy, zaburzeń w przebiegu mechanizmu porodowego, zaburzeń czynności skurczowej mięśnia macicy, zaburzeń w rozwieraniu części pochwowej szyjki macicy, zaburzeń w funkcjonowaniu, oddzielaniu i wydalaniu łożyska oraz zasady postępowania w tych sytuacjach położniczych; </w:t>
            </w:r>
          </w:p>
        </w:tc>
        <w:tc>
          <w:tcPr>
            <w:tcW w:w="1701" w:type="dxa"/>
            <w:shd w:val="clear" w:color="auto" w:fill="auto"/>
          </w:tcPr>
          <w:p w14:paraId="7F8C91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EAC4EC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566F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5354E4C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5A2EE8FE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D4A77" w14:textId="77777777" w:rsidR="0089685B" w:rsidRPr="005047D6" w:rsidRDefault="00556A40" w:rsidP="0089685B">
            <w:pPr>
              <w:jc w:val="both"/>
              <w:rPr>
                <w:rFonts w:cs="Calibri"/>
                <w:color w:val="000000"/>
              </w:rPr>
            </w:pPr>
            <w:r>
              <w:t>zadania położnej podczas porodu ze znieczuleniem farmakologicznym, porodu o nieprawidłowym przebiegu i porodu zabiegowego oraz porodu martwego dziecka;</w:t>
            </w:r>
          </w:p>
        </w:tc>
        <w:tc>
          <w:tcPr>
            <w:tcW w:w="1701" w:type="dxa"/>
            <w:shd w:val="clear" w:color="auto" w:fill="auto"/>
          </w:tcPr>
          <w:p w14:paraId="170E8A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3D7BD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67EB0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A65EBA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49099672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D6F48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zasady postępowania w sytuacjach nagłych w opiece </w:t>
            </w:r>
            <w:r>
              <w:lastRenderedPageBreak/>
              <w:t xml:space="preserve">okołoporodowej (w tym krwotoki położnicze, zator wodami płodowymi, </w:t>
            </w:r>
            <w:proofErr w:type="spellStart"/>
            <w:r>
              <w:t>dystocja</w:t>
            </w:r>
            <w:proofErr w:type="spellEnd"/>
            <w:r>
              <w:t xml:space="preserve"> barkowa, wypadnięcie pępowiny i części drobnych płodu);</w:t>
            </w:r>
          </w:p>
        </w:tc>
        <w:tc>
          <w:tcPr>
            <w:tcW w:w="1701" w:type="dxa"/>
            <w:shd w:val="clear" w:color="auto" w:fill="auto"/>
          </w:tcPr>
          <w:p w14:paraId="3D02C4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2E447CF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 xml:space="preserve">P6S_WG </w:t>
            </w:r>
            <w:r w:rsidRPr="005047D6">
              <w:rPr>
                <w:rFonts w:cs="Calibri"/>
              </w:rPr>
              <w:lastRenderedPageBreak/>
              <w:t>P6S_WK</w:t>
            </w:r>
          </w:p>
          <w:p w14:paraId="147A9B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89685B" w:rsidRPr="005047D6" w14:paraId="0531F068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0F8CE4A8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D.W6.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CC7C4" w14:textId="77777777" w:rsidR="0089685B" w:rsidRPr="005047D6" w:rsidRDefault="00750B6E" w:rsidP="00750B6E">
            <w:pPr>
              <w:jc w:val="both"/>
              <w:rPr>
                <w:rFonts w:cs="Calibri"/>
                <w:color w:val="000000"/>
              </w:rPr>
            </w:pPr>
            <w:r>
              <w:t xml:space="preserve">niefarmakologiczne i farmakologiczne metody </w:t>
            </w:r>
            <w:proofErr w:type="spellStart"/>
            <w:r>
              <w:t>preindukcji</w:t>
            </w:r>
            <w:proofErr w:type="spellEnd"/>
            <w:r>
              <w:t xml:space="preserve">, indukcji i stymulacji czynności skurczowej; </w:t>
            </w:r>
          </w:p>
        </w:tc>
        <w:tc>
          <w:tcPr>
            <w:tcW w:w="1701" w:type="dxa"/>
            <w:shd w:val="clear" w:color="auto" w:fill="auto"/>
          </w:tcPr>
          <w:p w14:paraId="6FF86F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8E08E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9D4D6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D2C6E96" w14:textId="77777777" w:rsidTr="0003114E">
        <w:trPr>
          <w:trHeight w:val="365"/>
        </w:trPr>
        <w:tc>
          <w:tcPr>
            <w:tcW w:w="1134" w:type="dxa"/>
            <w:shd w:val="clear" w:color="auto" w:fill="auto"/>
          </w:tcPr>
          <w:p w14:paraId="67E08817" w14:textId="77777777" w:rsidR="0089685B" w:rsidRPr="005047D6" w:rsidRDefault="00750B6E" w:rsidP="0089685B">
            <w:pPr>
              <w:rPr>
                <w:rFonts w:cs="Calibri"/>
                <w:b/>
                <w:bCs/>
                <w:color w:val="000000"/>
              </w:rPr>
            </w:pPr>
            <w:r>
              <w:t>D.W7.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D1D10B" w14:textId="77777777" w:rsidR="0089685B" w:rsidRPr="005047D6" w:rsidRDefault="00750B6E" w:rsidP="0089685B">
            <w:pPr>
              <w:jc w:val="both"/>
              <w:rPr>
                <w:rFonts w:cs="Calibri"/>
                <w:color w:val="000000"/>
              </w:rPr>
            </w:pPr>
            <w:r>
              <w:t>zasady psychoprofilaktyki porodu, ze szczególnym uwzględnieniem zróżnicowanych metod łagodzenia bólu porodowego;</w:t>
            </w:r>
          </w:p>
        </w:tc>
        <w:tc>
          <w:tcPr>
            <w:tcW w:w="1701" w:type="dxa"/>
            <w:shd w:val="clear" w:color="auto" w:fill="auto"/>
          </w:tcPr>
          <w:p w14:paraId="2B4D62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2B732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9076E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A33251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B1E45" w14:textId="77777777" w:rsidR="0089685B" w:rsidRPr="005047D6" w:rsidRDefault="00750B6E" w:rsidP="0089685B">
            <w:pPr>
              <w:rPr>
                <w:rFonts w:cs="Calibri"/>
              </w:rPr>
            </w:pPr>
            <w:r>
              <w:t>D.W8.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53C98" w14:textId="77777777" w:rsidR="0089685B" w:rsidRPr="005047D6" w:rsidRDefault="00750B6E" w:rsidP="00750B6E">
            <w:pPr>
              <w:jc w:val="both"/>
              <w:rPr>
                <w:rFonts w:cs="Calibri"/>
              </w:rPr>
            </w:pPr>
            <w:r>
              <w:t xml:space="preserve">metody monitorowania dobrostanu płodu w wybranych stanach klinicznych kobiety ciężarnej i rodzącej oraz płodu w okresie okołoporodowym; </w:t>
            </w:r>
          </w:p>
        </w:tc>
        <w:tc>
          <w:tcPr>
            <w:tcW w:w="1701" w:type="dxa"/>
            <w:shd w:val="clear" w:color="auto" w:fill="auto"/>
          </w:tcPr>
          <w:p w14:paraId="2652730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4149F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64257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FCACC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3AE77" w14:textId="77777777" w:rsidR="0089685B" w:rsidRPr="005047D6" w:rsidRDefault="00750B6E" w:rsidP="0089685B">
            <w:pPr>
              <w:rPr>
                <w:rFonts w:cs="Calibri"/>
              </w:rPr>
            </w:pPr>
            <w:r>
              <w:t>D.W9.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8D867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zasady opieki nad noworodkiem bezpośrednio po urodzeniu;</w:t>
            </w:r>
          </w:p>
        </w:tc>
        <w:tc>
          <w:tcPr>
            <w:tcW w:w="1701" w:type="dxa"/>
            <w:shd w:val="clear" w:color="auto" w:fill="auto"/>
          </w:tcPr>
          <w:p w14:paraId="75C2EB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1C0CA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27B2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56E860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DCD92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45478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uwarunkowania stanu zagrożenia życia noworodka oraz sytuacje wymagające resuscytacji krążeniowo-oddechowej;</w:t>
            </w:r>
          </w:p>
        </w:tc>
        <w:tc>
          <w:tcPr>
            <w:tcW w:w="1701" w:type="dxa"/>
            <w:shd w:val="clear" w:color="auto" w:fill="auto"/>
          </w:tcPr>
          <w:p w14:paraId="7E6978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3913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BB623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8A559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196B21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F92A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początkowe i zaawansowane zabiegi wykonywane podczas resuscytacji krążeniowo- -oddechowej noworodka;</w:t>
            </w:r>
          </w:p>
        </w:tc>
        <w:tc>
          <w:tcPr>
            <w:tcW w:w="1701" w:type="dxa"/>
            <w:shd w:val="clear" w:color="auto" w:fill="auto"/>
          </w:tcPr>
          <w:p w14:paraId="2A18E27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B496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0400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00CAA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2607D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C851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zadania położnej w monitorowaniu przebiegu ciąży i ocenie ryzyka położniczego;</w:t>
            </w:r>
          </w:p>
        </w:tc>
        <w:tc>
          <w:tcPr>
            <w:tcW w:w="1701" w:type="dxa"/>
            <w:shd w:val="clear" w:color="auto" w:fill="auto"/>
          </w:tcPr>
          <w:p w14:paraId="7AC96EC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ABE2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92874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085488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72909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E0260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metody i techniki komunikowania się z pacjentką niezdolną do nawiązania i podtrzymania efektywnej komunikacji ze względu na stan zdrowia, sytuację położniczą lub stosowane leczenie;</w:t>
            </w:r>
          </w:p>
        </w:tc>
        <w:tc>
          <w:tcPr>
            <w:tcW w:w="1701" w:type="dxa"/>
            <w:shd w:val="clear" w:color="auto" w:fill="auto"/>
          </w:tcPr>
          <w:p w14:paraId="666E21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A0232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15AB9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C3505A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D0C10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47631" w14:textId="77777777" w:rsidR="0089685B" w:rsidRPr="005047D6" w:rsidRDefault="00750B6E" w:rsidP="0089685B">
            <w:pPr>
              <w:jc w:val="both"/>
              <w:rPr>
                <w:rFonts w:cs="Calibri"/>
              </w:rPr>
            </w:pPr>
            <w:r>
              <w:t>etiologię, patogenezę, metody diagnostyczne, leczenie i postępowanie pielęgnacyjno- -położnicze w patologicznym przebiegu ciąży i połogu;</w:t>
            </w:r>
          </w:p>
        </w:tc>
        <w:tc>
          <w:tcPr>
            <w:tcW w:w="1701" w:type="dxa"/>
            <w:shd w:val="clear" w:color="auto" w:fill="auto"/>
          </w:tcPr>
          <w:p w14:paraId="1736F38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2878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AF96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BA30CB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72892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2C66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monitorowania i metody oceny dobrostanu płodu w okresie ciąży fizjologicznej i ciąży o nieprawidłowym czasie trwania oraz w wybranych stanach klinicznych kobiety ciężarnej i rodzącej oraz płodu, a także wydolności łożyska, oraz rolę położnej w procesie diagnostyki w okresie okołoporodowym;</w:t>
            </w:r>
          </w:p>
        </w:tc>
        <w:tc>
          <w:tcPr>
            <w:tcW w:w="1701" w:type="dxa"/>
            <w:shd w:val="clear" w:color="auto" w:fill="auto"/>
          </w:tcPr>
          <w:p w14:paraId="2B502A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D7015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FEF55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713AD0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AB35F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303208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monitorowania stanu płodu za pomocą fonokardiografii i elektrokardiografii (bezpośredniej, brzusznej);</w:t>
            </w:r>
          </w:p>
        </w:tc>
        <w:tc>
          <w:tcPr>
            <w:tcW w:w="1701" w:type="dxa"/>
            <w:shd w:val="clear" w:color="auto" w:fill="auto"/>
          </w:tcPr>
          <w:p w14:paraId="21FC33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5734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38096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907B87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15B80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030AB" w14:textId="77777777" w:rsidR="0089685B" w:rsidRPr="005047D6" w:rsidRDefault="00750B6E" w:rsidP="00750B6E">
            <w:pPr>
              <w:jc w:val="both"/>
              <w:rPr>
                <w:rFonts w:cs="Calibri"/>
                <w:bCs/>
              </w:rPr>
            </w:pPr>
            <w:r>
              <w:t xml:space="preserve">zasady i metody monitorowania stanu płodu w stanach zagrożenia życia kobiety ciężarnej (w tym wstrząs, rozsiane wykrzepianie wewnątrznaczyniowe, rzucawka, ostry brzuch); </w:t>
            </w:r>
          </w:p>
        </w:tc>
        <w:tc>
          <w:tcPr>
            <w:tcW w:w="1701" w:type="dxa"/>
            <w:shd w:val="clear" w:color="auto" w:fill="auto"/>
          </w:tcPr>
          <w:p w14:paraId="58D7CA9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982EA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E608CD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1446C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BCAEC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4B3F3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 xml:space="preserve">rekomendacje, wytyczne i algorytm postępowania diagnostycznego i profilaktyczno- -leczniczego oraz standardy opieki położniczej nad kobietą ciężarną, rodzącą i w okresie połogu oraz patomechanizm, diagnostykę i sposoby terapii w przebiegu ciąży, porodu i połogu w przypadku współistnienia chorób </w:t>
            </w:r>
            <w:proofErr w:type="spellStart"/>
            <w:r>
              <w:t>niepołożniczych</w:t>
            </w:r>
            <w:proofErr w:type="spellEnd"/>
            <w:r>
              <w:t>, chorób wynikających z reakcji organizmu kobiety na ciążę oraz z zaburzeń psychicznych;</w:t>
            </w:r>
          </w:p>
        </w:tc>
        <w:tc>
          <w:tcPr>
            <w:tcW w:w="1701" w:type="dxa"/>
            <w:shd w:val="clear" w:color="auto" w:fill="auto"/>
          </w:tcPr>
          <w:p w14:paraId="68D840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B3421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9FCC4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EEAFFC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ECEC87" w14:textId="77777777" w:rsidR="0089685B" w:rsidRPr="005047D6" w:rsidRDefault="00750B6E" w:rsidP="0089685B">
            <w:pPr>
              <w:rPr>
                <w:rFonts w:cs="Calibri"/>
              </w:rPr>
            </w:pPr>
            <w:r>
              <w:t>D.W19.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AF0E0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 xml:space="preserve">zadania położnej w profilaktyce i czynnościach </w:t>
            </w:r>
            <w:r>
              <w:lastRenderedPageBreak/>
              <w:t xml:space="preserve">diagnostyczno-leczniczych w przypadku powikłanego przebiegu ciąży i połogu, chorób wynikających z reakcji organizmu kobiety na ciążę i chorób </w:t>
            </w:r>
            <w:proofErr w:type="spellStart"/>
            <w:r>
              <w:t>niepołożniczych</w:t>
            </w:r>
            <w:proofErr w:type="spellEnd"/>
            <w:r>
              <w:t xml:space="preserve"> u kobiety;</w:t>
            </w:r>
          </w:p>
        </w:tc>
        <w:tc>
          <w:tcPr>
            <w:tcW w:w="1701" w:type="dxa"/>
            <w:shd w:val="clear" w:color="auto" w:fill="auto"/>
          </w:tcPr>
          <w:p w14:paraId="4537A88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034A07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13A6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P6S_WK</w:t>
            </w:r>
          </w:p>
        </w:tc>
      </w:tr>
      <w:tr w:rsidR="0089685B" w:rsidRPr="005047D6" w14:paraId="13812F6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2FE49" w14:textId="77777777" w:rsidR="0089685B" w:rsidRPr="005047D6" w:rsidRDefault="00750B6E" w:rsidP="0089685B">
            <w:pPr>
              <w:rPr>
                <w:rFonts w:cs="Calibri"/>
              </w:rPr>
            </w:pPr>
            <w:r>
              <w:lastRenderedPageBreak/>
              <w:t>D.W20.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20892" w14:textId="77777777" w:rsidR="0089685B" w:rsidRPr="005047D6" w:rsidRDefault="00750B6E" w:rsidP="00750B6E">
            <w:pPr>
              <w:jc w:val="both"/>
              <w:rPr>
                <w:rFonts w:cs="Calibri"/>
                <w:bCs/>
              </w:rPr>
            </w:pPr>
            <w:r>
              <w:t xml:space="preserve">definicję połogu prawidłowego i nieprawidłowego oraz zakres opieki sprawowanej przez położną nad kobietą w okresie połogu, nad noworodkiem i ich rodziną; </w:t>
            </w:r>
          </w:p>
        </w:tc>
        <w:tc>
          <w:tcPr>
            <w:tcW w:w="1701" w:type="dxa"/>
            <w:shd w:val="clear" w:color="auto" w:fill="auto"/>
          </w:tcPr>
          <w:p w14:paraId="66CF788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504C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92D8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872BE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57BE8" w14:textId="77777777" w:rsidR="0089685B" w:rsidRPr="005047D6" w:rsidRDefault="00750B6E" w:rsidP="0089685B">
            <w:pPr>
              <w:rPr>
                <w:rFonts w:cs="Calibri"/>
              </w:rPr>
            </w:pPr>
            <w:r>
              <w:t>D.W21.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6F512B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proces laktacji i czynniki ryzyka niepowodzeń w karmieniu piersią oraz działania edukacyjne dotyczące promocji karmienia piersią i rozwiązywania problemów laktacyjnych;</w:t>
            </w:r>
          </w:p>
        </w:tc>
        <w:tc>
          <w:tcPr>
            <w:tcW w:w="1701" w:type="dxa"/>
            <w:shd w:val="clear" w:color="auto" w:fill="auto"/>
          </w:tcPr>
          <w:p w14:paraId="3089A8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2353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3FE0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3BB1FE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D3BA7" w14:textId="77777777" w:rsidR="0089685B" w:rsidRPr="005047D6" w:rsidRDefault="00750B6E" w:rsidP="0089685B">
            <w:pPr>
              <w:rPr>
                <w:rFonts w:cs="Calibri"/>
              </w:rPr>
            </w:pPr>
            <w:r>
              <w:t>D.W22.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D6489D" w14:textId="77777777" w:rsidR="0089685B" w:rsidRPr="005047D6" w:rsidRDefault="00750B6E" w:rsidP="0089685B">
            <w:pPr>
              <w:jc w:val="both"/>
              <w:rPr>
                <w:rFonts w:cs="Calibri"/>
                <w:bCs/>
              </w:rPr>
            </w:pPr>
            <w:r>
              <w:t>zasady postępowania w sytuacjach nagłych występujących podczas ciąży, porodu i połogu oraz udział położnej w prowadzeniu intensywnego nadzoru położniczego;</w:t>
            </w:r>
          </w:p>
        </w:tc>
        <w:tc>
          <w:tcPr>
            <w:tcW w:w="1701" w:type="dxa"/>
            <w:shd w:val="clear" w:color="auto" w:fill="auto"/>
          </w:tcPr>
          <w:p w14:paraId="26AC8BC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47BE6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033867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C1307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2FCF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F5DBB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uwarunkowania i zasady organizacji trójstopniowej opieki perinatalnej, w tym perinatalnej opieki hospicyjnej;</w:t>
            </w:r>
          </w:p>
        </w:tc>
        <w:tc>
          <w:tcPr>
            <w:tcW w:w="1701" w:type="dxa"/>
            <w:shd w:val="clear" w:color="auto" w:fill="auto"/>
          </w:tcPr>
          <w:p w14:paraId="7E6BAC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B7DFC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010DB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899EBA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D07D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D2AF4E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metody diagnostyczne w położnictwie oraz zadania położnej w przygotowaniu pacjentki i sprzętu do ich stosowania;</w:t>
            </w:r>
          </w:p>
        </w:tc>
        <w:tc>
          <w:tcPr>
            <w:tcW w:w="1701" w:type="dxa"/>
            <w:shd w:val="clear" w:color="auto" w:fill="auto"/>
          </w:tcPr>
          <w:p w14:paraId="1D9C01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501C8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661E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D38E9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3012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E1B9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wpływ chorób zakaźnych i infekcyjnych na płodność kobiety, zasady profilaktyki nieswoistej i swoistej chorób zakaźnych stosowanej u kobiet w okresie ciąży i połogu, mechanizmy zakażenia płodu w przebiegu chorób bakteryjnych, pasożytniczych i wirusowych oraz wytyczne dotyczące postępowania z kobietą ciężarną i rodzącą oraz z noworodkiem w przypadku wystąpienia takich chorób;</w:t>
            </w:r>
          </w:p>
        </w:tc>
        <w:tc>
          <w:tcPr>
            <w:tcW w:w="1701" w:type="dxa"/>
            <w:shd w:val="clear" w:color="auto" w:fill="auto"/>
          </w:tcPr>
          <w:p w14:paraId="6AA6396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5F595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96557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3007A8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26B0E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1F272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wskazania do poradnictwa genetycznego i zakres diagnostyki wewnątrzmacicznej płodu;</w:t>
            </w:r>
          </w:p>
        </w:tc>
        <w:tc>
          <w:tcPr>
            <w:tcW w:w="1701" w:type="dxa"/>
            <w:shd w:val="clear" w:color="auto" w:fill="auto"/>
          </w:tcPr>
          <w:p w14:paraId="2ADECAB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013BD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054DF1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459857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99E2E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61E56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elementy diagnostyki prenatalnej (podstawy i wskazania do wykonania diagnostyki prenatalnej, badania prenatalne nieinwazyjne i inwazyjne);</w:t>
            </w:r>
          </w:p>
        </w:tc>
        <w:tc>
          <w:tcPr>
            <w:tcW w:w="1701" w:type="dxa"/>
            <w:shd w:val="clear" w:color="auto" w:fill="auto"/>
          </w:tcPr>
          <w:p w14:paraId="512671A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AE203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BB3308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1E4F3C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2A2BC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A0B71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techniki wspomaganego rozrodu i zasady monitorowania ciąży po zapłodnieniu pozaustrojowym;</w:t>
            </w:r>
          </w:p>
        </w:tc>
        <w:tc>
          <w:tcPr>
            <w:tcW w:w="1701" w:type="dxa"/>
            <w:shd w:val="clear" w:color="auto" w:fill="auto"/>
          </w:tcPr>
          <w:p w14:paraId="1465E5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42A540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E673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8043438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810B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577D8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przyczyny krwawienia w pierwszej i drugiej połowie ciąży oraz zasady postępowania we wstrząsie i koagulopatii w położnictwie;</w:t>
            </w:r>
          </w:p>
        </w:tc>
        <w:tc>
          <w:tcPr>
            <w:tcW w:w="1701" w:type="dxa"/>
            <w:shd w:val="clear" w:color="auto" w:fill="auto"/>
          </w:tcPr>
          <w:p w14:paraId="3FE38AF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757C68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671E5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C106D0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413CB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84F93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zmiany zachodzące w organizmie kobiety w różnych okresach jej życia i nieprawidłowości w budowie narządów płciowych; </w:t>
            </w:r>
          </w:p>
        </w:tc>
        <w:tc>
          <w:tcPr>
            <w:tcW w:w="1701" w:type="dxa"/>
            <w:shd w:val="clear" w:color="auto" w:fill="auto"/>
          </w:tcPr>
          <w:p w14:paraId="0061ABE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E0D3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</w:tc>
      </w:tr>
      <w:tr w:rsidR="0089685B" w:rsidRPr="005047D6" w14:paraId="6B6C056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29F46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50716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prawidłowy przebieg cyklu miesiączkowego i jego zaburzenia, naturalne metody regulacji poczęć oraz rodzaje antykoncepcji; </w:t>
            </w:r>
          </w:p>
        </w:tc>
        <w:tc>
          <w:tcPr>
            <w:tcW w:w="1701" w:type="dxa"/>
            <w:shd w:val="clear" w:color="auto" w:fill="auto"/>
          </w:tcPr>
          <w:p w14:paraId="73BDBBD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0DC3A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BAB73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18A12D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974B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9FD1B9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granice norm i patologii seksualnych oraz zaburzenia seksualne występujące u kobiet w okresie rozrodczym;</w:t>
            </w:r>
          </w:p>
        </w:tc>
        <w:tc>
          <w:tcPr>
            <w:tcW w:w="1701" w:type="dxa"/>
            <w:shd w:val="clear" w:color="auto" w:fill="auto"/>
          </w:tcPr>
          <w:p w14:paraId="673D6AF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3E62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650B7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92B811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245D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CDF68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 xml:space="preserve">cele i zasady opieki </w:t>
            </w:r>
            <w:proofErr w:type="spellStart"/>
            <w:r>
              <w:t>prekoncepcyjnej</w:t>
            </w:r>
            <w:proofErr w:type="spellEnd"/>
            <w:r>
              <w:t xml:space="preserve"> oraz rolę położnej w tej opiece;</w:t>
            </w:r>
          </w:p>
        </w:tc>
        <w:tc>
          <w:tcPr>
            <w:tcW w:w="1701" w:type="dxa"/>
            <w:shd w:val="clear" w:color="auto" w:fill="auto"/>
          </w:tcPr>
          <w:p w14:paraId="35535E0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A4A92F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9F62E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  <w:p w14:paraId="746D88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</w:p>
        </w:tc>
      </w:tr>
      <w:tr w:rsidR="0089685B" w:rsidRPr="005047D6" w14:paraId="5064A16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04D6E2" w14:textId="77777777" w:rsidR="0089685B" w:rsidRPr="005047D6" w:rsidRDefault="00AF553C" w:rsidP="0089685B">
            <w:pPr>
              <w:rPr>
                <w:rFonts w:cs="Calibri"/>
              </w:rPr>
            </w:pPr>
            <w:r>
              <w:lastRenderedPageBreak/>
              <w:t>D.W34.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4490F" w14:textId="77777777" w:rsidR="0089685B" w:rsidRPr="005047D6" w:rsidRDefault="00AF553C" w:rsidP="00AF553C">
            <w:pPr>
              <w:jc w:val="both"/>
              <w:rPr>
                <w:rFonts w:cs="Calibri"/>
                <w:bCs/>
              </w:rPr>
            </w:pPr>
            <w:r>
              <w:t xml:space="preserve">czynniki wpływające na płodność kobiety i mężczyzny oraz metody diagnozowania i leczenia niepłodności; </w:t>
            </w:r>
          </w:p>
        </w:tc>
        <w:tc>
          <w:tcPr>
            <w:tcW w:w="1701" w:type="dxa"/>
            <w:shd w:val="clear" w:color="auto" w:fill="auto"/>
          </w:tcPr>
          <w:p w14:paraId="10639DB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8A54F9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8EB27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48E2B0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1942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DC043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etiologię dysfunkcji mięśni dna miednicy oraz zasady profilaktyki zaburzeń statyki narządu rodnego i nietrzymania moczu;</w:t>
            </w:r>
          </w:p>
        </w:tc>
        <w:tc>
          <w:tcPr>
            <w:tcW w:w="1701" w:type="dxa"/>
            <w:shd w:val="clear" w:color="auto" w:fill="auto"/>
          </w:tcPr>
          <w:p w14:paraId="11F59C3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67798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51292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207E47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4AD2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430782" w14:textId="77777777" w:rsidR="0089685B" w:rsidRDefault="00AF553C" w:rsidP="0089685B">
            <w:pPr>
              <w:jc w:val="both"/>
            </w:pPr>
            <w:r>
              <w:t>postępowanie diagnostyczne, lecznicze i pielęgnacyjne u pacjentek ze stanami zapalnymi narządów rodnych, chorobami przenoszonymi drogą płciową, zaburzeniami statyki narządu rodnego i wysiłkowym nietrzymaniem moczu;</w:t>
            </w:r>
          </w:p>
        </w:tc>
        <w:tc>
          <w:tcPr>
            <w:tcW w:w="1701" w:type="dxa"/>
            <w:shd w:val="clear" w:color="auto" w:fill="auto"/>
          </w:tcPr>
          <w:p w14:paraId="7F83E05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1433D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B94AE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37EA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55055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7C8F7" w14:textId="77777777" w:rsidR="0089685B" w:rsidRDefault="00AF553C" w:rsidP="0089685B">
            <w:pPr>
              <w:jc w:val="both"/>
            </w:pPr>
            <w:r>
              <w:t>zasady postępowania z pacjentką przed przeprowadzeniem zabiegów ginekologicznych i po ich przeprowadzeniu oraz w trakcie radioterapii i chemioterapii, a także rolę i zadania położnej w tym zakresie;</w:t>
            </w:r>
          </w:p>
        </w:tc>
        <w:tc>
          <w:tcPr>
            <w:tcW w:w="1701" w:type="dxa"/>
            <w:shd w:val="clear" w:color="auto" w:fill="auto"/>
          </w:tcPr>
          <w:p w14:paraId="5365576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1D753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A669D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55C3B2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0BD8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42090" w14:textId="77777777" w:rsidR="0089685B" w:rsidRDefault="00AF553C" w:rsidP="0089685B">
            <w:pPr>
              <w:jc w:val="both"/>
            </w:pPr>
            <w:r>
              <w:t>rodzaje zabiegów ginekologicznych wykonywanych w ramach chirurgii jednego dnia oraz zasady asystowania przy tych zabiegach;</w:t>
            </w:r>
          </w:p>
        </w:tc>
        <w:tc>
          <w:tcPr>
            <w:tcW w:w="1701" w:type="dxa"/>
            <w:shd w:val="clear" w:color="auto" w:fill="auto"/>
          </w:tcPr>
          <w:p w14:paraId="51C20E7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B13F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6D71C0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9A297B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6EB04" w14:textId="77777777" w:rsidR="0089685B" w:rsidRPr="005047D6" w:rsidRDefault="00AF553C" w:rsidP="0089685B">
            <w:pPr>
              <w:rPr>
                <w:rFonts w:cs="Calibri"/>
              </w:rPr>
            </w:pPr>
            <w:r>
              <w:t>D.W39.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2BEBD" w14:textId="77777777" w:rsidR="0089685B" w:rsidRDefault="00AF553C" w:rsidP="0089685B">
            <w:pPr>
              <w:jc w:val="both"/>
            </w:pPr>
            <w:r>
              <w:t>zmiany zachodzące w organizmie kobiety w okresie klimakterium;</w:t>
            </w:r>
          </w:p>
        </w:tc>
        <w:tc>
          <w:tcPr>
            <w:tcW w:w="1701" w:type="dxa"/>
            <w:shd w:val="clear" w:color="auto" w:fill="auto"/>
          </w:tcPr>
          <w:p w14:paraId="2DDC1AA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F8134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B092A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F780E5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261B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C0325" w14:textId="77777777" w:rsidR="0089685B" w:rsidRDefault="00AF553C" w:rsidP="0089685B">
            <w:pPr>
              <w:jc w:val="both"/>
            </w:pPr>
            <w:r>
              <w:t>udział położnej w badaniach diagnostycznych pacjentek z chorobami ginekologicznymi i ze zmianami w gruczole piersiowym;</w:t>
            </w:r>
          </w:p>
        </w:tc>
        <w:tc>
          <w:tcPr>
            <w:tcW w:w="1701" w:type="dxa"/>
            <w:shd w:val="clear" w:color="auto" w:fill="auto"/>
          </w:tcPr>
          <w:p w14:paraId="6B6195E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9C0BB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1E9C0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B3DEE6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B75A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E45AA" w14:textId="77777777" w:rsidR="0089685B" w:rsidRDefault="00AF553C" w:rsidP="0089685B">
            <w:pPr>
              <w:jc w:val="both"/>
            </w:pPr>
            <w:r>
              <w:t>etiologię i patogenezę chorób nowotworowych narządów płciowych żeńskich i gruczołu piersiowego oraz postępowanie leczniczo-pielęgnacyjne i rehabilitacyjne w tych chorobach;</w:t>
            </w:r>
          </w:p>
        </w:tc>
        <w:tc>
          <w:tcPr>
            <w:tcW w:w="1701" w:type="dxa"/>
            <w:shd w:val="clear" w:color="auto" w:fill="auto"/>
          </w:tcPr>
          <w:p w14:paraId="3C73601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13A9B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059AC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BA1363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08479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16C456" w14:textId="77777777" w:rsidR="0089685B" w:rsidRDefault="00AF553C" w:rsidP="0089685B">
            <w:pPr>
              <w:jc w:val="both"/>
            </w:pPr>
            <w:r>
              <w:t xml:space="preserve">charakterystykę poszczególnych nowotworów narządu rodnego pod względem etiologii, rozpoznania histopatologicznego, objawów klinicznych, podziału na stopnie kliniczne według Międzynarodowej Federacji Ginekologów i Położników (International </w:t>
            </w:r>
            <w:proofErr w:type="spellStart"/>
            <w:r>
              <w:t>Federation</w:t>
            </w:r>
            <w:proofErr w:type="spellEnd"/>
            <w:r>
              <w:t xml:space="preserve"> of </w:t>
            </w:r>
            <w:proofErr w:type="spellStart"/>
            <w:r>
              <w:t>Gynecology</w:t>
            </w:r>
            <w:proofErr w:type="spellEnd"/>
            <w:r>
              <w:t xml:space="preserve"> and </w:t>
            </w:r>
            <w:proofErr w:type="spellStart"/>
            <w:r>
              <w:t>Obsterics</w:t>
            </w:r>
            <w:proofErr w:type="spellEnd"/>
            <w:r>
              <w:t>, IFGO) oraz stopnie zaawansowania nowotworu według klasyfikacji stopnia zaawansowania nowotworu TNM (</w:t>
            </w:r>
            <w:proofErr w:type="spellStart"/>
            <w:r>
              <w:t>Tumour</w:t>
            </w:r>
            <w:proofErr w:type="spellEnd"/>
            <w:r>
              <w:t xml:space="preserve"> – guz (pierwotny), </w:t>
            </w:r>
            <w:proofErr w:type="spellStart"/>
            <w:r>
              <w:t>Node</w:t>
            </w:r>
            <w:proofErr w:type="spellEnd"/>
            <w:r>
              <w:t xml:space="preserve"> – węzeł (chłonny), </w:t>
            </w:r>
            <w:proofErr w:type="spellStart"/>
            <w:r>
              <w:t>Metastases</w:t>
            </w:r>
            <w:proofErr w:type="spellEnd"/>
            <w:r>
              <w:t xml:space="preserve"> – przerzuty (odległe));</w:t>
            </w:r>
          </w:p>
        </w:tc>
        <w:tc>
          <w:tcPr>
            <w:tcW w:w="1701" w:type="dxa"/>
            <w:shd w:val="clear" w:color="auto" w:fill="auto"/>
          </w:tcPr>
          <w:p w14:paraId="2B7701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F8C877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D3594F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B74A1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A2F20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DED995" w14:textId="77777777" w:rsidR="0089685B" w:rsidRDefault="00AF553C" w:rsidP="0089685B">
            <w:pPr>
              <w:jc w:val="both"/>
            </w:pPr>
            <w:r>
              <w:t>zasady i programy profilaktyki chorób nowotworowych narządu rodnego i piersi;</w:t>
            </w:r>
          </w:p>
        </w:tc>
        <w:tc>
          <w:tcPr>
            <w:tcW w:w="1701" w:type="dxa"/>
            <w:shd w:val="clear" w:color="auto" w:fill="auto"/>
          </w:tcPr>
          <w:p w14:paraId="414E05B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93F10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37B47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465955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5A3D1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A8024" w14:textId="77777777" w:rsidR="0089685B" w:rsidRDefault="00AF553C" w:rsidP="0089685B">
            <w:pPr>
              <w:jc w:val="both"/>
            </w:pPr>
            <w:r>
              <w:t>czynniki warunkujące prawidłowy rozwój prenatalny i postnatalny;</w:t>
            </w:r>
          </w:p>
        </w:tc>
        <w:tc>
          <w:tcPr>
            <w:tcW w:w="1701" w:type="dxa"/>
            <w:shd w:val="clear" w:color="auto" w:fill="auto"/>
          </w:tcPr>
          <w:p w14:paraId="63B298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584F1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84118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A3623A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FC7C8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029EF" w14:textId="77777777" w:rsidR="0089685B" w:rsidRDefault="00AF553C" w:rsidP="0089685B">
            <w:pPr>
              <w:jc w:val="both"/>
            </w:pPr>
            <w:r>
              <w:t>etiopatogenezę, objawy kliniczne, przebieg, rokowanie, metody diagnostyczne i terapeutyczne chorób i stanów zagrożenia życia noworodka i wcześniaka oraz żywienie noworodka i specyfikę opieki nad noworodkiem w zależności od stopnia jego dojrzałości i stanu klinicznego;</w:t>
            </w:r>
          </w:p>
        </w:tc>
        <w:tc>
          <w:tcPr>
            <w:tcW w:w="1701" w:type="dxa"/>
            <w:shd w:val="clear" w:color="auto" w:fill="auto"/>
          </w:tcPr>
          <w:p w14:paraId="06958D5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25C22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3A208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0A2A7F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1EA0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CB349" w14:textId="77777777" w:rsidR="0089685B" w:rsidRDefault="00AF553C" w:rsidP="00AF553C">
            <w:pPr>
              <w:jc w:val="both"/>
            </w:pPr>
            <w:r>
              <w:t xml:space="preserve">rodzaje odporności, czynniki modyfikujące odporność oraz odrębności układu odpornościowego noworodka; </w:t>
            </w:r>
          </w:p>
        </w:tc>
        <w:tc>
          <w:tcPr>
            <w:tcW w:w="1701" w:type="dxa"/>
            <w:shd w:val="clear" w:color="auto" w:fill="auto"/>
          </w:tcPr>
          <w:p w14:paraId="08F6EB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3A47B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82BBA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66425A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1CE60" w14:textId="77777777" w:rsidR="0089685B" w:rsidRPr="005047D6" w:rsidRDefault="00AF553C" w:rsidP="0089685B">
            <w:pPr>
              <w:rPr>
                <w:rFonts w:cs="Calibri"/>
              </w:rPr>
            </w:pPr>
            <w:r>
              <w:lastRenderedPageBreak/>
              <w:t>D.W47.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6FC17" w14:textId="77777777" w:rsidR="0089685B" w:rsidRDefault="00AF553C" w:rsidP="0089685B">
            <w:pPr>
              <w:jc w:val="both"/>
            </w:pPr>
            <w:r>
              <w:t>zasady pielęgnowania noworodka zdrowego, chorego oraz z wadą i urazem okołoporodowym, w tym noworodka pacjentki chorej na AIDS lub zakażonej wirusem HIV, w zależności od stopnia jego dojrzałości;</w:t>
            </w:r>
          </w:p>
        </w:tc>
        <w:tc>
          <w:tcPr>
            <w:tcW w:w="1701" w:type="dxa"/>
            <w:shd w:val="clear" w:color="auto" w:fill="auto"/>
          </w:tcPr>
          <w:p w14:paraId="13A1AF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CB6E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35DF3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2CEFD3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5BEA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70DD78" w14:textId="77777777" w:rsidR="0089685B" w:rsidRDefault="00AF553C" w:rsidP="0089685B">
            <w:pPr>
              <w:jc w:val="both"/>
            </w:pPr>
            <w:r>
              <w:t>zasady prowadzenia fototerapii i tlenoterapii noworodka;</w:t>
            </w:r>
          </w:p>
        </w:tc>
        <w:tc>
          <w:tcPr>
            <w:tcW w:w="1701" w:type="dxa"/>
            <w:shd w:val="clear" w:color="auto" w:fill="auto"/>
          </w:tcPr>
          <w:p w14:paraId="42ED30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72BA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C67525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C7BFCE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6165A" w14:textId="77777777" w:rsidR="0089685B" w:rsidRPr="005047D6" w:rsidRDefault="00AF553C" w:rsidP="0089685B">
            <w:pPr>
              <w:rPr>
                <w:rFonts w:cs="Calibri"/>
              </w:rPr>
            </w:pPr>
            <w:r>
              <w:t>D.W49.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46AF0" w14:textId="77777777" w:rsidR="0089685B" w:rsidRDefault="00AF553C" w:rsidP="0089685B">
            <w:pPr>
              <w:jc w:val="both"/>
            </w:pPr>
            <w:r>
              <w:t>zasady organizacji opieki neonatologicznej i intensywnego nadzoru nad noworodkiem;</w:t>
            </w:r>
          </w:p>
        </w:tc>
        <w:tc>
          <w:tcPr>
            <w:tcW w:w="1701" w:type="dxa"/>
            <w:shd w:val="clear" w:color="auto" w:fill="auto"/>
          </w:tcPr>
          <w:p w14:paraId="712756C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D38BEC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FA96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E1EB69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0F8DD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807CE" w14:textId="77777777" w:rsidR="0089685B" w:rsidRDefault="00AF553C" w:rsidP="0089685B">
            <w:pPr>
              <w:jc w:val="both"/>
            </w:pPr>
            <w:r>
              <w:t>działania profilaktyczne podejmowane wobec dziecka w wieku rozwojowym, z uwzględnieniem noworodków i niemowląt;</w:t>
            </w:r>
          </w:p>
        </w:tc>
        <w:tc>
          <w:tcPr>
            <w:tcW w:w="1701" w:type="dxa"/>
            <w:shd w:val="clear" w:color="auto" w:fill="auto"/>
          </w:tcPr>
          <w:p w14:paraId="6CD05BA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058EC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E67C5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E5553F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033CB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FEAA1" w14:textId="77777777" w:rsidR="0089685B" w:rsidRDefault="00AF553C" w:rsidP="0089685B">
            <w:pPr>
              <w:jc w:val="both"/>
            </w:pPr>
            <w:r>
              <w:t>etiopatogenezę, objawy kliniczne, przebieg, rokowanie, metody diagnostyczne i terapeutyczne oraz zasady opieki pielęgniarskiej w najczęstszych chorobach wieku rozwojowego, w szczególności chorobach niemowląt;</w:t>
            </w:r>
          </w:p>
        </w:tc>
        <w:tc>
          <w:tcPr>
            <w:tcW w:w="1701" w:type="dxa"/>
            <w:shd w:val="clear" w:color="auto" w:fill="auto"/>
          </w:tcPr>
          <w:p w14:paraId="6F3914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BCCCA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A8FEB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A3722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2EB65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523C" w14:textId="77777777" w:rsidR="0089685B" w:rsidRDefault="00AF553C" w:rsidP="0089685B">
            <w:pPr>
              <w:jc w:val="both"/>
            </w:pPr>
            <w:r>
              <w:t>zasady racjonalnego żywienia dziecka i zaburzenia w odżywianiu;</w:t>
            </w:r>
          </w:p>
        </w:tc>
        <w:tc>
          <w:tcPr>
            <w:tcW w:w="1701" w:type="dxa"/>
            <w:shd w:val="clear" w:color="auto" w:fill="auto"/>
          </w:tcPr>
          <w:p w14:paraId="7798D21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CC188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7992B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DCB20B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833CF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86463" w14:textId="77777777" w:rsidR="0089685B" w:rsidRDefault="00AF553C" w:rsidP="0089685B">
            <w:pPr>
              <w:jc w:val="both"/>
            </w:pPr>
            <w:r>
              <w:t>metody oceny rozwoju fizycznego i psychoruchowego dziecka, w szczególności niemowlęcia;</w:t>
            </w:r>
          </w:p>
        </w:tc>
        <w:tc>
          <w:tcPr>
            <w:tcW w:w="1701" w:type="dxa"/>
            <w:shd w:val="clear" w:color="auto" w:fill="auto"/>
          </w:tcPr>
          <w:p w14:paraId="63A0222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14AF3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35E25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296FCC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4045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69BD4" w14:textId="77777777" w:rsidR="0089685B" w:rsidRDefault="00AF553C" w:rsidP="0089685B">
            <w:pPr>
              <w:jc w:val="both"/>
            </w:pPr>
            <w:r>
              <w:t>zasady opieki pielęgniarskiej nad dzieckiem, w szczególności niemowlęciem, w najczęściej występujących chorobach układowych, alergicznych, zakaźnych i metabolicznych oraz stanach niedoborowych;</w:t>
            </w:r>
          </w:p>
        </w:tc>
        <w:tc>
          <w:tcPr>
            <w:tcW w:w="1701" w:type="dxa"/>
            <w:shd w:val="clear" w:color="auto" w:fill="auto"/>
          </w:tcPr>
          <w:p w14:paraId="4364C5E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C09A1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87885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7EA75F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D33D1" w14:textId="77777777" w:rsidR="0089685B" w:rsidRDefault="00AF553C" w:rsidP="0089685B">
            <w:r>
              <w:t>D.W55.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9AFC4" w14:textId="77777777" w:rsidR="0089685B" w:rsidRDefault="00AF553C" w:rsidP="0089685B">
            <w:pPr>
              <w:jc w:val="both"/>
            </w:pPr>
            <w:r>
              <w:t>zasady udzielania pierwszej pomocy w oparzeniach i zadławieniach oraz postępowanie z raną oparzeniową u niemowlęcia i sposoby jej pielęgnowania;</w:t>
            </w:r>
          </w:p>
        </w:tc>
        <w:tc>
          <w:tcPr>
            <w:tcW w:w="1701" w:type="dxa"/>
            <w:shd w:val="clear" w:color="auto" w:fill="auto"/>
          </w:tcPr>
          <w:p w14:paraId="1688E00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C0811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C8651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66E03F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BF047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FD9714" w14:textId="77777777" w:rsidR="0089685B" w:rsidRDefault="00AF553C" w:rsidP="0089685B">
            <w:pPr>
              <w:jc w:val="both"/>
            </w:pPr>
            <w:r>
              <w:t>etiopatogenezę, objawy kliniczne, przebieg, rokowanie, metody diagnostyczne i terapeutyczne oraz zasady opieki pielęgniarskiej w najczęstszych chorobach układów i narządów organizmu człowieka;</w:t>
            </w:r>
          </w:p>
        </w:tc>
        <w:tc>
          <w:tcPr>
            <w:tcW w:w="1701" w:type="dxa"/>
            <w:shd w:val="clear" w:color="auto" w:fill="auto"/>
          </w:tcPr>
          <w:p w14:paraId="1799B87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F45F9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A93E2B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665619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AE103" w14:textId="77777777" w:rsidR="0089685B" w:rsidRPr="005047D6" w:rsidRDefault="00AF553C" w:rsidP="0089685B">
            <w:pPr>
              <w:rPr>
                <w:rFonts w:cs="Calibri"/>
              </w:rPr>
            </w:pPr>
            <w:r>
              <w:t>D.W57.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B71877" w14:textId="77777777" w:rsidR="0089685B" w:rsidRPr="005047D6" w:rsidRDefault="00AF553C" w:rsidP="0089685B">
            <w:pPr>
              <w:jc w:val="both"/>
              <w:rPr>
                <w:rFonts w:cs="Calibri"/>
                <w:bCs/>
              </w:rPr>
            </w:pPr>
            <w:r>
              <w:t>rodzaje badań diagnostycznych i zasady ich zlecania zgodnie z uprawnieniami zawodowymi położnej w zakresie samodzielnego wystawiania skierowań na badania diagnostyczne w poszczególnych stanach klinicznych oraz zasady wykonywania badania EKG i interpretowania jego wyniku;</w:t>
            </w:r>
          </w:p>
        </w:tc>
        <w:tc>
          <w:tcPr>
            <w:tcW w:w="1701" w:type="dxa"/>
            <w:shd w:val="clear" w:color="auto" w:fill="auto"/>
          </w:tcPr>
          <w:p w14:paraId="5832680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0CE4D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581249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B5CBAA5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DA230" w14:textId="77777777" w:rsidR="0089685B" w:rsidRDefault="00AF553C" w:rsidP="0089685B">
            <w:r>
              <w:t>D.W58.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23FE74" w14:textId="77777777" w:rsidR="0089685B" w:rsidRDefault="00AF553C" w:rsidP="0089685B">
            <w:pPr>
              <w:jc w:val="both"/>
            </w:pPr>
            <w:r>
              <w:t>właściwości grup leków i ich działanie na układy i narządy pacjentki w różnych chorobach w zależności od wieku i stanu zdrowia, z uwzględnieniem działań niepożądanych, interakcji z innymi lekami i dróg podania;</w:t>
            </w:r>
          </w:p>
        </w:tc>
        <w:tc>
          <w:tcPr>
            <w:tcW w:w="1701" w:type="dxa"/>
            <w:shd w:val="clear" w:color="auto" w:fill="auto"/>
          </w:tcPr>
          <w:p w14:paraId="60E57B0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EACF7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CAE72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4D7DC3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12C4C" w14:textId="77777777" w:rsidR="0089685B" w:rsidRDefault="00AF553C" w:rsidP="0089685B">
            <w:r>
              <w:t>D.W59.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D5013" w14:textId="77777777" w:rsidR="0089685B" w:rsidRDefault="00AF553C" w:rsidP="0089685B">
            <w:pPr>
              <w:jc w:val="both"/>
            </w:pPr>
            <w:r>
              <w:t>czynniki zwiększające ryzyko okołooperacyjne i profilaktykę zakażeń chirurgicznych;</w:t>
            </w:r>
          </w:p>
        </w:tc>
        <w:tc>
          <w:tcPr>
            <w:tcW w:w="1701" w:type="dxa"/>
            <w:shd w:val="clear" w:color="auto" w:fill="auto"/>
          </w:tcPr>
          <w:p w14:paraId="70B5DB7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BB15A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DD739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67ED05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85D95" w14:textId="77777777" w:rsidR="0089685B" w:rsidRDefault="00AF553C" w:rsidP="0089685B">
            <w:r>
              <w:t>D.W60.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9B0608" w14:textId="77777777" w:rsidR="0089685B" w:rsidRDefault="00AF553C" w:rsidP="00AF553C">
            <w:pPr>
              <w:jc w:val="both"/>
            </w:pPr>
            <w:r>
              <w:t xml:space="preserve">zasady przygotowania pacjentki do zabiegu operacyjnego w trybie pilnym i planowym oraz w chirurgii jednego dnia, specyfikę pracy w bloku operacyjnym, a także zasady opieki nad pacjentką po zabiegu operacyjnym w celu zapobiegania wczesnym i późnym powikłaniom; </w:t>
            </w:r>
          </w:p>
        </w:tc>
        <w:tc>
          <w:tcPr>
            <w:tcW w:w="1701" w:type="dxa"/>
            <w:shd w:val="clear" w:color="auto" w:fill="auto"/>
          </w:tcPr>
          <w:p w14:paraId="19431FC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F26B1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A78C7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E30E0CB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B40CC" w14:textId="77777777" w:rsidR="0089685B" w:rsidRDefault="00AF553C" w:rsidP="0089685B">
            <w:r>
              <w:t>D.W61.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18583" w14:textId="77777777" w:rsidR="0089685B" w:rsidRDefault="00AF553C" w:rsidP="0089685B">
            <w:pPr>
              <w:jc w:val="both"/>
            </w:pPr>
            <w:r>
              <w:t xml:space="preserve">zasady opieki nad pacjentką z przetoką jelitową i </w:t>
            </w:r>
            <w:r>
              <w:lastRenderedPageBreak/>
              <w:t>przetoką moczową wyłonionymi czasowo i na stałe oraz pacjentką objętą terapią żywieniową;</w:t>
            </w:r>
          </w:p>
        </w:tc>
        <w:tc>
          <w:tcPr>
            <w:tcW w:w="1701" w:type="dxa"/>
            <w:shd w:val="clear" w:color="auto" w:fill="auto"/>
          </w:tcPr>
          <w:p w14:paraId="672BBD4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1409C3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5A7B7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P6S_WK</w:t>
            </w:r>
          </w:p>
        </w:tc>
      </w:tr>
      <w:tr w:rsidR="0089685B" w:rsidRPr="005047D6" w14:paraId="5DAD1E6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C85F7" w14:textId="77777777" w:rsidR="0089685B" w:rsidRDefault="00AF553C" w:rsidP="0089685B">
            <w:r>
              <w:lastRenderedPageBreak/>
              <w:t>D.W62.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C33BD" w14:textId="77777777" w:rsidR="0089685B" w:rsidRDefault="00AF553C" w:rsidP="0089685B">
            <w:pPr>
              <w:jc w:val="both"/>
            </w:pPr>
            <w:r>
              <w:t>zasady postępowania z kobietą ciężarną z urazem, zakażeniem tkanek miękkich i chorobami chirurgicznymi;</w:t>
            </w:r>
          </w:p>
        </w:tc>
        <w:tc>
          <w:tcPr>
            <w:tcW w:w="1701" w:type="dxa"/>
            <w:shd w:val="clear" w:color="auto" w:fill="auto"/>
          </w:tcPr>
          <w:p w14:paraId="13F9BFC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F3F71F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003D2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468FB47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7532A8" w14:textId="77777777" w:rsidR="0089685B" w:rsidRDefault="00AF553C" w:rsidP="0089685B">
            <w:r>
              <w:t>D.W63.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548ED" w14:textId="77777777" w:rsidR="0089685B" w:rsidRDefault="00AF553C" w:rsidP="00A3471E">
            <w:pPr>
              <w:jc w:val="both"/>
            </w:pPr>
            <w:r>
              <w:t xml:space="preserve">etiopatogenezę, objawy kliniczne i zasady postępowania w podstawowych zaburzeniach psychicznych, w tym w depresji poporodowej i psychozach okołoporodowych oraz zaburzeniach psychicznych w okresie klimakterium i </w:t>
            </w:r>
            <w:proofErr w:type="spellStart"/>
            <w:r>
              <w:t>senium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0D6B63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BC855D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F92F9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6BD40B3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CBC5F" w14:textId="77777777" w:rsidR="0089685B" w:rsidRDefault="00A3471E" w:rsidP="0089685B">
            <w:r>
              <w:t>D.W64.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53395D" w14:textId="77777777" w:rsidR="0089685B" w:rsidRDefault="00A3471E" w:rsidP="0089685B">
            <w:pPr>
              <w:jc w:val="both"/>
            </w:pPr>
            <w:r>
              <w:t>zasady postępowania wspierającego, edukacyjnego i psychoterapeutycznego w przypadku poronienia, urodzenia dziecka martwego, niepełnosprawnego lub nieuleczalnie chorego;</w:t>
            </w:r>
          </w:p>
        </w:tc>
        <w:tc>
          <w:tcPr>
            <w:tcW w:w="1701" w:type="dxa"/>
            <w:shd w:val="clear" w:color="auto" w:fill="auto"/>
          </w:tcPr>
          <w:p w14:paraId="09CC8F1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079AF5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EC5F8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5447C73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F74B4" w14:textId="77777777" w:rsidR="0089685B" w:rsidRDefault="00A3471E" w:rsidP="0089685B">
            <w:r>
              <w:t>D.W65.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D05EB" w14:textId="77777777" w:rsidR="0089685B" w:rsidRDefault="00A3471E" w:rsidP="0089685B">
            <w:pPr>
              <w:jc w:val="both"/>
            </w:pPr>
            <w:r>
              <w:t>psychologiczne konsekwencje porodu matki małoletniej, w późnym wieku i samotnej oraz rodzaje i formy jej wsparcia;</w:t>
            </w:r>
          </w:p>
        </w:tc>
        <w:tc>
          <w:tcPr>
            <w:tcW w:w="1701" w:type="dxa"/>
            <w:shd w:val="clear" w:color="auto" w:fill="auto"/>
          </w:tcPr>
          <w:p w14:paraId="1F08CAC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F574B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3028F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ADCB81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16449" w14:textId="77777777" w:rsidR="0089685B" w:rsidRDefault="00A3471E" w:rsidP="0089685B">
            <w:r>
              <w:t>D.W66.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613B49" w14:textId="77777777" w:rsidR="0089685B" w:rsidRDefault="00A3471E" w:rsidP="00A3471E">
            <w:pPr>
              <w:jc w:val="both"/>
            </w:pPr>
            <w:r>
              <w:t xml:space="preserve">stany zagrożenia zdrowia i ich objawy kliniczne oraz aparaturę wykorzystywaną w diagnostyce; </w:t>
            </w:r>
          </w:p>
        </w:tc>
        <w:tc>
          <w:tcPr>
            <w:tcW w:w="1701" w:type="dxa"/>
            <w:shd w:val="clear" w:color="auto" w:fill="auto"/>
          </w:tcPr>
          <w:p w14:paraId="7D2C0F2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4EF8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6AFA1B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565F3D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FEBF3" w14:textId="77777777" w:rsidR="0089685B" w:rsidRDefault="00A3471E" w:rsidP="0089685B">
            <w:r>
              <w:t>D.W67.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CB0D" w14:textId="77777777" w:rsidR="0089685B" w:rsidRDefault="00A3471E" w:rsidP="0089685B">
            <w:pPr>
              <w:jc w:val="both"/>
            </w:pPr>
            <w:r>
              <w:t>wytyczne i zasady postępowania w stanach nagłych i zabiegach ratujących życie według Polskiej Rady Resuscytacji (</w:t>
            </w:r>
            <w:proofErr w:type="spellStart"/>
            <w:r>
              <w:t>Polish</w:t>
            </w:r>
            <w:proofErr w:type="spellEnd"/>
            <w:r>
              <w:t xml:space="preserve"> </w:t>
            </w:r>
            <w:proofErr w:type="spellStart"/>
            <w:r>
              <w:t>Resuscitation</w:t>
            </w:r>
            <w:proofErr w:type="spellEnd"/>
            <w:r>
              <w:t xml:space="preserve"> </w:t>
            </w:r>
            <w:proofErr w:type="spellStart"/>
            <w:r>
              <w:t>Council</w:t>
            </w:r>
            <w:proofErr w:type="spellEnd"/>
            <w:r>
              <w:t>, PRC) i Europejskiej Rady Resuscytacji (</w:t>
            </w:r>
            <w:proofErr w:type="spellStart"/>
            <w:r>
              <w:t>European</w:t>
            </w:r>
            <w:proofErr w:type="spellEnd"/>
            <w:r>
              <w:t xml:space="preserve"> </w:t>
            </w:r>
            <w:proofErr w:type="spellStart"/>
            <w:r>
              <w:t>Resuscitation</w:t>
            </w:r>
            <w:proofErr w:type="spellEnd"/>
            <w:r>
              <w:t xml:space="preserve"> </w:t>
            </w:r>
            <w:proofErr w:type="spellStart"/>
            <w:r>
              <w:t>Council</w:t>
            </w:r>
            <w:proofErr w:type="spellEnd"/>
            <w:r>
              <w:t>, ERC);</w:t>
            </w:r>
          </w:p>
        </w:tc>
        <w:tc>
          <w:tcPr>
            <w:tcW w:w="1701" w:type="dxa"/>
            <w:shd w:val="clear" w:color="auto" w:fill="auto"/>
          </w:tcPr>
          <w:p w14:paraId="4889A2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63313D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03D74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2A67D3C9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4CE9" w14:textId="77777777" w:rsidR="0089685B" w:rsidRDefault="00A3471E" w:rsidP="0089685B">
            <w:r>
              <w:t>D.W68.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86894" w14:textId="77777777" w:rsidR="0089685B" w:rsidRDefault="00A3471E" w:rsidP="0089685B">
            <w:pPr>
              <w:jc w:val="both"/>
            </w:pPr>
            <w:r>
              <w:t xml:space="preserve">zasady przyrządowego i </w:t>
            </w:r>
            <w:proofErr w:type="spellStart"/>
            <w:r>
              <w:t>bezprzyrządowego</w:t>
            </w:r>
            <w:proofErr w:type="spellEnd"/>
            <w:r>
              <w:t xml:space="preserve"> monitorowania stanu zdrowia kobiety i noworodka w intensywnej terapii;</w:t>
            </w:r>
          </w:p>
        </w:tc>
        <w:tc>
          <w:tcPr>
            <w:tcW w:w="1701" w:type="dxa"/>
            <w:shd w:val="clear" w:color="auto" w:fill="auto"/>
          </w:tcPr>
          <w:p w14:paraId="5970B8C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6C86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26DD3E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2CE6E90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491B2" w14:textId="77777777" w:rsidR="0089685B" w:rsidRDefault="00A3471E" w:rsidP="0089685B">
            <w:r>
              <w:t>D.W69.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C6450A" w14:textId="77777777" w:rsidR="0089685B" w:rsidRDefault="00A3471E" w:rsidP="0089685B">
            <w:pPr>
              <w:jc w:val="both"/>
            </w:pPr>
            <w:r>
              <w:t xml:space="preserve">obowiązujące wytyczne dotyczące postępowania podczas wykonywania zaawansowanych zabiegów resuscytacyjnych (Advanced Life </w:t>
            </w:r>
            <w:proofErr w:type="spellStart"/>
            <w:r>
              <w:t>Support</w:t>
            </w:r>
            <w:proofErr w:type="spellEnd"/>
            <w:r>
              <w:t>, ALS), 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4C534F5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317E47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6A3BE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27B6F8E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45EE9" w14:textId="77777777" w:rsidR="0089685B" w:rsidRDefault="00A3471E" w:rsidP="0089685B">
            <w:r>
              <w:t>D.W70.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69C6E4" w14:textId="77777777" w:rsidR="0089685B" w:rsidRDefault="00A3471E" w:rsidP="0089685B">
            <w:pPr>
              <w:jc w:val="both"/>
            </w:pPr>
            <w:r>
              <w:t xml:space="preserve">farmakologiczne metody łagodzenia bólu porodowego (analgezja wziewna, regionalna i miejscowa, dożylne lub domięśniowe stosowanie </w:t>
            </w:r>
            <w:proofErr w:type="spellStart"/>
            <w:r>
              <w:t>opioidów</w:t>
            </w:r>
            <w:proofErr w:type="spellEnd"/>
            <w:r>
              <w:t>), przygotowanie do analgezji, zasady postępowania w przypadku analgezji i monitorowania jej przebiegu oraz opieki nad kobietą rodzącą, w okresie połogu i nad noworodkiem;</w:t>
            </w:r>
          </w:p>
        </w:tc>
        <w:tc>
          <w:tcPr>
            <w:tcW w:w="1701" w:type="dxa"/>
            <w:shd w:val="clear" w:color="auto" w:fill="auto"/>
          </w:tcPr>
          <w:p w14:paraId="1800062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3F8BA3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080DBF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3EEBBF5C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34572" w14:textId="77777777" w:rsidR="0089685B" w:rsidRDefault="00A3471E" w:rsidP="0089685B">
            <w:r>
              <w:t>D.W71.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3BFC5B" w14:textId="77777777" w:rsidR="0089685B" w:rsidRDefault="00A3471E" w:rsidP="0089685B">
            <w:pPr>
              <w:jc w:val="both"/>
            </w:pPr>
            <w:r>
              <w:t>metody rehabilitacji i fizjoterapii stosowane w ginekologii, położnictwie i neonatologii;</w:t>
            </w:r>
          </w:p>
        </w:tc>
        <w:tc>
          <w:tcPr>
            <w:tcW w:w="1701" w:type="dxa"/>
            <w:shd w:val="clear" w:color="auto" w:fill="auto"/>
          </w:tcPr>
          <w:p w14:paraId="194D160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D523AB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16A47A1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41AD1FFA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8F673" w14:textId="77777777" w:rsidR="0089685B" w:rsidRDefault="00A3471E" w:rsidP="0089685B">
            <w:r>
              <w:t>D.W72.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3854C" w14:textId="77777777" w:rsidR="0089685B" w:rsidRDefault="00A3471E" w:rsidP="0089685B">
            <w:pPr>
              <w:jc w:val="both"/>
            </w:pPr>
            <w:r>
              <w:t>rolę i zadania położnej oraz instytucji rządowych i pozarządowych w podejmowaniu działań na rzecz osób niepełnosprawnych;</w:t>
            </w:r>
          </w:p>
        </w:tc>
        <w:tc>
          <w:tcPr>
            <w:tcW w:w="1701" w:type="dxa"/>
            <w:shd w:val="clear" w:color="auto" w:fill="auto"/>
          </w:tcPr>
          <w:p w14:paraId="570DA7A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1E477F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4DC476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0AADDEB1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08B92" w14:textId="77777777" w:rsidR="0089685B" w:rsidRDefault="00A3471E" w:rsidP="0089685B">
            <w:r>
              <w:t>D.W73.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71A08" w14:textId="77777777" w:rsidR="0089685B" w:rsidRDefault="00A3471E" w:rsidP="0089685B">
            <w:pPr>
              <w:jc w:val="both"/>
            </w:pPr>
            <w:r>
              <w:t>zasady usprawniania pacjentek po operacjach ginekologicznych, ginekologiczno- -onkologicznych i chirurgicznych w obrębie piersi, w tym po mastektomii;</w:t>
            </w:r>
          </w:p>
        </w:tc>
        <w:tc>
          <w:tcPr>
            <w:tcW w:w="1701" w:type="dxa"/>
            <w:shd w:val="clear" w:color="auto" w:fill="auto"/>
          </w:tcPr>
          <w:p w14:paraId="60DE955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531" w:type="dxa"/>
          </w:tcPr>
          <w:p w14:paraId="561550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</w:p>
        </w:tc>
      </w:tr>
      <w:tr w:rsidR="0089685B" w:rsidRPr="005047D6" w14:paraId="4EF7667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4F475" w14:textId="77777777" w:rsidR="0089685B" w:rsidRDefault="00A3471E" w:rsidP="0089685B">
            <w:r>
              <w:t>D.W74.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30346" w14:textId="77777777" w:rsidR="0089685B" w:rsidRDefault="00A3471E" w:rsidP="0089685B">
            <w:pPr>
              <w:jc w:val="both"/>
            </w:pPr>
            <w:r>
              <w:t>zasady rehabilitacji wspierającej rozwój psychomotoryczny noworodka i niemowlęcia zdrowego i chorego;</w:t>
            </w:r>
          </w:p>
        </w:tc>
        <w:tc>
          <w:tcPr>
            <w:tcW w:w="1701" w:type="dxa"/>
            <w:shd w:val="clear" w:color="auto" w:fill="auto"/>
          </w:tcPr>
          <w:p w14:paraId="048154F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70A48A7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7360430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73C82EB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39D42" w14:textId="77777777" w:rsidR="00A3471E" w:rsidRDefault="00A3471E" w:rsidP="0089685B">
            <w:r>
              <w:t>D.W75.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4AA44" w14:textId="77777777" w:rsidR="00A3471E" w:rsidRDefault="00A3471E" w:rsidP="0089685B">
            <w:pPr>
              <w:jc w:val="both"/>
            </w:pPr>
            <w:r>
              <w:t xml:space="preserve">zasady organizacji i funkcjonowania systemu </w:t>
            </w:r>
            <w:r>
              <w:lastRenderedPageBreak/>
              <w:t>Państwowe Ratownictwo Medyczne;</w:t>
            </w:r>
          </w:p>
        </w:tc>
        <w:tc>
          <w:tcPr>
            <w:tcW w:w="1701" w:type="dxa"/>
            <w:shd w:val="clear" w:color="auto" w:fill="auto"/>
          </w:tcPr>
          <w:p w14:paraId="7C14E2DE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P6U_W</w:t>
            </w:r>
          </w:p>
        </w:tc>
        <w:tc>
          <w:tcPr>
            <w:tcW w:w="1531" w:type="dxa"/>
          </w:tcPr>
          <w:p w14:paraId="48505BA1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DD8086D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P6S_WK</w:t>
            </w:r>
          </w:p>
        </w:tc>
      </w:tr>
      <w:tr w:rsidR="00A3471E" w:rsidRPr="005047D6" w14:paraId="07717976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ED23" w14:textId="77777777" w:rsidR="00A3471E" w:rsidRDefault="00A3471E" w:rsidP="0089685B">
            <w:r>
              <w:lastRenderedPageBreak/>
              <w:t>D.W76.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747E3" w14:textId="77777777" w:rsidR="00A3471E" w:rsidRDefault="00A3471E" w:rsidP="0089685B">
            <w:pPr>
              <w:jc w:val="both"/>
            </w:pPr>
            <w:r>
              <w:t>procedury zabezpieczenia medycznego w zdarzeniach masowych, katastrofach i innych sytuacjach szczególnych oraz zasady zapewnienia bezpieczeństwa osobom udzielającym pomocy, poszkodowanym i świadkom zdarzenia;</w:t>
            </w:r>
          </w:p>
        </w:tc>
        <w:tc>
          <w:tcPr>
            <w:tcW w:w="1701" w:type="dxa"/>
            <w:shd w:val="clear" w:color="auto" w:fill="auto"/>
          </w:tcPr>
          <w:p w14:paraId="7E6D7FB7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9C98EC9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4777FDF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329B7093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D697A" w14:textId="77777777" w:rsidR="00A3471E" w:rsidRDefault="00A3471E" w:rsidP="0089685B">
            <w:r>
              <w:t>D.W77.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D43D58" w14:textId="77777777" w:rsidR="00A3471E" w:rsidRDefault="00A3471E" w:rsidP="0089685B">
            <w:pPr>
              <w:jc w:val="both"/>
            </w:pPr>
            <w:r>
              <w:t xml:space="preserve">obowiązujące wytyczne dotyczące postępowania podczas wykonywania podstawowych zabiegów resuscytacyjnych (Basic Life </w:t>
            </w:r>
            <w:proofErr w:type="spellStart"/>
            <w:r>
              <w:t>Support</w:t>
            </w:r>
            <w:proofErr w:type="spellEnd"/>
            <w:r>
              <w:t xml:space="preserve">, BLS), </w:t>
            </w:r>
            <w:r w:rsidR="00EF771B">
              <w:br/>
            </w:r>
            <w:r>
              <w:t>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6C423281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2988163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6FA89CFC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513DB982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A8927" w14:textId="77777777" w:rsidR="00A3471E" w:rsidRDefault="00A3471E" w:rsidP="0089685B">
            <w:r>
              <w:t>D.W78.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AC572A" w14:textId="77777777" w:rsidR="00A3471E" w:rsidRDefault="00A3471E" w:rsidP="0089685B">
            <w:pPr>
              <w:jc w:val="both"/>
            </w:pPr>
            <w:r>
              <w:t xml:space="preserve">działania zapobiegające następstwom nagłych stanów zagrożenia zdrowia, w szczególności </w:t>
            </w:r>
            <w:proofErr w:type="spellStart"/>
            <w:r>
              <w:t>poresuscytacyjnym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5E98B05C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2B2ABEA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3B79F877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0B483D0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2869E" w14:textId="77777777" w:rsidR="00A3471E" w:rsidRDefault="00A3471E" w:rsidP="0089685B">
            <w:r>
              <w:t>D.W79.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F345CC" w14:textId="77777777" w:rsidR="00A3471E" w:rsidRDefault="00A3471E" w:rsidP="0089685B">
            <w:pPr>
              <w:jc w:val="both"/>
            </w:pPr>
            <w:r>
              <w:t>przedmiot, cel i obszar badań naukowych oraz paradygmaty położnictwa;</w:t>
            </w:r>
          </w:p>
        </w:tc>
        <w:tc>
          <w:tcPr>
            <w:tcW w:w="1701" w:type="dxa"/>
            <w:shd w:val="clear" w:color="auto" w:fill="auto"/>
          </w:tcPr>
          <w:p w14:paraId="46C97A40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3A63CC9B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1AD2A9B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0C117E9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5ACCCC" w14:textId="77777777" w:rsidR="00A3471E" w:rsidRDefault="00A3471E" w:rsidP="0089685B">
            <w:r>
              <w:t>D.W80.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6FAD56" w14:textId="77777777" w:rsidR="00A3471E" w:rsidRDefault="00A3471E" w:rsidP="0089685B">
            <w:pPr>
              <w:jc w:val="both"/>
            </w:pPr>
            <w:r>
              <w:t>znaczenie badań naukowych dla praktyki zawodowej położnej i rozwoju zawodu położnej;</w:t>
            </w:r>
          </w:p>
        </w:tc>
        <w:tc>
          <w:tcPr>
            <w:tcW w:w="1701" w:type="dxa"/>
            <w:shd w:val="clear" w:color="auto" w:fill="auto"/>
          </w:tcPr>
          <w:p w14:paraId="0A59A692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2C57D8DA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4126E44F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6D83CD84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35E06" w14:textId="77777777" w:rsidR="00A3471E" w:rsidRDefault="00A3471E" w:rsidP="0089685B">
            <w:r>
              <w:t>D.W81.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AD1DD" w14:textId="77777777" w:rsidR="00A3471E" w:rsidRDefault="00A3471E" w:rsidP="0089685B">
            <w:pPr>
              <w:jc w:val="both"/>
            </w:pPr>
            <w:r>
              <w:t>położnicze organizacje naukowe i ich rolę w badaniach naukowych;</w:t>
            </w:r>
          </w:p>
        </w:tc>
        <w:tc>
          <w:tcPr>
            <w:tcW w:w="1701" w:type="dxa"/>
            <w:shd w:val="clear" w:color="auto" w:fill="auto"/>
          </w:tcPr>
          <w:p w14:paraId="7341E246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41929336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F265B28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A3471E" w:rsidRPr="005047D6" w14:paraId="1D0302CF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045CC" w14:textId="77777777" w:rsidR="00A3471E" w:rsidRDefault="00A3471E" w:rsidP="0089685B">
            <w:r>
              <w:t>D.W82.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32A543" w14:textId="77777777" w:rsidR="00A3471E" w:rsidRDefault="00A3471E" w:rsidP="0089685B">
            <w:pPr>
              <w:jc w:val="both"/>
            </w:pPr>
            <w:r>
              <w:t>metody i techniki prowadzenia badań naukowych w położnictwie;</w:t>
            </w:r>
          </w:p>
        </w:tc>
        <w:tc>
          <w:tcPr>
            <w:tcW w:w="1701" w:type="dxa"/>
            <w:shd w:val="clear" w:color="auto" w:fill="auto"/>
          </w:tcPr>
          <w:p w14:paraId="3BFAC273" w14:textId="77777777" w:rsidR="00A3471E" w:rsidRPr="005047D6" w:rsidRDefault="00A3471E" w:rsidP="00A3471E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1E0277B7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5FB77B53" w14:textId="77777777" w:rsidR="00A3471E" w:rsidRPr="005047D6" w:rsidRDefault="00A3471E" w:rsidP="00A3471E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1946772D" w14:textId="77777777" w:rsidTr="0003114E">
        <w:trPr>
          <w:trHeight w:val="3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F8902" w14:textId="77777777" w:rsidR="0089685B" w:rsidRDefault="00A3471E" w:rsidP="0089685B">
            <w:r>
              <w:t>D.W83.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7C1FA" w14:textId="77777777" w:rsidR="0089685B" w:rsidRDefault="00A3471E" w:rsidP="0089685B">
            <w:pPr>
              <w:jc w:val="both"/>
            </w:pPr>
            <w:r>
              <w:t xml:space="preserve">zasady etyki w prowadzeniu badań naukowych </w:t>
            </w:r>
            <w:r w:rsidR="00EF771B">
              <w:br/>
            </w:r>
            <w:r>
              <w:t>i podstawowe regulacje prawne z zakresu prawa autorskiego i prawa ochrony własności intelektualnej w działalności zawodowej położnej.</w:t>
            </w:r>
          </w:p>
        </w:tc>
        <w:tc>
          <w:tcPr>
            <w:tcW w:w="1701" w:type="dxa"/>
            <w:shd w:val="clear" w:color="auto" w:fill="auto"/>
          </w:tcPr>
          <w:p w14:paraId="0B29932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P6U_W</w:t>
            </w:r>
          </w:p>
        </w:tc>
        <w:tc>
          <w:tcPr>
            <w:tcW w:w="1531" w:type="dxa"/>
          </w:tcPr>
          <w:p w14:paraId="54FDFD7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P6S_WG</w:t>
            </w:r>
          </w:p>
          <w:p w14:paraId="2EF21C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P6S_WK</w:t>
            </w:r>
          </w:p>
        </w:tc>
      </w:tr>
      <w:tr w:rsidR="0089685B" w:rsidRPr="005047D6" w14:paraId="7F781B0C" w14:textId="77777777" w:rsidTr="0003114E">
        <w:trPr>
          <w:trHeight w:val="396"/>
        </w:trPr>
        <w:tc>
          <w:tcPr>
            <w:tcW w:w="9866" w:type="dxa"/>
            <w:gridSpan w:val="4"/>
            <w:shd w:val="clear" w:color="auto" w:fill="auto"/>
          </w:tcPr>
          <w:p w14:paraId="3F56C95F" w14:textId="77777777" w:rsidR="0089685B" w:rsidRPr="00437B86" w:rsidRDefault="00556A40" w:rsidP="0089685B">
            <w:pPr>
              <w:jc w:val="center"/>
              <w:rPr>
                <w:rFonts w:cs="Calibri"/>
                <w:b/>
              </w:rPr>
            </w:pPr>
            <w:r>
              <w:t>W zakresie umiejętności absolwent potrafi:</w:t>
            </w:r>
          </w:p>
        </w:tc>
      </w:tr>
      <w:tr w:rsidR="0089685B" w:rsidRPr="005047D6" w14:paraId="5AC903E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B29DE3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FD121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posługiwać się w praktyce mianownictwem anatomicznym i wykorzystywać znajomość topografii narządów oraz wykazywać różnice w budowie noworodka, niemowlęcia i dorosłego;</w:t>
            </w:r>
          </w:p>
        </w:tc>
        <w:tc>
          <w:tcPr>
            <w:tcW w:w="1701" w:type="dxa"/>
            <w:shd w:val="clear" w:color="auto" w:fill="auto"/>
          </w:tcPr>
          <w:p w14:paraId="5EE693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EAD4F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CEF41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377822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C14F2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CA7D124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0F4790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opisywać zmiany w funkcjonowaniu organizmu człowieka jako całości w sytuacji zaburzenia jego homeostazy;</w:t>
            </w:r>
          </w:p>
        </w:tc>
        <w:tc>
          <w:tcPr>
            <w:tcW w:w="1701" w:type="dxa"/>
            <w:shd w:val="clear" w:color="auto" w:fill="auto"/>
          </w:tcPr>
          <w:p w14:paraId="4E39585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FE291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97C29E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5F8F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FC907F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9E128F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3AD037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interpretować fizjologiczne procesy, ze szczególnym uwzględnieniem neurohormonalnej regulacji procesów fizjologicznych;</w:t>
            </w:r>
          </w:p>
        </w:tc>
        <w:tc>
          <w:tcPr>
            <w:tcW w:w="1701" w:type="dxa"/>
            <w:shd w:val="clear" w:color="auto" w:fill="auto"/>
          </w:tcPr>
          <w:p w14:paraId="3452A6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D4B6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874904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D02FD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A5F586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E43E1CD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A6976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łączyć zmiany morfologiczno-czynnościowe w obrębie tkanek, narządów i układów z objawami klinicznymi i wynikami badań diagnostycznych oraz wskazywać konsekwencje rozwijających się zmian patologicznych dla organizmu człowieka;</w:t>
            </w:r>
          </w:p>
        </w:tc>
        <w:tc>
          <w:tcPr>
            <w:tcW w:w="1701" w:type="dxa"/>
            <w:shd w:val="clear" w:color="auto" w:fill="auto"/>
          </w:tcPr>
          <w:p w14:paraId="04ECB4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7D93E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409EE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1DDA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13346B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6CFBCF7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11D22" w14:textId="77777777" w:rsidR="0089685B" w:rsidRPr="005047D6" w:rsidRDefault="00A3471E" w:rsidP="0089685B">
            <w:pPr>
              <w:jc w:val="both"/>
              <w:rPr>
                <w:rFonts w:cs="Calibri"/>
                <w:color w:val="000000"/>
              </w:rPr>
            </w:pPr>
            <w:r>
              <w:t>szacować ryzyko ujawnienia się danej choroby w oparciu o zasady dziedziczenia i wpływ czynników środowiskowych;</w:t>
            </w:r>
          </w:p>
        </w:tc>
        <w:tc>
          <w:tcPr>
            <w:tcW w:w="1701" w:type="dxa"/>
            <w:shd w:val="clear" w:color="auto" w:fill="auto"/>
          </w:tcPr>
          <w:p w14:paraId="1C176D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9C450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5719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78555A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D8A0E1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72C1DDD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28326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wykorzystywać uwarunkowania chorób genetycznych w profilaktyce chorób oraz w diagnostyce prenatalnej; </w:t>
            </w:r>
          </w:p>
        </w:tc>
        <w:tc>
          <w:tcPr>
            <w:tcW w:w="1701" w:type="dxa"/>
            <w:shd w:val="clear" w:color="auto" w:fill="auto"/>
          </w:tcPr>
          <w:p w14:paraId="03EE16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EDBA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0736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5CA50C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48141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44BE88B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4E1F5" w14:textId="77777777" w:rsidR="0089685B" w:rsidRPr="005047D6" w:rsidRDefault="00A3471E" w:rsidP="00A3471E">
            <w:pPr>
              <w:jc w:val="both"/>
              <w:rPr>
                <w:rFonts w:cs="Calibri"/>
              </w:rPr>
            </w:pPr>
            <w:r>
              <w:t xml:space="preserve">współuczestniczyć w doborze metod diagnostycznych w poszczególnych stanach klinicznych z wykorzystaniem wiedzy z zakresu biochemii i </w:t>
            </w:r>
            <w:r>
              <w:lastRenderedPageBreak/>
              <w:t xml:space="preserve">biofizyki; </w:t>
            </w:r>
          </w:p>
        </w:tc>
        <w:tc>
          <w:tcPr>
            <w:tcW w:w="1701" w:type="dxa"/>
            <w:shd w:val="clear" w:color="auto" w:fill="auto"/>
          </w:tcPr>
          <w:p w14:paraId="14FD36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5110F2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22604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779308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1D3A9F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B36CCA1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53161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współuczestniczyć w zapobieganiu błędom </w:t>
            </w:r>
            <w:proofErr w:type="spellStart"/>
            <w:r>
              <w:t>przedlaboratoryjnym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4F54178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8166B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F2164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F17097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64A37E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02D6E49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CA769" w14:textId="77777777" w:rsidR="0089685B" w:rsidRPr="005047D6" w:rsidRDefault="00A3471E" w:rsidP="00A3471E">
            <w:pPr>
              <w:jc w:val="both"/>
              <w:rPr>
                <w:rFonts w:cs="Calibri"/>
                <w:color w:val="000000"/>
              </w:rPr>
            </w:pPr>
            <w:r>
              <w:t xml:space="preserve">właściwie interpretować wyniki badań laboratoryjnych; </w:t>
            </w:r>
          </w:p>
        </w:tc>
        <w:tc>
          <w:tcPr>
            <w:tcW w:w="1701" w:type="dxa"/>
            <w:shd w:val="clear" w:color="auto" w:fill="auto"/>
          </w:tcPr>
          <w:p w14:paraId="56DF26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9C7C3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0FA489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DD952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509255" w14:textId="77777777" w:rsidR="0089685B" w:rsidRPr="005047D6" w:rsidRDefault="00A3471E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A9DCC" w14:textId="77777777" w:rsidR="0089685B" w:rsidRPr="005047D6" w:rsidRDefault="00A3471E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najczęściej spotykane mikroorganizmy patogenne oraz pasożyty człowieka na podstawie ich budowy, fizjologii, cykli życiowych oraz wywoływanych przez nie objawów chorobowych; </w:t>
            </w:r>
          </w:p>
        </w:tc>
        <w:tc>
          <w:tcPr>
            <w:tcW w:w="1701" w:type="dxa"/>
            <w:shd w:val="clear" w:color="auto" w:fill="auto"/>
          </w:tcPr>
          <w:p w14:paraId="005469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16273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8F9E7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2ACBE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22A46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9B05F3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0F36F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zaplanować i wykonać podstawowe działania z zakresu diagnostyki mikrobiologicznej oraz zinterpretować uzyskane wyniki; </w:t>
            </w:r>
          </w:p>
        </w:tc>
        <w:tc>
          <w:tcPr>
            <w:tcW w:w="1701" w:type="dxa"/>
            <w:shd w:val="clear" w:color="auto" w:fill="auto"/>
          </w:tcPr>
          <w:p w14:paraId="3CC79C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0DA16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98B6C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D6C3C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0928C4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0AEDB3" w14:textId="77777777" w:rsidR="0089685B" w:rsidRPr="005047D6" w:rsidRDefault="00EA6797" w:rsidP="0089685B">
            <w:pPr>
              <w:rPr>
                <w:rFonts w:cs="Calibri"/>
              </w:rPr>
            </w:pPr>
            <w:r>
              <w:t>A.U12.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DA86C" w14:textId="77777777" w:rsidR="0089685B" w:rsidRPr="005047D6" w:rsidRDefault="00EA6797" w:rsidP="00EA6797">
            <w:pPr>
              <w:jc w:val="both"/>
              <w:rPr>
                <w:rFonts w:cs="Calibri"/>
              </w:rPr>
            </w:pPr>
            <w:r>
              <w:t xml:space="preserve">szacować niebezpieczeństwo toksykologiczne w określonych grupach wiekowych oraz w różnych stanach klinicznych, ze szczególnym uwzględnieniem okresu ciąży i karmienia piersią; </w:t>
            </w:r>
          </w:p>
        </w:tc>
        <w:tc>
          <w:tcPr>
            <w:tcW w:w="1701" w:type="dxa"/>
            <w:shd w:val="clear" w:color="auto" w:fill="auto"/>
          </w:tcPr>
          <w:p w14:paraId="7642FA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2833F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01A69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448AE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F0EEED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1CFFE7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91EE8C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posługiwać się informatorami farmaceutycznymi </w:t>
            </w:r>
            <w:r w:rsidR="00EF771B">
              <w:br/>
            </w:r>
            <w:r>
              <w:t xml:space="preserve">i bazami danych o produktach leczniczych; </w:t>
            </w:r>
          </w:p>
        </w:tc>
        <w:tc>
          <w:tcPr>
            <w:tcW w:w="1701" w:type="dxa"/>
            <w:shd w:val="clear" w:color="auto" w:fill="auto"/>
          </w:tcPr>
          <w:p w14:paraId="097962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0C2C9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AC45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B0522A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865DB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AED2185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BB160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wystawiać recepty na leki, w tym recepturowe, środki spożywcze specjalnego przeznaczenia żywieniowego oraz wyroby medyczne w ramach kontynuacji leczenia w ramach realizacji zleceń lekarskich; </w:t>
            </w:r>
          </w:p>
        </w:tc>
        <w:tc>
          <w:tcPr>
            <w:tcW w:w="1701" w:type="dxa"/>
            <w:shd w:val="clear" w:color="auto" w:fill="auto"/>
          </w:tcPr>
          <w:p w14:paraId="154083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6FBAE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549F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298542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6S_UW</w:t>
            </w:r>
          </w:p>
        </w:tc>
      </w:tr>
      <w:tr w:rsidR="0089685B" w:rsidRPr="005047D6" w14:paraId="781FBA1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6ABA05F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45E10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przygotowywać zapisy form recepturowych substancji leczniczych i środków spożywczych specjalnego przeznaczenia żywieniowego zleconych przez lekarza; </w:t>
            </w:r>
          </w:p>
        </w:tc>
        <w:tc>
          <w:tcPr>
            <w:tcW w:w="1701" w:type="dxa"/>
            <w:shd w:val="clear" w:color="auto" w:fill="auto"/>
          </w:tcPr>
          <w:p w14:paraId="410967E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E3C5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D1B10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25D15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984ABB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4338BE0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A0A21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obliczać dawki leków zgodnie z charakterystyką produktu leczniczego;</w:t>
            </w:r>
          </w:p>
        </w:tc>
        <w:tc>
          <w:tcPr>
            <w:tcW w:w="1701" w:type="dxa"/>
            <w:shd w:val="clear" w:color="auto" w:fill="auto"/>
          </w:tcPr>
          <w:p w14:paraId="62B39A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4022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A7586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9C1C3E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2F5686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1BC5390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A.U17.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E8B1C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zasady ochrony radiologicznej.</w:t>
            </w:r>
          </w:p>
        </w:tc>
        <w:tc>
          <w:tcPr>
            <w:tcW w:w="1701" w:type="dxa"/>
            <w:shd w:val="clear" w:color="auto" w:fill="auto"/>
          </w:tcPr>
          <w:p w14:paraId="048B9C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AF306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83FA2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C3E093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3D690D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BB2882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D8F51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zachowania prawidłowe, zaburzone </w:t>
            </w:r>
            <w:r w:rsidR="00EF771B">
              <w:br/>
            </w:r>
            <w:r>
              <w:t>i patologiczne;</w:t>
            </w:r>
          </w:p>
        </w:tc>
        <w:tc>
          <w:tcPr>
            <w:tcW w:w="1701" w:type="dxa"/>
            <w:shd w:val="clear" w:color="auto" w:fill="auto"/>
          </w:tcPr>
          <w:p w14:paraId="780FDFC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08CE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0F3667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AEE01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30105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97E74F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94BA5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oceniać związek choroby i hospitalizacji ze stanem fizycznym i psychicznym człowieka;</w:t>
            </w:r>
          </w:p>
        </w:tc>
        <w:tc>
          <w:tcPr>
            <w:tcW w:w="1701" w:type="dxa"/>
            <w:shd w:val="clear" w:color="auto" w:fill="auto"/>
          </w:tcPr>
          <w:p w14:paraId="33B7C9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CC243F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3B6A7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36B0F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  P6S_UO</w:t>
            </w:r>
          </w:p>
        </w:tc>
      </w:tr>
      <w:tr w:rsidR="0089685B" w:rsidRPr="005047D6" w14:paraId="25D2391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0EF587C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22569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zaburzenia w funkcjonowaniu społecznym człowieka oraz oceniać proces adaptacji człowieka w różnych kontekstach zdrowia i choroby, a także wskazywać rolę wsparcia społecznego i psychologicznego w opiece nad człowiekiem zdrowym i chorym;</w:t>
            </w:r>
          </w:p>
        </w:tc>
        <w:tc>
          <w:tcPr>
            <w:tcW w:w="1701" w:type="dxa"/>
            <w:shd w:val="clear" w:color="auto" w:fill="auto"/>
          </w:tcPr>
          <w:p w14:paraId="4560B0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56F4E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7FEE1D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82BDD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49EEB6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CE5AE82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6461B4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oceniać funkcjonowanie człowieka w sytuacjach trudnych takich jak stres, frustracja, konflikt, trauma, żałoba, przemoc fizyczna, przemoc seksualna oraz wprowadzać elementarne formy pomocy psychologicznej, a także informować o specjalistycznych formach pomocy;</w:t>
            </w:r>
          </w:p>
        </w:tc>
        <w:tc>
          <w:tcPr>
            <w:tcW w:w="1701" w:type="dxa"/>
            <w:shd w:val="clear" w:color="auto" w:fill="auto"/>
          </w:tcPr>
          <w:p w14:paraId="4005243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4BF6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D3F4B0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02D4AE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5836C9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FB917A5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B.U5.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CF73F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problemy psychospołeczne macierzyństwa małoletnich i kobiet w późnym wieku oraz wskazywać rolę wychowania seksualnego w życiu człowieka; </w:t>
            </w:r>
          </w:p>
        </w:tc>
        <w:tc>
          <w:tcPr>
            <w:tcW w:w="1701" w:type="dxa"/>
            <w:shd w:val="clear" w:color="auto" w:fill="auto"/>
          </w:tcPr>
          <w:p w14:paraId="043611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526D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418C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FB4C8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E3C97B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DE9AB3B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AD046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problemy psychologiczne związane z prokreacją (zaburzenia płodności, aborcja, poronienie, utrata dziecka w okresie okołoporodowym) i udzielać wsparcia psychicznego;</w:t>
            </w:r>
          </w:p>
        </w:tc>
        <w:tc>
          <w:tcPr>
            <w:tcW w:w="1701" w:type="dxa"/>
            <w:shd w:val="clear" w:color="auto" w:fill="auto"/>
          </w:tcPr>
          <w:p w14:paraId="6EF4DF1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31FC1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5BFD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0761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D14FC3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5948F4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9B48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rozpoznawać problemy psychologiczne i zaburzenia psychiczne występujące u kobiet w okresie ciąży, porodu i połogu oraz w okresie klimakterium, a także w związku z tranzycją płci; </w:t>
            </w:r>
          </w:p>
        </w:tc>
        <w:tc>
          <w:tcPr>
            <w:tcW w:w="1701" w:type="dxa"/>
            <w:shd w:val="clear" w:color="auto" w:fill="auto"/>
          </w:tcPr>
          <w:p w14:paraId="099F13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B657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C34D6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14A5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58A91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91CB40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2650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identyfikować błędy i bariery w procesie komunikowania się w sytuacjach trudnych, wykazywać umiejętność aktywnego słuchania oraz tworzyć warunki do prawidłowej komunikacji z pacjentką i członkami zespołu </w:t>
            </w:r>
            <w:proofErr w:type="spellStart"/>
            <w:r>
              <w:t>interprofesjonalnego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315A8F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A322A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9542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324A4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BB4FC5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5A9CC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D99E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wykorzystywać techniki komunikacji werbalnej i pozawerbalnej w opiece nad kobietą, w tym nad pacjentką i jej rodziną w sytuacji straty ciąży, ciężkiej choroby lub niepełnosprawności dziecka oraz choroby przewlekłej lub o niepomyślnym rokowaniu;</w:t>
            </w:r>
          </w:p>
        </w:tc>
        <w:tc>
          <w:tcPr>
            <w:tcW w:w="1701" w:type="dxa"/>
            <w:shd w:val="clear" w:color="auto" w:fill="auto"/>
          </w:tcPr>
          <w:p w14:paraId="0746B0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DED05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8FB964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6C1966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128828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9414B2D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DF8C2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wskazywać i stosować właściwe techniki redukowania lęku i metody relaksacyjne; </w:t>
            </w:r>
          </w:p>
        </w:tc>
        <w:tc>
          <w:tcPr>
            <w:tcW w:w="1701" w:type="dxa"/>
            <w:shd w:val="clear" w:color="auto" w:fill="auto"/>
          </w:tcPr>
          <w:p w14:paraId="2C6CE4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87A40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50C4A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38E323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FFB8DE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24512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941F9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techniki zapobiegania zespołowi wypalenia zawodowego oraz rozwijać zasoby osobiste umożliwiające radzenie sobie z zespołem wypalenia zawodowego;</w:t>
            </w:r>
          </w:p>
        </w:tc>
        <w:tc>
          <w:tcPr>
            <w:tcW w:w="1701" w:type="dxa"/>
            <w:shd w:val="clear" w:color="auto" w:fill="auto"/>
          </w:tcPr>
          <w:p w14:paraId="7B749EE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40125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B1B30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2282A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403B5A6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07F77BD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15690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techniki radzenia sobie w sytuacjach trudnych w pracy zawodowej położnej takich jak ciężka choroba pacjentki, śmierć, błąd medyczny, przemoc fizyczna i psychiczna;</w:t>
            </w:r>
          </w:p>
        </w:tc>
        <w:tc>
          <w:tcPr>
            <w:tcW w:w="1701" w:type="dxa"/>
            <w:shd w:val="clear" w:color="auto" w:fill="auto"/>
          </w:tcPr>
          <w:p w14:paraId="1B02C86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4CED51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DD1734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7402CC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E4B2AB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C80D6" w14:textId="77777777" w:rsidR="0089685B" w:rsidRPr="005047D6" w:rsidRDefault="00EA6797" w:rsidP="0089685B">
            <w:pPr>
              <w:rPr>
                <w:rFonts w:cs="Calibri"/>
              </w:rPr>
            </w:pPr>
            <w:r>
              <w:t>B.U13.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78249" w14:textId="77777777" w:rsidR="0089685B" w:rsidRPr="005047D6" w:rsidRDefault="00EA6797" w:rsidP="0089685B">
            <w:pPr>
              <w:jc w:val="both"/>
              <w:rPr>
                <w:rFonts w:cs="Calibri"/>
                <w:bCs/>
              </w:rPr>
            </w:pPr>
            <w:r>
              <w:t xml:space="preserve">proponować działania zapobiegające dyskryminacji i rasizmowi oraz </w:t>
            </w:r>
            <w:proofErr w:type="spellStart"/>
            <w:r>
              <w:t>dysfunkcjonalnościom</w:t>
            </w:r>
            <w:proofErr w:type="spellEnd"/>
            <w:r>
              <w:t xml:space="preserve"> w różnych grupach społecznych w oparciu o zasady humanizmu;</w:t>
            </w:r>
          </w:p>
        </w:tc>
        <w:tc>
          <w:tcPr>
            <w:tcW w:w="1701" w:type="dxa"/>
            <w:shd w:val="clear" w:color="auto" w:fill="auto"/>
          </w:tcPr>
          <w:p w14:paraId="40DDFD9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575A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7540AA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EAFF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9D51C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3C856" w14:textId="77777777" w:rsidR="0089685B" w:rsidRPr="005047D6" w:rsidRDefault="00EA6797" w:rsidP="0089685B">
            <w:pPr>
              <w:rPr>
                <w:rFonts w:cs="Calibri"/>
              </w:rPr>
            </w:pPr>
            <w:r>
              <w:t>B.U14.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97B43" w14:textId="77777777" w:rsidR="0089685B" w:rsidRPr="005047D6" w:rsidRDefault="00EA6797" w:rsidP="0089685B">
            <w:pPr>
              <w:jc w:val="both"/>
              <w:rPr>
                <w:rFonts w:cs="Calibri"/>
                <w:bCs/>
              </w:rPr>
            </w:pPr>
            <w:r>
              <w:t>diagnozować czynniki wpływające na sytuację zdrowotną jednostki w obrębie rodziny i społeczności lokalnej;</w:t>
            </w:r>
          </w:p>
        </w:tc>
        <w:tc>
          <w:tcPr>
            <w:tcW w:w="1701" w:type="dxa"/>
            <w:shd w:val="clear" w:color="auto" w:fill="auto"/>
          </w:tcPr>
          <w:p w14:paraId="3C9A820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E7ADB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1A30590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D44D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954A55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056250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6E45E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potrzeby edukacyjne w grupach odbiorców usług położniczych;</w:t>
            </w:r>
          </w:p>
        </w:tc>
        <w:tc>
          <w:tcPr>
            <w:tcW w:w="1701" w:type="dxa"/>
            <w:shd w:val="clear" w:color="auto" w:fill="auto"/>
          </w:tcPr>
          <w:p w14:paraId="5603C2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95494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</w:t>
            </w:r>
            <w:r w:rsidRPr="005047D6">
              <w:rPr>
                <w:rFonts w:cs="Calibri"/>
              </w:rPr>
              <w:softHyphen/>
              <w:t>_W</w:t>
            </w:r>
          </w:p>
          <w:p w14:paraId="6CD799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1FB44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F68C8A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F5803B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3B97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opracowywać programy edukacyjne w zakresie działań prozdrowotnych dla różnych grup odbiorców usług położniczych;</w:t>
            </w:r>
          </w:p>
        </w:tc>
        <w:tc>
          <w:tcPr>
            <w:tcW w:w="1701" w:type="dxa"/>
            <w:shd w:val="clear" w:color="auto" w:fill="auto"/>
          </w:tcPr>
          <w:p w14:paraId="643F856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3ED21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B3577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D3A44A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757C3E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1E6B6F7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5E4B7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stosować przepisy prawa dotyczące realizacji praktyki zawodowej położnej oraz praw pacjenta i zasad bezpieczeństwa;</w:t>
            </w:r>
          </w:p>
        </w:tc>
        <w:tc>
          <w:tcPr>
            <w:tcW w:w="1701" w:type="dxa"/>
            <w:shd w:val="clear" w:color="auto" w:fill="auto"/>
          </w:tcPr>
          <w:p w14:paraId="2C2429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24BB3E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D4287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54413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CE66A0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D039A22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CF820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analizować światowe trendy dotyczące ochrony zdrowia w aspekcie najnowszych danych epidemiologicznych i demograficznych;</w:t>
            </w:r>
          </w:p>
        </w:tc>
        <w:tc>
          <w:tcPr>
            <w:tcW w:w="1701" w:type="dxa"/>
            <w:shd w:val="clear" w:color="auto" w:fill="auto"/>
          </w:tcPr>
          <w:p w14:paraId="54079B2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2D7CB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6B98B86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09C392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7F8F0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DCCC3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analizować funkcjonowanie systemów opieki </w:t>
            </w:r>
            <w:r>
              <w:lastRenderedPageBreak/>
              <w:t xml:space="preserve">zdrowotnej w Rzeczypospolitej Polskiej i wybranych państwach członkowskich Unii Europejskiej; </w:t>
            </w:r>
          </w:p>
        </w:tc>
        <w:tc>
          <w:tcPr>
            <w:tcW w:w="1701" w:type="dxa"/>
            <w:shd w:val="clear" w:color="auto" w:fill="auto"/>
          </w:tcPr>
          <w:p w14:paraId="16C545E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2917B2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D32E3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P6S_UK</w:t>
            </w:r>
          </w:p>
          <w:p w14:paraId="745233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1E834E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48F929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lastRenderedPageBreak/>
              <w:t>B.U20.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B86FE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stosować międzynarodowe klasyfikacje statystyczne, w tym chorób i problemów zdrowotnych (ICD-10), funkcjonowania, niepełnosprawności i zdrowia (ICF) oraz procedur medycznych; </w:t>
            </w:r>
          </w:p>
        </w:tc>
        <w:tc>
          <w:tcPr>
            <w:tcW w:w="1701" w:type="dxa"/>
            <w:shd w:val="clear" w:color="auto" w:fill="auto"/>
          </w:tcPr>
          <w:p w14:paraId="19C683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FB885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E1E26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B6A51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F5FF6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416731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0994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rozwiązywać dylematy etyczne i moralne występujące w praktyce zawodowej położnej; </w:t>
            </w:r>
          </w:p>
        </w:tc>
        <w:tc>
          <w:tcPr>
            <w:tcW w:w="1701" w:type="dxa"/>
            <w:shd w:val="clear" w:color="auto" w:fill="auto"/>
          </w:tcPr>
          <w:p w14:paraId="39A4B71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F1000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3F531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107ABAE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</w:t>
            </w:r>
          </w:p>
        </w:tc>
      </w:tr>
      <w:tr w:rsidR="0089685B" w:rsidRPr="005047D6" w14:paraId="0341EE0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F76A4AE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88039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rozpoznawać potrzeby pacjentek, ich rodzin lub opiekunów wynikające z odrębności kulturowych i religijnych oraz podejmować interwencje zgodne z zasadami etyki zawodowej położnej;</w:t>
            </w:r>
          </w:p>
        </w:tc>
        <w:tc>
          <w:tcPr>
            <w:tcW w:w="1701" w:type="dxa"/>
            <w:shd w:val="clear" w:color="auto" w:fill="auto"/>
          </w:tcPr>
          <w:p w14:paraId="767C02D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E84EC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6C569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62A85B4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354D42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C186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korzystać z wybranych modeli organizowania pracy własnej i zespołu oraz planować pracę zespołu i motywować członków zespołu do pracy; </w:t>
            </w:r>
          </w:p>
        </w:tc>
        <w:tc>
          <w:tcPr>
            <w:tcW w:w="1701" w:type="dxa"/>
            <w:shd w:val="clear" w:color="auto" w:fill="auto"/>
          </w:tcPr>
          <w:p w14:paraId="4020899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B4B81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A7B0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  <w:p w14:paraId="6E237E1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</w:t>
            </w:r>
          </w:p>
        </w:tc>
      </w:tr>
      <w:tr w:rsidR="0089685B" w:rsidRPr="005047D6" w14:paraId="77A15C5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FC335AB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ED0C4" w14:textId="77777777" w:rsidR="0089685B" w:rsidRPr="005047D6" w:rsidRDefault="00EA6797" w:rsidP="00EA6797">
            <w:pPr>
              <w:jc w:val="both"/>
              <w:rPr>
                <w:rFonts w:cs="Calibri"/>
                <w:color w:val="000000"/>
              </w:rPr>
            </w:pPr>
            <w:r>
              <w:t xml:space="preserve">identyfikować czynniki zakłócające pracę zespołu i wskazywać sposoby zwiększenia efektywności w pracy zespołowej; </w:t>
            </w:r>
          </w:p>
        </w:tc>
        <w:tc>
          <w:tcPr>
            <w:tcW w:w="1701" w:type="dxa"/>
            <w:shd w:val="clear" w:color="auto" w:fill="auto"/>
          </w:tcPr>
          <w:p w14:paraId="1ACBBB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E713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FF5113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71CC18D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45F6F43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C1D1A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wskazywać sposoby rozwiązywania problemów przedstawianych przez członków zespołu;</w:t>
            </w:r>
          </w:p>
        </w:tc>
        <w:tc>
          <w:tcPr>
            <w:tcW w:w="1701" w:type="dxa"/>
            <w:shd w:val="clear" w:color="auto" w:fill="auto"/>
          </w:tcPr>
          <w:p w14:paraId="09355E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72E4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A338E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427E272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E1DF26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A9624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stosować zasady prawidłowej i efektywnej komunikacji z członkami zespołu </w:t>
            </w:r>
            <w:proofErr w:type="spellStart"/>
            <w:r>
              <w:t>interprofesjonalnego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6B9E94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DBABA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F9141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 P6S_UK</w:t>
            </w:r>
          </w:p>
        </w:tc>
      </w:tr>
      <w:tr w:rsidR="0089685B" w:rsidRPr="005047D6" w14:paraId="35BD7D7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CB1BC4A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16602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korzystać z piśmiennictwa medycznego w języku angielskim, a w przypadku prowadzenia kształcenia w języku angielskim – z piśmiennictwa medycznego w innym języku obcym;</w:t>
            </w:r>
          </w:p>
        </w:tc>
        <w:tc>
          <w:tcPr>
            <w:tcW w:w="1701" w:type="dxa"/>
            <w:shd w:val="clear" w:color="auto" w:fill="auto"/>
          </w:tcPr>
          <w:p w14:paraId="6A032F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74C78A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BBC66B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P6S_UK P6S_UO</w:t>
            </w:r>
          </w:p>
        </w:tc>
      </w:tr>
      <w:tr w:rsidR="0089685B" w:rsidRPr="005047D6" w14:paraId="59ECF90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182B876" w14:textId="77777777" w:rsidR="0089685B" w:rsidRPr="005047D6" w:rsidRDefault="00EA6797" w:rsidP="0089685B">
            <w:pPr>
              <w:rPr>
                <w:rFonts w:cs="Calibri"/>
                <w:b/>
                <w:bCs/>
                <w:color w:val="000000"/>
              </w:rPr>
            </w:pPr>
            <w:r>
              <w:t>B.U28.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B613B" w14:textId="77777777" w:rsidR="0089685B" w:rsidRPr="005047D6" w:rsidRDefault="00EA6797" w:rsidP="0089685B">
            <w:pPr>
              <w:jc w:val="both"/>
              <w:rPr>
                <w:rFonts w:cs="Calibri"/>
                <w:color w:val="000000"/>
              </w:rPr>
            </w:pPr>
            <w:r>
              <w:t>porozumiewać się w języku angielskim, a w przypadku prowadzenia kształcenia w języku angielskim – w innym języku obcym, na poziomie B2 Europejskiego Systemu Opisu Kształcenia Językowego.</w:t>
            </w:r>
          </w:p>
        </w:tc>
        <w:tc>
          <w:tcPr>
            <w:tcW w:w="1701" w:type="dxa"/>
            <w:shd w:val="clear" w:color="auto" w:fill="auto"/>
          </w:tcPr>
          <w:p w14:paraId="36FDF08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70101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0C98B88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71F9D0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31B3CEA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FCCB00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posługiwać się właściwym nazewnictwem z zakresu opieki położniczej, neonatologicznej i ginekologicznej oraz wyjaśniać podstawowe pojęcia z zakresu praktyki zawodowej położnej;</w:t>
            </w:r>
          </w:p>
        </w:tc>
        <w:tc>
          <w:tcPr>
            <w:tcW w:w="1701" w:type="dxa"/>
            <w:shd w:val="clear" w:color="auto" w:fill="auto"/>
          </w:tcPr>
          <w:p w14:paraId="5B04B1B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2296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 P6S_UK</w:t>
            </w:r>
          </w:p>
          <w:p w14:paraId="70047C4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304D9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2D73603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FD44C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gromadzić informacje metodą wywiadu, obserwacji, pomiarów, badania fizykalnego i analizy dokumentacji w celu rozpoznania stanu zdrowia kobiety z chorobą ginekologiczną, kobiety ciężarnej, rodzącej i w okresie połogu oraz noworodka, a także interpretować i dokumentować uzyskane wyniki na potrzeby diagnozy pielęgniarskiej lub położniczej;</w:t>
            </w:r>
          </w:p>
        </w:tc>
        <w:tc>
          <w:tcPr>
            <w:tcW w:w="1701" w:type="dxa"/>
            <w:shd w:val="clear" w:color="auto" w:fill="auto"/>
          </w:tcPr>
          <w:p w14:paraId="5CC0653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BF6CC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61A250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0ACB9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72556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1DAAD9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FE626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prowadzić dokumentację medyczną, w tym w postaci elektronicznej, oraz posługiwać się nią i zabezpieczać zgodnie z przepisami prawa;</w:t>
            </w:r>
          </w:p>
        </w:tc>
        <w:tc>
          <w:tcPr>
            <w:tcW w:w="1701" w:type="dxa"/>
            <w:shd w:val="clear" w:color="auto" w:fill="auto"/>
          </w:tcPr>
          <w:p w14:paraId="4A9D3D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D402EC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4F5C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9A86D3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6173588" w14:textId="77777777" w:rsidTr="0003114E">
        <w:trPr>
          <w:trHeight w:val="735"/>
        </w:trPr>
        <w:tc>
          <w:tcPr>
            <w:tcW w:w="1134" w:type="dxa"/>
            <w:shd w:val="clear" w:color="auto" w:fill="auto"/>
          </w:tcPr>
          <w:p w14:paraId="264357BE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9C94D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przygotowywać kobietę i jej dziecko oraz stanowisko pracy do przeprowadzenia badań i zabiegów diagnostycznych, pielęgnacyjnych oraz leczniczych stosowanych w położnictwie, neonatologii i ginekologii, a także uczestniczyć w ich </w:t>
            </w:r>
            <w:r>
              <w:lastRenderedPageBreak/>
              <w:t>przeprowadzaniu;</w:t>
            </w:r>
          </w:p>
        </w:tc>
        <w:tc>
          <w:tcPr>
            <w:tcW w:w="1701" w:type="dxa"/>
            <w:shd w:val="clear" w:color="auto" w:fill="auto"/>
          </w:tcPr>
          <w:p w14:paraId="40FC48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29659D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61B1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0E0AB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03AF86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36D767A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6F885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wykonywać pomiar temperatury ciała, tętna, oddechu, ciśnienia tętniczego krwi, ośrodkowego ciśnienia żylnego, saturacji oraz pomiary antropometryczne (pomiar masy ciała, wzrostu lub długości ciała, obwodów: głowy, klatki piersiowej i talii, wskaźnika masy ciała (Body Mass Index, BMI)), w tym noworodka po porodzie, oraz </w:t>
            </w:r>
            <w:proofErr w:type="spellStart"/>
            <w:r>
              <w:t>pulsoksymetrię</w:t>
            </w:r>
            <w:proofErr w:type="spellEnd"/>
            <w:r>
              <w:t>, gazometrię, w tym z krwi pępowinowej oraz interpretować ich wyniki;</w:t>
            </w:r>
          </w:p>
        </w:tc>
        <w:tc>
          <w:tcPr>
            <w:tcW w:w="1701" w:type="dxa"/>
            <w:shd w:val="clear" w:color="auto" w:fill="auto"/>
          </w:tcPr>
          <w:p w14:paraId="6E58C3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5AC13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B34F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08FF6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EDFCFC1" w14:textId="77777777" w:rsidTr="0003114E">
        <w:trPr>
          <w:trHeight w:val="343"/>
        </w:trPr>
        <w:tc>
          <w:tcPr>
            <w:tcW w:w="1134" w:type="dxa"/>
            <w:shd w:val="clear" w:color="auto" w:fill="auto"/>
          </w:tcPr>
          <w:p w14:paraId="21581CB3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51C8FB" w14:textId="77777777" w:rsidR="0089685B" w:rsidRPr="005047D6" w:rsidRDefault="005F6965" w:rsidP="0089685B">
            <w:pPr>
              <w:jc w:val="both"/>
              <w:rPr>
                <w:rFonts w:cs="Calibri"/>
                <w:color w:val="000000"/>
              </w:rPr>
            </w:pPr>
            <w:r>
              <w:t>wystawiać skierowania na wykonanie badań diagnostycznych określonych w przepisach prawa oraz pobierać materiał do badań laboratoryjnych i bakteriologicznych oraz asystować lekarzowi przy specjalistycznych badaniach diagnostycznych stosowanych w położnictwie, neonatologii i ginekologii oraz u mężczyzn w związku z leczeniem niepłodności lub tranzycją płci;</w:t>
            </w:r>
          </w:p>
        </w:tc>
        <w:tc>
          <w:tcPr>
            <w:tcW w:w="1701" w:type="dxa"/>
            <w:shd w:val="clear" w:color="auto" w:fill="auto"/>
          </w:tcPr>
          <w:p w14:paraId="789829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86085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0FB7D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F8339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F16A99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B320192" w14:textId="77777777" w:rsidR="0089685B" w:rsidRPr="005047D6" w:rsidRDefault="005F6965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30B70" w14:textId="77777777" w:rsidR="0089685B" w:rsidRPr="005047D6" w:rsidRDefault="005F6965" w:rsidP="006E2599">
            <w:pPr>
              <w:jc w:val="both"/>
              <w:rPr>
                <w:rFonts w:cs="Calibri"/>
                <w:color w:val="000000"/>
              </w:rPr>
            </w:pPr>
            <w:r>
              <w:t xml:space="preserve">pobierać wymaz do oceny biocenozy z pochwy i szyjki macicy oraz wymaz </w:t>
            </w:r>
            <w:proofErr w:type="spellStart"/>
            <w:r>
              <w:t>cytoonkologiczny</w:t>
            </w:r>
            <w:proofErr w:type="spellEnd"/>
            <w:r>
              <w:t xml:space="preserve">, w tym na podłoże płynne i metodą tradycyjną, pobierać materiał w związku z leczeniem niepłodności lub tranzycją płci oraz zabezpieczyć pobrany materiał – zgodnie z obowiązującymi procedurami; </w:t>
            </w:r>
          </w:p>
        </w:tc>
        <w:tc>
          <w:tcPr>
            <w:tcW w:w="1701" w:type="dxa"/>
            <w:shd w:val="clear" w:color="auto" w:fill="auto"/>
          </w:tcPr>
          <w:p w14:paraId="508AB9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509BF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20B79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3AAD4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4DCC2D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374675D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E1108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pobierać materiał biologiczny (wymaz z warg sromowych, przedsionka pochwy, tylnego sklepienia pochwy, okolicy odbytu oraz z jamy ustnej) od kobiety będącej ofiarą przemocy seksualnej oraz zabezpieczyć pobrany materiał zgodnie z obowiązującymi procedurami;</w:t>
            </w:r>
          </w:p>
        </w:tc>
        <w:tc>
          <w:tcPr>
            <w:tcW w:w="1701" w:type="dxa"/>
            <w:shd w:val="clear" w:color="auto" w:fill="auto"/>
          </w:tcPr>
          <w:p w14:paraId="77D04D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D2F84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FB525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9352D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8AE8A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42A89D2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5F21C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 xml:space="preserve">wykonać pomiar glikemii i ciał ketonowych we krwi z użyciem </w:t>
            </w:r>
            <w:proofErr w:type="spellStart"/>
            <w:r>
              <w:t>glukometru</w:t>
            </w:r>
            <w:proofErr w:type="spellEnd"/>
            <w:r>
              <w:t>, pomiar glukozy i ciał ketonowych w moczu z użyciem pasków diagnostycznych, pomiar cholesterolu we krwi oraz wykonać inne testy paskowe;</w:t>
            </w:r>
          </w:p>
        </w:tc>
        <w:tc>
          <w:tcPr>
            <w:tcW w:w="1701" w:type="dxa"/>
            <w:shd w:val="clear" w:color="auto" w:fill="auto"/>
          </w:tcPr>
          <w:p w14:paraId="6C561E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EDEBC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1FDB3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CEBF3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B260F85" w14:textId="77777777" w:rsidTr="0003114E">
        <w:trPr>
          <w:trHeight w:val="589"/>
        </w:trPr>
        <w:tc>
          <w:tcPr>
            <w:tcW w:w="1134" w:type="dxa"/>
            <w:shd w:val="clear" w:color="auto" w:fill="auto"/>
          </w:tcPr>
          <w:p w14:paraId="460CB55F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6E1C3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wykonać badania przesiewowe noworodka;</w:t>
            </w:r>
          </w:p>
        </w:tc>
        <w:tc>
          <w:tcPr>
            <w:tcW w:w="1701" w:type="dxa"/>
            <w:shd w:val="clear" w:color="auto" w:fill="auto"/>
          </w:tcPr>
          <w:p w14:paraId="675FF7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A293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2FE2C6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FAAF5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B55C17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2E5CE0" w14:textId="77777777" w:rsidR="0089685B" w:rsidRPr="005047D6" w:rsidRDefault="006E2599" w:rsidP="0089685B">
            <w:pPr>
              <w:rPr>
                <w:rFonts w:cs="Calibri"/>
                <w:b/>
                <w:bCs/>
                <w:color w:val="000000"/>
              </w:rPr>
            </w:pPr>
            <w:r>
              <w:t>C.U11.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DC515" w14:textId="77777777" w:rsidR="0089685B" w:rsidRPr="005047D6" w:rsidRDefault="006E2599" w:rsidP="0089685B">
            <w:pPr>
              <w:jc w:val="both"/>
              <w:rPr>
                <w:rFonts w:cs="Calibri"/>
                <w:color w:val="000000"/>
              </w:rPr>
            </w:pPr>
            <w:r>
              <w:t>wykonać badanie piersi, ocenić gruczoł piersiowy i prowadzić edukację w zakresie samobadania;</w:t>
            </w:r>
          </w:p>
        </w:tc>
        <w:tc>
          <w:tcPr>
            <w:tcW w:w="1701" w:type="dxa"/>
            <w:shd w:val="clear" w:color="auto" w:fill="auto"/>
          </w:tcPr>
          <w:p w14:paraId="7C6E89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7AF088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0E696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92F6C2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F2686A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3EB6771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C2DE6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przechowywać i przygotowywać leki zgodnie z obowiązującymi standardami farmakoterapii i standardami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67A98D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B387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8674E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481A5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58809F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4082D07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42B26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obliczyć dawkę leku, podawać pacjentce leki różnymi drogami zgodnie z uprawnieniami zawodowymi położnej lub pisemnym zleceniem lekarza, oraz produkty lecznicze z zestawów przeciwwstrząsowych ratujących życie;</w:t>
            </w:r>
          </w:p>
        </w:tc>
        <w:tc>
          <w:tcPr>
            <w:tcW w:w="1701" w:type="dxa"/>
            <w:shd w:val="clear" w:color="auto" w:fill="auto"/>
          </w:tcPr>
          <w:p w14:paraId="62E847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3FFFC5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E8071C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99561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E04321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F42F1E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03D35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zakładać i usuwać cewnik z żył obwodowych, wykonywać kroplowe wlewy dożylne oraz </w:t>
            </w:r>
            <w:r>
              <w:lastRenderedPageBreak/>
              <w:t>monitorować i pielęgnować miejsce wkłucia obwodowego;</w:t>
            </w:r>
          </w:p>
        </w:tc>
        <w:tc>
          <w:tcPr>
            <w:tcW w:w="1701" w:type="dxa"/>
            <w:shd w:val="clear" w:color="auto" w:fill="auto"/>
          </w:tcPr>
          <w:p w14:paraId="11F8F3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16A7CF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C3706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BADE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lastRenderedPageBreak/>
              <w:t>P6S_UO</w:t>
            </w:r>
          </w:p>
        </w:tc>
      </w:tr>
      <w:tr w:rsidR="0089685B" w:rsidRPr="005047D6" w14:paraId="1ED0FAE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01FDC9" w14:textId="77777777" w:rsidR="0089685B" w:rsidRPr="005047D6" w:rsidRDefault="006E2599" w:rsidP="0089685B">
            <w:pPr>
              <w:rPr>
                <w:rFonts w:cs="Calibri"/>
              </w:rPr>
            </w:pPr>
            <w:r>
              <w:lastRenderedPageBreak/>
              <w:t>C.U15.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1DDAA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zakładać cewnik do pęcherza moczowego, usuwać cewnik oraz monitorować diurezę i prowokować mikcję, a także prowadzić, dokumentować i oceniać bilans płynów w organizmie pacjentki, noworodka i niemowlęcia;</w:t>
            </w:r>
          </w:p>
        </w:tc>
        <w:tc>
          <w:tcPr>
            <w:tcW w:w="1701" w:type="dxa"/>
            <w:shd w:val="clear" w:color="auto" w:fill="auto"/>
          </w:tcPr>
          <w:p w14:paraId="48518D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BBB24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7CF9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67E1AA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D6FE54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236CE1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CC4C3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wykonywać zabiegi doodbytnicze;</w:t>
            </w:r>
          </w:p>
        </w:tc>
        <w:tc>
          <w:tcPr>
            <w:tcW w:w="1701" w:type="dxa"/>
            <w:shd w:val="clear" w:color="auto" w:fill="auto"/>
          </w:tcPr>
          <w:p w14:paraId="02652B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E3382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92149B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D1659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9D4C3A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BAFAF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A44A6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pielęgnować przetoki jelitowe i moczowe u kobiety, noworodka i niemowlęcia; </w:t>
            </w:r>
          </w:p>
        </w:tc>
        <w:tc>
          <w:tcPr>
            <w:tcW w:w="1701" w:type="dxa"/>
            <w:shd w:val="clear" w:color="auto" w:fill="auto"/>
          </w:tcPr>
          <w:p w14:paraId="0E685E4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4F4EE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36FA81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D90DF5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2F9698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263B12B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098FC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zakładać zgłębnik do żołądka kobiety, noworodka i niemowlęcia, monitorować jego położenie i drożność oraz go usuwać; </w:t>
            </w:r>
          </w:p>
        </w:tc>
        <w:tc>
          <w:tcPr>
            <w:tcW w:w="1701" w:type="dxa"/>
            <w:shd w:val="clear" w:color="auto" w:fill="auto"/>
          </w:tcPr>
          <w:p w14:paraId="0749D7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E244C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7497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DE249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414B28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DB10CD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6D38D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wykorzystywać dostępne metody i techniki karmienia pacjentki, noworodka i niemowlęcia; </w:t>
            </w:r>
          </w:p>
        </w:tc>
        <w:tc>
          <w:tcPr>
            <w:tcW w:w="1701" w:type="dxa"/>
            <w:shd w:val="clear" w:color="auto" w:fill="auto"/>
          </w:tcPr>
          <w:p w14:paraId="142E7F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6D64D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667AE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9187D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D61C8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912793B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1AB24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wykonywać zabiegi higieniczne, pielęgnować skórę i jej wytwory oraz błony śluzowe z zastosowaniem środków farmakologicznych i materiałów medycznych, w tym stosować kąpiele lecznicze; </w:t>
            </w:r>
          </w:p>
        </w:tc>
        <w:tc>
          <w:tcPr>
            <w:tcW w:w="1701" w:type="dxa"/>
            <w:shd w:val="clear" w:color="auto" w:fill="auto"/>
          </w:tcPr>
          <w:p w14:paraId="74CF74B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BCAA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1EE88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6EFA69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8DC10D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B108F9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1E1C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dobrać metody, techniki i środki pielęgnacji ran na podstawie ich klasyfikacji oraz oceniać ryzyko rozwoju odleżyn, a także stosować działania profilaktyczne; </w:t>
            </w:r>
          </w:p>
        </w:tc>
        <w:tc>
          <w:tcPr>
            <w:tcW w:w="1701" w:type="dxa"/>
            <w:shd w:val="clear" w:color="auto" w:fill="auto"/>
          </w:tcPr>
          <w:p w14:paraId="271EAF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F2CD0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3EBA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78A19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344CD3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800DE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16CE4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usunąć dren z rany pooperacyjnej u pacjentki po operacji w obrębie jamy brzusznej, miednicy lub krocza; </w:t>
            </w:r>
          </w:p>
        </w:tc>
        <w:tc>
          <w:tcPr>
            <w:tcW w:w="1701" w:type="dxa"/>
            <w:shd w:val="clear" w:color="auto" w:fill="auto"/>
          </w:tcPr>
          <w:p w14:paraId="6FDB66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EECD1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1ACD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547EC6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DA9B21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816763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8017B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ocenić proces gojenia się rany i zaopatrzyć ranę w ramach pomocy doraźnej;</w:t>
            </w:r>
          </w:p>
        </w:tc>
        <w:tc>
          <w:tcPr>
            <w:tcW w:w="1701" w:type="dxa"/>
            <w:shd w:val="clear" w:color="auto" w:fill="auto"/>
          </w:tcPr>
          <w:p w14:paraId="1D0DA53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F881E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030C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0BA4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04260B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2224A6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8D9C7A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ocenić ryzyko zakażenia rany oraz rozpoznać powikłania rany; </w:t>
            </w:r>
          </w:p>
        </w:tc>
        <w:tc>
          <w:tcPr>
            <w:tcW w:w="1701" w:type="dxa"/>
            <w:shd w:val="clear" w:color="auto" w:fill="auto"/>
          </w:tcPr>
          <w:p w14:paraId="3BB8B13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7743E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18E064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0935C2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BD5185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D86168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B8AEA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usunąć szwy z rany krocza, po cięciu cesarskim, cewniku i operacji ginekologicznej; </w:t>
            </w:r>
          </w:p>
        </w:tc>
        <w:tc>
          <w:tcPr>
            <w:tcW w:w="1701" w:type="dxa"/>
            <w:shd w:val="clear" w:color="auto" w:fill="auto"/>
          </w:tcPr>
          <w:p w14:paraId="27AD2A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947DF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5490ED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ECB645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B23748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913F7C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1496C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przemieszczać i pozycjonować pacjentkę z wykorzystaniem różnych technik i metod, z zastosowaniem zasad bezpieczeństwa pacjentki i położnej; </w:t>
            </w:r>
          </w:p>
        </w:tc>
        <w:tc>
          <w:tcPr>
            <w:tcW w:w="1701" w:type="dxa"/>
            <w:shd w:val="clear" w:color="auto" w:fill="auto"/>
          </w:tcPr>
          <w:p w14:paraId="16E85C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B384E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A2D8B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4892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3A43A6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A3AB711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DADFE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prowadzić wykonywanie ćwiczeń czynnych i biernych oraz gimnastykę oddechową oraz wykonywać drenaż </w:t>
            </w:r>
            <w:proofErr w:type="spellStart"/>
            <w:r>
              <w:t>ułożeniowy</w:t>
            </w:r>
            <w:proofErr w:type="spellEnd"/>
            <w:r>
              <w:t xml:space="preserve">, inhalację i </w:t>
            </w:r>
            <w:proofErr w:type="spellStart"/>
            <w:r>
              <w:t>odśluzowywanie</w:t>
            </w:r>
            <w:proofErr w:type="spellEnd"/>
            <w:r>
              <w:t xml:space="preserve"> dróg </w:t>
            </w:r>
            <w:proofErr w:type="spellStart"/>
            <w:r>
              <w:t>oddechowychpacjentki</w:t>
            </w:r>
            <w:proofErr w:type="spellEnd"/>
            <w:r>
              <w:t xml:space="preserve">; </w:t>
            </w:r>
          </w:p>
        </w:tc>
        <w:tc>
          <w:tcPr>
            <w:tcW w:w="1701" w:type="dxa"/>
            <w:shd w:val="clear" w:color="auto" w:fill="auto"/>
          </w:tcPr>
          <w:p w14:paraId="1B58A0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067D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0866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354B4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A6FD7B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621874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0DE19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stosować zabiegi przeciwzapalne;</w:t>
            </w:r>
          </w:p>
        </w:tc>
        <w:tc>
          <w:tcPr>
            <w:tcW w:w="1701" w:type="dxa"/>
            <w:shd w:val="clear" w:color="auto" w:fill="auto"/>
          </w:tcPr>
          <w:p w14:paraId="0D655B9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478A3E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3339C4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DFFD3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66E17F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FB29EA8" w14:textId="77777777" w:rsidR="0089685B" w:rsidRPr="005047D6" w:rsidRDefault="006E2599" w:rsidP="0089685B">
            <w:pPr>
              <w:rPr>
                <w:rFonts w:cs="Calibri"/>
              </w:rPr>
            </w:pPr>
            <w:r>
              <w:t>C.U29.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D6874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wykonywać szczepienia ochronne, w tym przeciw grypie, wirusowemu zapaleniu wątroby (WZW), wirusowi Human </w:t>
            </w:r>
            <w:proofErr w:type="spellStart"/>
            <w:r>
              <w:t>Papilloma</w:t>
            </w:r>
            <w:proofErr w:type="spellEnd"/>
            <w:r>
              <w:t xml:space="preserve"> </w:t>
            </w:r>
            <w:proofErr w:type="spellStart"/>
            <w:r>
              <w:t>Virus</w:t>
            </w:r>
            <w:proofErr w:type="spellEnd"/>
            <w:r>
              <w:t xml:space="preserve"> (HPV), COVID-19, </w:t>
            </w:r>
            <w:r>
              <w:lastRenderedPageBreak/>
              <w:t>tężcowi, pneumokokom oraz inne obowiązkowe i zalecane szczepienia ochronne, w szczególności okresu noworodkowego i kobietom ciężarnym, zgodnie z przepisami prawa;</w:t>
            </w:r>
          </w:p>
        </w:tc>
        <w:tc>
          <w:tcPr>
            <w:tcW w:w="1701" w:type="dxa"/>
            <w:shd w:val="clear" w:color="auto" w:fill="auto"/>
          </w:tcPr>
          <w:p w14:paraId="401CE05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2ED643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CE517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BD646F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44249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89A90E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6123C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rozpoznawać i klasyfikować NOP oraz charakteryzować miejscowe i uogólnione reakcje organizmu występujące u kobiety, noworodka i niemowlęcia po szczepieniu ochronnym, a także podejmować stosowne działania;</w:t>
            </w:r>
          </w:p>
        </w:tc>
        <w:tc>
          <w:tcPr>
            <w:tcW w:w="1701" w:type="dxa"/>
            <w:shd w:val="clear" w:color="auto" w:fill="auto"/>
          </w:tcPr>
          <w:p w14:paraId="2FE66E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2DC5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FF1B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DFAED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5FD0CC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23D43B9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BDBE2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wykonywać procedurę higienicznego mycia i dezynfekcji rąk, stosować środki ochrony indywidualnej, zakładać i zdejmować rękawice medyczne jednorazowego użycia oraz zakładać odzież operacyjną;</w:t>
            </w:r>
          </w:p>
        </w:tc>
        <w:tc>
          <w:tcPr>
            <w:tcW w:w="1701" w:type="dxa"/>
            <w:shd w:val="clear" w:color="auto" w:fill="auto"/>
          </w:tcPr>
          <w:p w14:paraId="060F587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5C1FE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5EF7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4A35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99DBB6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7E0C63A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169ED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 xml:space="preserve">stosować zasady aseptyki i antyseptyki mające zastosowanie w praktyce zawodowej położnej, postępować z odpadami medycznymi oraz stosować procedurę </w:t>
            </w:r>
            <w:proofErr w:type="spellStart"/>
            <w:r>
              <w:t>poekspozycyjną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3DE96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F34C6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6B6F79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445822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DE5532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32C081C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FE6E7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przygotować narzędzia i sprzęt medyczny do realizacji procedur oraz skontrolować skuteczność sterylizacji;</w:t>
            </w:r>
          </w:p>
        </w:tc>
        <w:tc>
          <w:tcPr>
            <w:tcW w:w="1701" w:type="dxa"/>
            <w:shd w:val="clear" w:color="auto" w:fill="auto"/>
          </w:tcPr>
          <w:p w14:paraId="2D89DF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D4BF75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5D842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A4809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7B2C43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1B3F182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4E91C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oceniać potencjał zdrowotny kobiety i jej rodziny z rozpoznaniem czynników ryzyka chorób wynikających ze stylu życia oraz z wykorzystaniem narzędzi pomiaru, a także edukować kobietę w zakresie samokontroli stanu zdrowia;</w:t>
            </w:r>
          </w:p>
        </w:tc>
        <w:tc>
          <w:tcPr>
            <w:tcW w:w="1701" w:type="dxa"/>
            <w:shd w:val="clear" w:color="auto" w:fill="auto"/>
          </w:tcPr>
          <w:p w14:paraId="01AFABB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B5A7A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2B60F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034E1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8FCB83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01F76DC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FA4D2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dobrać metody i formy profilaktyki i prewencji chorób, kształtować zachowania zdrowotne różnych grup społecznych oraz opracowywać i wdrażać indywidualne programy promocji zdrowia;</w:t>
            </w:r>
          </w:p>
        </w:tc>
        <w:tc>
          <w:tcPr>
            <w:tcW w:w="1701" w:type="dxa"/>
            <w:shd w:val="clear" w:color="auto" w:fill="auto"/>
          </w:tcPr>
          <w:p w14:paraId="5302F0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CD1FF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24F44C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60F6E0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CFFAD0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23322BD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89EED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udzielać świadczeń zdrowotnych w zakresie podstawowej opieki zdrowotnej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5185C40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3BD7F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D9FE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F9DF7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1E0A0A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79CDD18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DAEAE9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diagnozować sytuację kobiety w każdym okresie życia i stanie zdrowia oraz jej rodziny w środowisku zamieszkania w zakresie rozpoznawania problemów zdrowotnych i podejmować działania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0472DCF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593AD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D84076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1DF8D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485599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7F2DBD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A58B2" w14:textId="77777777" w:rsidR="0089685B" w:rsidRPr="005047D6" w:rsidRDefault="006E2599" w:rsidP="006E2599">
            <w:pPr>
              <w:jc w:val="both"/>
              <w:rPr>
                <w:rFonts w:cs="Calibri"/>
              </w:rPr>
            </w:pPr>
            <w:r>
              <w:t xml:space="preserve">współpracować z zespołem podstawowej opieki zdrowotnej (pielęgniarką podstawowej opieki zdrowotnej i lekarzem podstawowej opieki zdrowotnej) sprawującym opiekę nad kobietą i jej rodziną oraz z asystentem rodziny; </w:t>
            </w:r>
          </w:p>
        </w:tc>
        <w:tc>
          <w:tcPr>
            <w:tcW w:w="1701" w:type="dxa"/>
            <w:shd w:val="clear" w:color="auto" w:fill="auto"/>
          </w:tcPr>
          <w:p w14:paraId="32F95E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3AB8F4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7A3BA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2333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4A21F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ACA5886" w14:textId="77777777" w:rsidR="0089685B" w:rsidRPr="005047D6" w:rsidRDefault="006E2599" w:rsidP="0089685B">
            <w:pPr>
              <w:rPr>
                <w:rFonts w:cs="Calibri"/>
              </w:rPr>
            </w:pPr>
            <w:r>
              <w:t>C.U39.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2CF23" w14:textId="77777777" w:rsidR="0089685B" w:rsidRPr="005047D6" w:rsidRDefault="006E2599" w:rsidP="0089685B">
            <w:pPr>
              <w:jc w:val="both"/>
              <w:rPr>
                <w:rFonts w:cs="Calibri"/>
              </w:rPr>
            </w:pPr>
            <w:r>
              <w:t>rozpoznawać przemoc domową i inne patologie społeczne oraz dokonywać interwencji w sytuacji kryzysu w rodzinie;</w:t>
            </w:r>
          </w:p>
        </w:tc>
        <w:tc>
          <w:tcPr>
            <w:tcW w:w="1701" w:type="dxa"/>
            <w:shd w:val="clear" w:color="auto" w:fill="auto"/>
          </w:tcPr>
          <w:p w14:paraId="09C176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DE5AE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F66A4A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C85CF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9A33B0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AA819C8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1E71F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przygotowywać zapisy form recepturowych substancji leczniczych w ramach kontynuacji leczenia;</w:t>
            </w:r>
          </w:p>
        </w:tc>
        <w:tc>
          <w:tcPr>
            <w:tcW w:w="1701" w:type="dxa"/>
            <w:shd w:val="clear" w:color="auto" w:fill="auto"/>
          </w:tcPr>
          <w:p w14:paraId="343C65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C0D012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9F1681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D32318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0F4059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61D12F3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6CDB14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oceniać stan odżywienia i sposób żywienia, prowadzić poradnictwo w zakresie żywienia kobiety w różnych okresach jej życia i różnym stanie zdrowia;</w:t>
            </w:r>
          </w:p>
        </w:tc>
        <w:tc>
          <w:tcPr>
            <w:tcW w:w="1701" w:type="dxa"/>
            <w:shd w:val="clear" w:color="auto" w:fill="auto"/>
          </w:tcPr>
          <w:p w14:paraId="3F1D703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66178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2A0E54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88320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E507B3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C8763E7" w14:textId="77777777" w:rsidR="0089685B" w:rsidRPr="005047D6" w:rsidRDefault="00FE4403" w:rsidP="0089685B">
            <w:pPr>
              <w:rPr>
                <w:rFonts w:cs="Calibri"/>
              </w:rPr>
            </w:pPr>
            <w:r>
              <w:lastRenderedPageBreak/>
              <w:t>C.U42.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03F07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 xml:space="preserve">stosować i zalecać diety terapeutyczne w wybranych chorobach, nadzorować odrębności żywienia zbiorowego i rozpoznawać powikłania </w:t>
            </w:r>
            <w:proofErr w:type="spellStart"/>
            <w:r>
              <w:t>dietoterapii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74ECC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50940D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F09643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656E30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F5097B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09356CD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75D94D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planować podstawowe diety pod względem ilościowym i jakościowym, w tym zalecenia żywieniowe dla kobiety w okresie ciąży i karmienia piersią;</w:t>
            </w:r>
          </w:p>
        </w:tc>
        <w:tc>
          <w:tcPr>
            <w:tcW w:w="1701" w:type="dxa"/>
            <w:shd w:val="clear" w:color="auto" w:fill="auto"/>
          </w:tcPr>
          <w:p w14:paraId="171E4F3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D1CE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F4253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45581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A56A797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1DA5D7C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106E2" w14:textId="77777777" w:rsidR="0089685B" w:rsidRPr="005047D6" w:rsidRDefault="00FE4403" w:rsidP="0089685B">
            <w:pPr>
              <w:jc w:val="both"/>
              <w:rPr>
                <w:rFonts w:cs="Calibri"/>
              </w:rPr>
            </w:pPr>
            <w:r>
              <w:t>dobierać środki spożywcze specjalnego przeznaczenia żywieniowego i wystawiać na nie recepty w ramach realizacji zleceń lekarskich oraz udzielać informacji na temat ich stosowania;</w:t>
            </w:r>
          </w:p>
        </w:tc>
        <w:tc>
          <w:tcPr>
            <w:tcW w:w="1701" w:type="dxa"/>
            <w:shd w:val="clear" w:color="auto" w:fill="auto"/>
          </w:tcPr>
          <w:p w14:paraId="26B1E5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1C6979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AB33EB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7A0D2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13C70E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9684EAE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9F48BE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monitorować zagrożenia w pracy położnej oraz czynniki sprzyjające występowaniu chorób zawodowych i wypadków przy pracy; </w:t>
            </w:r>
          </w:p>
        </w:tc>
        <w:tc>
          <w:tcPr>
            <w:tcW w:w="1701" w:type="dxa"/>
            <w:shd w:val="clear" w:color="auto" w:fill="auto"/>
          </w:tcPr>
          <w:p w14:paraId="36B6919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4FB3AC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50A824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F34375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75DABB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6C53067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EC65E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planować własny rozwój zawodowy i rozwijać umiejętności aktywnego poszukiwania pracy oraz analizować różne formy działalności zawodowej położnej; </w:t>
            </w:r>
          </w:p>
        </w:tc>
        <w:tc>
          <w:tcPr>
            <w:tcW w:w="1701" w:type="dxa"/>
            <w:shd w:val="clear" w:color="auto" w:fill="auto"/>
          </w:tcPr>
          <w:p w14:paraId="2E6CF4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DA1E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ED33D5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8E6552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F0ECD7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F921AB9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7F35C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współuczestniczyć w opracowywaniu standardów i procedur praktyki położniczej oraz monitorować jakość opieki położniczej; </w:t>
            </w:r>
          </w:p>
        </w:tc>
        <w:tc>
          <w:tcPr>
            <w:tcW w:w="1701" w:type="dxa"/>
            <w:shd w:val="clear" w:color="auto" w:fill="auto"/>
          </w:tcPr>
          <w:p w14:paraId="78E00D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74C14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82684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C16A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A1552F4" w14:textId="77777777" w:rsidTr="0003114E">
        <w:trPr>
          <w:trHeight w:val="475"/>
        </w:trPr>
        <w:tc>
          <w:tcPr>
            <w:tcW w:w="1134" w:type="dxa"/>
            <w:shd w:val="clear" w:color="auto" w:fill="auto"/>
          </w:tcPr>
          <w:p w14:paraId="35EE20E8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13EB9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podejmować decyzje dotyczące doboru metod pracy i współpracy w zespole; </w:t>
            </w:r>
          </w:p>
        </w:tc>
        <w:tc>
          <w:tcPr>
            <w:tcW w:w="1701" w:type="dxa"/>
            <w:shd w:val="clear" w:color="auto" w:fill="auto"/>
          </w:tcPr>
          <w:p w14:paraId="127FFB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EF855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9DB2BD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82D39F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08388E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1F1C4AA9" w14:textId="77777777" w:rsidR="0089685B" w:rsidRPr="005047D6" w:rsidRDefault="00FE4403" w:rsidP="0089685B">
            <w:pPr>
              <w:rPr>
                <w:rFonts w:cs="Calibri"/>
              </w:rPr>
            </w:pPr>
            <w:r>
              <w:t>C.U49.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8FE27" w14:textId="77777777" w:rsidR="0089685B" w:rsidRPr="005047D6" w:rsidRDefault="00FE4403" w:rsidP="00FE4403">
            <w:pPr>
              <w:jc w:val="both"/>
              <w:rPr>
                <w:rFonts w:cs="Calibri"/>
              </w:rPr>
            </w:pPr>
            <w:r>
              <w:t xml:space="preserve">nadzorować i oceniać pracę podległego zespołu; </w:t>
            </w:r>
          </w:p>
        </w:tc>
        <w:tc>
          <w:tcPr>
            <w:tcW w:w="1701" w:type="dxa"/>
            <w:shd w:val="clear" w:color="auto" w:fill="auto"/>
          </w:tcPr>
          <w:p w14:paraId="25EADFF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E9E7FEA" w14:textId="77777777" w:rsidR="0089685B" w:rsidRPr="005047D6" w:rsidRDefault="0089685B" w:rsidP="0089685B">
            <w:pPr>
              <w:tabs>
                <w:tab w:val="left" w:pos="225"/>
              </w:tabs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19DF98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7B128E" w14:textId="77777777" w:rsidR="0089685B" w:rsidRPr="005047D6" w:rsidRDefault="0089685B" w:rsidP="0089685B">
            <w:pPr>
              <w:tabs>
                <w:tab w:val="left" w:pos="225"/>
              </w:tabs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0FF1F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12721E3" w14:textId="77777777" w:rsidR="0089685B" w:rsidRPr="005047D6" w:rsidRDefault="00FE4403" w:rsidP="0089685B">
            <w:pPr>
              <w:rPr>
                <w:rFonts w:cs="Calibri"/>
              </w:rPr>
            </w:pPr>
            <w:r>
              <w:t>C.U50.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BEEDC" w14:textId="77777777" w:rsidR="0089685B" w:rsidRPr="005047D6" w:rsidRDefault="00FE4403" w:rsidP="00D209EE">
            <w:pPr>
              <w:jc w:val="both"/>
              <w:rPr>
                <w:rFonts w:cs="Calibri"/>
              </w:rPr>
            </w:pPr>
            <w:r>
              <w:t xml:space="preserve">przeprowadzić kompleksowe badanie podmiotowe i badanie fizykalne noworodka, niemowlęcia i kobiety w każdym okresie jej życia, z uwzględnieniem sytuacji zdrowotnej, oraz analizować i interpretować jego wyniki; </w:t>
            </w:r>
          </w:p>
        </w:tc>
        <w:tc>
          <w:tcPr>
            <w:tcW w:w="1701" w:type="dxa"/>
            <w:shd w:val="clear" w:color="auto" w:fill="auto"/>
          </w:tcPr>
          <w:p w14:paraId="2D175A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40014C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22A825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D63DD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5CE118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7C38BCA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6C19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>zastosować ocenę kompleksową stanu zdrowia pacjenta (kobiety, noworodka, niemowlęcia) według schematu cztery A (</w:t>
            </w:r>
            <w:proofErr w:type="spellStart"/>
            <w:r>
              <w:t>Analgesia</w:t>
            </w:r>
            <w:proofErr w:type="spellEnd"/>
            <w:r>
              <w:t xml:space="preserve"> – znieczulenie, Activity of </w:t>
            </w:r>
            <w:proofErr w:type="spellStart"/>
            <w:r>
              <w:t>daily</w:t>
            </w:r>
            <w:proofErr w:type="spellEnd"/>
            <w:r>
              <w:t xml:space="preserve"> </w:t>
            </w:r>
            <w:proofErr w:type="spellStart"/>
            <w:r>
              <w:t>living</w:t>
            </w:r>
            <w:proofErr w:type="spellEnd"/>
            <w:r>
              <w:t xml:space="preserve"> – aktywność życia, </w:t>
            </w:r>
            <w:proofErr w:type="spellStart"/>
            <w:r>
              <w:t>Adverseeffects</w:t>
            </w:r>
            <w:proofErr w:type="spellEnd"/>
            <w:r>
              <w:t xml:space="preserve"> – działania niepożądane, </w:t>
            </w:r>
            <w:proofErr w:type="spellStart"/>
            <w:r>
              <w:t>Aberrantbehaviors</w:t>
            </w:r>
            <w:proofErr w:type="spellEnd"/>
            <w:r>
              <w:t xml:space="preserve"> – działania niepożądane związane z lekami), stosować system opisu rozpoznania stanu zdrowia dla potrzeb opieki sprawowanej przez położną PES oraz oceniać kompletność zgromadzonych informacji dotyczących sytuacji zdrowotnej według schematu SOAP (</w:t>
            </w:r>
            <w:proofErr w:type="spellStart"/>
            <w:r>
              <w:t>Subjective</w:t>
            </w:r>
            <w:proofErr w:type="spellEnd"/>
            <w:r>
              <w:t xml:space="preserve"> – dane subiektywne, </w:t>
            </w:r>
            <w:proofErr w:type="spellStart"/>
            <w:r>
              <w:t>Objective</w:t>
            </w:r>
            <w:proofErr w:type="spellEnd"/>
            <w:r>
              <w:t xml:space="preserve"> – dane obiektywne, </w:t>
            </w:r>
            <w:proofErr w:type="spellStart"/>
            <w:r>
              <w:t>Assessment</w:t>
            </w:r>
            <w:proofErr w:type="spellEnd"/>
            <w:r>
              <w:t xml:space="preserve"> – ocena, Plan/</w:t>
            </w:r>
            <w:proofErr w:type="spellStart"/>
            <w:r>
              <w:t>Protocol</w:t>
            </w:r>
            <w:proofErr w:type="spellEnd"/>
            <w:r>
              <w:t xml:space="preserve"> – plan działania); </w:t>
            </w:r>
          </w:p>
        </w:tc>
        <w:tc>
          <w:tcPr>
            <w:tcW w:w="1701" w:type="dxa"/>
            <w:shd w:val="clear" w:color="auto" w:fill="auto"/>
          </w:tcPr>
          <w:p w14:paraId="70CD85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78119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A9BA7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64604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8C8FD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D8264EB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6A28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rozpoznawać i interpretować podstawowe odrębności w badaniu noworodka, niemowlęcia i dorosłego, w szczególności kobiety w różnych okresach jej życia; </w:t>
            </w:r>
          </w:p>
        </w:tc>
        <w:tc>
          <w:tcPr>
            <w:tcW w:w="1701" w:type="dxa"/>
            <w:shd w:val="clear" w:color="auto" w:fill="auto"/>
          </w:tcPr>
          <w:p w14:paraId="5A0351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C642F0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6E13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BDD302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48BB899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E7654B7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CB9C4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wykorzystywać techniki badania fizykalnego do oceny fizjologicznych i patologicznych funkcji skóry, narządów zmysłów, głowy, klatki piersiowej, </w:t>
            </w:r>
            <w:r>
              <w:lastRenderedPageBreak/>
              <w:t>gruczołów piersiowych pacjentki (badanie i samobadanie), jamy brzusznej, narządów płciowych, układu sercowo-naczyniowego, układu oddechowego, obwodowego układu krążenia, układu mięśniowo-szkieletowego i układu nerwowego oraz dokumentować wyniki badania fizykalnego i wykorzystywać je do oceny stanu zdrowia pacjenta (noworodka, niemowlęcia, kobiety);</w:t>
            </w:r>
          </w:p>
        </w:tc>
        <w:tc>
          <w:tcPr>
            <w:tcW w:w="1701" w:type="dxa"/>
            <w:shd w:val="clear" w:color="auto" w:fill="auto"/>
          </w:tcPr>
          <w:p w14:paraId="738F3A0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58B287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402026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228D1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192A9E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F358831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B6ABFF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przeprowadzać badanie fizykalne z wykorzystaniem systemów teleinformatycznych lub systemów łączności oraz gromadzić dane o stanie zdrowia pacjentki z wykorzystaniem technologii cyfrowych;</w:t>
            </w:r>
          </w:p>
        </w:tc>
        <w:tc>
          <w:tcPr>
            <w:tcW w:w="1701" w:type="dxa"/>
            <w:shd w:val="clear" w:color="auto" w:fill="auto"/>
          </w:tcPr>
          <w:p w14:paraId="51F13A9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E6099D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AFB1D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EA6D6F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D33872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28D2F1A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4E206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stosować skale lub kwestionariusze wykorzystywane do diagnozowania stanu zdrowia oraz oceny ryzyka wystąpienia zaburzeń u noworodka, niemowlęcia i dorosłego;</w:t>
            </w:r>
          </w:p>
        </w:tc>
        <w:tc>
          <w:tcPr>
            <w:tcW w:w="1701" w:type="dxa"/>
            <w:shd w:val="clear" w:color="auto" w:fill="auto"/>
          </w:tcPr>
          <w:p w14:paraId="2C6FBCA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A4F6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48546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F4963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0E1E3C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CD4046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90622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formułować wstępne rozpoznanie stanu zdrowia noworodka, niemowlęcia i dorosłego na podstawie wyników badania podmiotowego i badania fizykalnego oraz dokumentować wynik rozpoznania dla potrzeb opieki sprawowanej przez położną;</w:t>
            </w:r>
          </w:p>
        </w:tc>
        <w:tc>
          <w:tcPr>
            <w:tcW w:w="1701" w:type="dxa"/>
            <w:shd w:val="clear" w:color="auto" w:fill="auto"/>
          </w:tcPr>
          <w:p w14:paraId="512D1AB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A66F2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A81CE5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D545C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0D7575E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54EBAA3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D31C1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 xml:space="preserve">wykonać badanie EKG, EKG </w:t>
            </w:r>
            <w:proofErr w:type="spellStart"/>
            <w:r>
              <w:t>prawokomorowe</w:t>
            </w:r>
            <w:proofErr w:type="spellEnd"/>
            <w:r>
              <w:t xml:space="preserve"> oraz EKG z </w:t>
            </w:r>
            <w:proofErr w:type="spellStart"/>
            <w:r>
              <w:t>odprowadzeniami</w:t>
            </w:r>
            <w:proofErr w:type="spellEnd"/>
            <w:r>
              <w:t xml:space="preserve"> dodatkowymi u pacjentki w spoczynku oraz interpretować składowe prawidłowego zapisu czynności bioelektrycznej serca;</w:t>
            </w:r>
          </w:p>
        </w:tc>
        <w:tc>
          <w:tcPr>
            <w:tcW w:w="1701" w:type="dxa"/>
            <w:shd w:val="clear" w:color="auto" w:fill="auto"/>
          </w:tcPr>
          <w:p w14:paraId="799AA1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C20D41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274B5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270EA3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D7B5A91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03F7AE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9D964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rozpoznać, na podstawie zapisu EKG, zaburzenia zagrażające życiu lub zdrowiu pacjentki;</w:t>
            </w:r>
          </w:p>
        </w:tc>
        <w:tc>
          <w:tcPr>
            <w:tcW w:w="1701" w:type="dxa"/>
            <w:shd w:val="clear" w:color="auto" w:fill="auto"/>
          </w:tcPr>
          <w:p w14:paraId="77F5880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1704D5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C5399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E27873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BF83CCA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04E43BD" w14:textId="77777777" w:rsidR="0089685B" w:rsidRPr="005047D6" w:rsidRDefault="00D209EE" w:rsidP="0089685B">
            <w:pPr>
              <w:rPr>
                <w:rFonts w:cs="Calibri"/>
              </w:rPr>
            </w:pPr>
            <w:r>
              <w:t>C.U59.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9AC6A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stosować zasady zapobiegania zakażeniom związanym z opieką zdrowotną i zwalczania ich; </w:t>
            </w:r>
          </w:p>
        </w:tc>
        <w:tc>
          <w:tcPr>
            <w:tcW w:w="1701" w:type="dxa"/>
            <w:shd w:val="clear" w:color="auto" w:fill="auto"/>
          </w:tcPr>
          <w:p w14:paraId="0DA810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39304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A2245B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FD8D1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9F2923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D40F6FD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00714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 xml:space="preserve">stosować zasady zapobiegania zakażeniom </w:t>
            </w:r>
            <w:proofErr w:type="spellStart"/>
            <w:r>
              <w:t>odcewnikowym</w:t>
            </w:r>
            <w:proofErr w:type="spellEnd"/>
            <w:r>
              <w:t xml:space="preserve"> krwi, szpitalnemu zapaleniu płuc, zakażeniom układu moczowego, układu pokarmowego o etiologii </w:t>
            </w:r>
            <w:proofErr w:type="spellStart"/>
            <w:r>
              <w:t>Clostridioides</w:t>
            </w:r>
            <w:proofErr w:type="spellEnd"/>
            <w:r>
              <w:t xml:space="preserve"> </w:t>
            </w:r>
            <w:proofErr w:type="spellStart"/>
            <w:r>
              <w:t>difficile</w:t>
            </w:r>
            <w:proofErr w:type="spellEnd"/>
            <w:r>
              <w:t>, miejsca operowanego i ran przewlekłych oraz zakażeniu ogólnoustrojowemu;</w:t>
            </w:r>
          </w:p>
        </w:tc>
        <w:tc>
          <w:tcPr>
            <w:tcW w:w="1701" w:type="dxa"/>
            <w:shd w:val="clear" w:color="auto" w:fill="auto"/>
          </w:tcPr>
          <w:p w14:paraId="692C427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FE8B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3C5C2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A89D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D91D39C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EF9FCE1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7236D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stosować środki ochrony indywidualnej niezbędne dla zapewnienia bezpieczeństwa swojego, pacjentów i współpracowników przed zakażeniami związanymi z opieką zdrowotną oraz wdrażać odpowiedni rodzaj izolacji pacjentów;</w:t>
            </w:r>
          </w:p>
        </w:tc>
        <w:tc>
          <w:tcPr>
            <w:tcW w:w="1701" w:type="dxa"/>
            <w:shd w:val="clear" w:color="auto" w:fill="auto"/>
          </w:tcPr>
          <w:p w14:paraId="6AC6BE5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5814D8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C88DF6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9EE7F2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4372DC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0E7007F4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EDCDEA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interpretować i stosować założenia funkcjonalne systemów informacji w ochronie zdrowia z wykorzystaniem zaawansowanych metod i technologii informatycznych w wykonywaniu i kontraktowaniu świadczeń zdrowotnych;</w:t>
            </w:r>
          </w:p>
        </w:tc>
        <w:tc>
          <w:tcPr>
            <w:tcW w:w="1701" w:type="dxa"/>
            <w:shd w:val="clear" w:color="auto" w:fill="auto"/>
          </w:tcPr>
          <w:p w14:paraId="100185A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570B35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F9C73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0ED61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F68382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43E32E50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48DCC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posługiwać się dokumentacją medyczną oraz przestrzegać zasad bezpieczeństwa i poufności informacji medycznej oraz ochrony danych osobowych;</w:t>
            </w:r>
          </w:p>
        </w:tc>
        <w:tc>
          <w:tcPr>
            <w:tcW w:w="1701" w:type="dxa"/>
            <w:shd w:val="clear" w:color="auto" w:fill="auto"/>
          </w:tcPr>
          <w:p w14:paraId="7B70CA0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103B01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586F6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5A6145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47557DB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3C403B57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1516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posługiwać się językiem migowym oraz innymi </w:t>
            </w:r>
            <w:r>
              <w:lastRenderedPageBreak/>
              <w:t xml:space="preserve">sposobami i środkami komunikowania się w opiece nad pacjentką niedosłyszącą lub niesłyszącą; </w:t>
            </w:r>
          </w:p>
        </w:tc>
        <w:tc>
          <w:tcPr>
            <w:tcW w:w="1701" w:type="dxa"/>
            <w:shd w:val="clear" w:color="auto" w:fill="auto"/>
          </w:tcPr>
          <w:p w14:paraId="0A0C72E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1AA0A7E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05684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P6S_UK</w:t>
            </w:r>
          </w:p>
          <w:p w14:paraId="3238B49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142A0D2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64B83337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C.U65.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1A9D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stosować narzędzia wykorzystywane w systemach </w:t>
            </w:r>
            <w:proofErr w:type="spellStart"/>
            <w:r>
              <w:t>telemedycznych</w:t>
            </w:r>
            <w:proofErr w:type="spellEnd"/>
            <w:r>
              <w:t xml:space="preserve"> i e-zdrowia; </w:t>
            </w:r>
          </w:p>
        </w:tc>
        <w:tc>
          <w:tcPr>
            <w:tcW w:w="1701" w:type="dxa"/>
            <w:shd w:val="clear" w:color="auto" w:fill="auto"/>
          </w:tcPr>
          <w:p w14:paraId="342D3CF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8817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01738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8B9216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DF1295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4204132" w14:textId="77777777" w:rsidR="0089685B" w:rsidRPr="005047D6" w:rsidRDefault="00D209EE" w:rsidP="0089685B">
            <w:pPr>
              <w:rPr>
                <w:rFonts w:cs="Calibri"/>
              </w:rPr>
            </w:pPr>
            <w:r>
              <w:t>C.U66.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2221D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wspierać pacjentkę w zakresie wykorzystywania systemów teleinformatycznych do samoopieki w stanie zdrowia i stanie choroby.</w:t>
            </w:r>
          </w:p>
        </w:tc>
        <w:tc>
          <w:tcPr>
            <w:tcW w:w="1701" w:type="dxa"/>
            <w:shd w:val="clear" w:color="auto" w:fill="auto"/>
          </w:tcPr>
          <w:p w14:paraId="799376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94135C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5B983E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057ED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24ED50D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2D8C54F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61FBE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dokonywać oceny stanu zdrowia kobiety ciężarnej, rodzącej i w okresie połogu, płodu i noworodka oraz sytuacji położniczej przy pomocy dostępnych metod i środków, interpretować wyniki badań, wdrażać interwencje położnicze oraz dokonywać ewaluacji opieki położniczej;</w:t>
            </w:r>
          </w:p>
        </w:tc>
        <w:tc>
          <w:tcPr>
            <w:tcW w:w="1701" w:type="dxa"/>
            <w:shd w:val="clear" w:color="auto" w:fill="auto"/>
          </w:tcPr>
          <w:p w14:paraId="78CCB7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09A579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1FE7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0C34B6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E67E20B" w14:textId="77777777" w:rsidTr="0003114E">
        <w:trPr>
          <w:trHeight w:val="992"/>
        </w:trPr>
        <w:tc>
          <w:tcPr>
            <w:tcW w:w="1134" w:type="dxa"/>
            <w:shd w:val="clear" w:color="auto" w:fill="auto"/>
          </w:tcPr>
          <w:p w14:paraId="055030A3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699AE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rozpoznawać i eliminować czynniki ryzyka w przebiegu porodu, a w przypadku konieczności zapewniać pacjentce i jej dziecku opiekę specjalistów;</w:t>
            </w:r>
          </w:p>
        </w:tc>
        <w:tc>
          <w:tcPr>
            <w:tcW w:w="1701" w:type="dxa"/>
            <w:shd w:val="clear" w:color="auto" w:fill="auto"/>
          </w:tcPr>
          <w:p w14:paraId="2B2298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93F77E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2E6AF2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D96E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2412C40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7257BAC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63F96" w14:textId="77777777" w:rsidR="0089685B" w:rsidRPr="005047D6" w:rsidRDefault="00D209EE" w:rsidP="00D209EE">
            <w:pPr>
              <w:jc w:val="both"/>
              <w:rPr>
                <w:rFonts w:cs="Calibri"/>
              </w:rPr>
            </w:pPr>
            <w:r>
              <w:t xml:space="preserve">podejmować działania profilaktyczne i w zakresie promocji zdrowia w stosunku do kobiet w okresie okołoporodowym oraz stosować w opiece okołoporodowej zasady wynikające z regulacji prawnych; </w:t>
            </w:r>
          </w:p>
        </w:tc>
        <w:tc>
          <w:tcPr>
            <w:tcW w:w="1701" w:type="dxa"/>
            <w:shd w:val="clear" w:color="auto" w:fill="auto"/>
          </w:tcPr>
          <w:p w14:paraId="46E233B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E78FC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482E4D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C92AE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ABE7834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94B7914" w14:textId="77777777" w:rsidR="0089685B" w:rsidRPr="005047D6" w:rsidRDefault="00D209EE" w:rsidP="0089685B">
            <w:pPr>
              <w:rPr>
                <w:rFonts w:cs="Calibri"/>
              </w:rPr>
            </w:pPr>
            <w:r>
              <w:t>D.U4.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0C856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wykorzystywać założenia psychoprofilaktyki położniczej oraz dokonywać wyboru niefarmakologicznych metod łagodzenia bólu porodowego i stosować te metody;</w:t>
            </w:r>
          </w:p>
        </w:tc>
        <w:tc>
          <w:tcPr>
            <w:tcW w:w="1701" w:type="dxa"/>
            <w:shd w:val="clear" w:color="auto" w:fill="auto"/>
          </w:tcPr>
          <w:p w14:paraId="34C25D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87757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AB33A8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D8A85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3AD686F" w14:textId="77777777" w:rsidTr="0003114E">
        <w:trPr>
          <w:trHeight w:val="396"/>
        </w:trPr>
        <w:tc>
          <w:tcPr>
            <w:tcW w:w="1134" w:type="dxa"/>
            <w:shd w:val="clear" w:color="auto" w:fill="auto"/>
          </w:tcPr>
          <w:p w14:paraId="28164CFE" w14:textId="77777777" w:rsidR="0089685B" w:rsidRPr="005047D6" w:rsidRDefault="00D209EE" w:rsidP="0089685B">
            <w:pPr>
              <w:rPr>
                <w:rFonts w:cs="Calibri"/>
              </w:rPr>
            </w:pPr>
            <w:r>
              <w:t>D.U5.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94678A" w14:textId="77777777" w:rsidR="0089685B" w:rsidRPr="005047D6" w:rsidRDefault="00D209EE" w:rsidP="0089685B">
            <w:pPr>
              <w:jc w:val="both"/>
              <w:rPr>
                <w:rFonts w:cs="Calibri"/>
              </w:rPr>
            </w:pPr>
            <w:r>
              <w:t>ustalać indywidualny plan porodu, a w przypadku konieczności dokonywać jego modyfikacji;</w:t>
            </w:r>
          </w:p>
        </w:tc>
        <w:tc>
          <w:tcPr>
            <w:tcW w:w="1701" w:type="dxa"/>
            <w:shd w:val="clear" w:color="auto" w:fill="auto"/>
          </w:tcPr>
          <w:p w14:paraId="2A550C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BDF7F6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8276F2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BE10C9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 xml:space="preserve">P6S_UO </w:t>
            </w:r>
          </w:p>
        </w:tc>
      </w:tr>
      <w:tr w:rsidR="0089685B" w:rsidRPr="005047D6" w14:paraId="7FBC16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C20CB" w14:textId="77777777" w:rsidR="0089685B" w:rsidRPr="005047D6" w:rsidRDefault="00D209EE" w:rsidP="0089685B">
            <w:pPr>
              <w:rPr>
                <w:rFonts w:cs="Calibri"/>
              </w:rPr>
            </w:pPr>
            <w:r>
              <w:t>D.U6.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30DF8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rozpoznawać początek porodu i oceniać jego postęp na podstawie badania położniczego zewnętrznego, wewnętrznego i obserwacji zachowania kobiety rodzącej oraz prognozować prawdopodobny przebieg porodu i oceniać możliwości odbycia porodu drogami i siłami natury; </w:t>
            </w:r>
          </w:p>
        </w:tc>
        <w:tc>
          <w:tcPr>
            <w:tcW w:w="1701" w:type="dxa"/>
            <w:shd w:val="clear" w:color="auto" w:fill="auto"/>
          </w:tcPr>
          <w:p w14:paraId="1BCBD79C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1B40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E84989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FDF2C8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AD403E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6D6D9" w14:textId="77777777" w:rsidR="0089685B" w:rsidRPr="005047D6" w:rsidRDefault="00D209EE" w:rsidP="0089685B">
            <w:pPr>
              <w:rPr>
                <w:rFonts w:cs="Calibri"/>
              </w:rPr>
            </w:pPr>
            <w:r>
              <w:t>D.U7.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D32DA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monitorować i oceniać różnymi metodami dobrostan płodu podczas porodu, interpretować wyniki tej oceny oraz rozpoznawać zagrożenia dla płodu wynikające z nieprawidłowego wyniku badania; </w:t>
            </w:r>
          </w:p>
        </w:tc>
        <w:tc>
          <w:tcPr>
            <w:tcW w:w="1701" w:type="dxa"/>
            <w:shd w:val="clear" w:color="auto" w:fill="auto"/>
          </w:tcPr>
          <w:p w14:paraId="27E49D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8C5B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B9C50D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D7408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B05FC8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705AC" w14:textId="77777777" w:rsidR="0089685B" w:rsidRPr="005047D6" w:rsidRDefault="00D209EE" w:rsidP="0089685B">
            <w:pPr>
              <w:rPr>
                <w:rFonts w:cs="Calibri"/>
              </w:rPr>
            </w:pPr>
            <w:r>
              <w:t>D.U8.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14CE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monitorować dobrostan płodu podczas ciąży i porodu z wykorzystaniem badania kardiotokograficznego (KTG) oraz dokonać interpretacji zapisów KTG kobiety ciężarnej i rodzącej;</w:t>
            </w:r>
          </w:p>
        </w:tc>
        <w:tc>
          <w:tcPr>
            <w:tcW w:w="1701" w:type="dxa"/>
            <w:shd w:val="clear" w:color="auto" w:fill="auto"/>
          </w:tcPr>
          <w:p w14:paraId="4D404DA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6F0DE2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1887F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A2578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1F37E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704A5" w14:textId="77777777" w:rsidR="0089685B" w:rsidRPr="005047D6" w:rsidRDefault="00D209EE" w:rsidP="0089685B">
            <w:pPr>
              <w:rPr>
                <w:rFonts w:cs="Calibri"/>
              </w:rPr>
            </w:pPr>
            <w:r>
              <w:t>D.U9.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9E9D0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ocenić zagrożenia dla płodu wynikające z nieprawidłowego zapisu KTG podczas ciąży i porodu;</w:t>
            </w:r>
          </w:p>
        </w:tc>
        <w:tc>
          <w:tcPr>
            <w:tcW w:w="1701" w:type="dxa"/>
            <w:shd w:val="clear" w:color="auto" w:fill="auto"/>
          </w:tcPr>
          <w:p w14:paraId="17CB891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55DC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6FE516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5859D6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618B8F5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0D2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11750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przygotować pacjentkę do testu </w:t>
            </w:r>
            <w:proofErr w:type="spellStart"/>
            <w:r>
              <w:t>niestresowego</w:t>
            </w:r>
            <w:proofErr w:type="spellEnd"/>
            <w:r>
              <w:t xml:space="preserve"> (Non </w:t>
            </w:r>
            <w:proofErr w:type="spellStart"/>
            <w:r>
              <w:t>stress</w:t>
            </w:r>
            <w:proofErr w:type="spellEnd"/>
            <w:r>
              <w:t xml:space="preserve"> test, NST) oraz do testów stresowych;</w:t>
            </w:r>
          </w:p>
        </w:tc>
        <w:tc>
          <w:tcPr>
            <w:tcW w:w="1701" w:type="dxa"/>
            <w:shd w:val="clear" w:color="auto" w:fill="auto"/>
          </w:tcPr>
          <w:p w14:paraId="3C082DD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0D4039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099F02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C9EC2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3DF2DD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BA6A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74B9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sprawować opiekę położniczą nad kobietą rodzącą w poszczególnych okresach porodu i stosować konieczne procedury zgodne ze standardem opieki </w:t>
            </w:r>
            <w:r>
              <w:lastRenderedPageBreak/>
              <w:t>okołoporodowej;</w:t>
            </w:r>
          </w:p>
        </w:tc>
        <w:tc>
          <w:tcPr>
            <w:tcW w:w="1701" w:type="dxa"/>
            <w:shd w:val="clear" w:color="auto" w:fill="auto"/>
          </w:tcPr>
          <w:p w14:paraId="0A6B22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4B2277C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45AB3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B1F3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815A7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F393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3138D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nacinać krocze, rozpoznawać pęknięcie krocza różnego stopnia i szyć krocze nacięte lub pęknięte I </w:t>
            </w:r>
            <w:proofErr w:type="spellStart"/>
            <w:r>
              <w:t>i</w:t>
            </w:r>
            <w:proofErr w:type="spellEnd"/>
            <w:r>
              <w:t xml:space="preserve"> II stopnia;</w:t>
            </w:r>
          </w:p>
        </w:tc>
        <w:tc>
          <w:tcPr>
            <w:tcW w:w="1701" w:type="dxa"/>
            <w:shd w:val="clear" w:color="auto" w:fill="auto"/>
          </w:tcPr>
          <w:p w14:paraId="48C1EBF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85C06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033750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11C80A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136545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87D7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723BA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prowadzić i przyjmować poród fizjologiczny oraz miednicowy;</w:t>
            </w:r>
          </w:p>
        </w:tc>
        <w:tc>
          <w:tcPr>
            <w:tcW w:w="1701" w:type="dxa"/>
            <w:shd w:val="clear" w:color="auto" w:fill="auto"/>
          </w:tcPr>
          <w:p w14:paraId="74679EC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643372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A7743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2219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860D7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4DB2F2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D6C0B5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wdrażać standardy opieki położniczej w przypadku porodu pacjentki zakażonej wirusem HIV i w innych sytuacjach trudnych wskazanych w standardzie opieki okołoporodowej;</w:t>
            </w:r>
          </w:p>
        </w:tc>
        <w:tc>
          <w:tcPr>
            <w:tcW w:w="1701" w:type="dxa"/>
            <w:shd w:val="clear" w:color="auto" w:fill="auto"/>
          </w:tcPr>
          <w:p w14:paraId="58ABD4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314FEB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7B77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69CF59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7119F1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BFCB94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1A077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rozpoznawać stany naglące w przebiegu porodu, w tym łożysko przodujące, łożysko przedwcześnie odklejone, krwotok położniczy, </w:t>
            </w:r>
            <w:proofErr w:type="spellStart"/>
            <w:r>
              <w:t>dystocję</w:t>
            </w:r>
            <w:proofErr w:type="spellEnd"/>
            <w:r>
              <w:t xml:space="preserve"> barkową oraz wypadnięcie pępowiny i części drobnych płodu, a także postępować zgodnie z rekomendacjami w tym zakresie;</w:t>
            </w:r>
          </w:p>
        </w:tc>
        <w:tc>
          <w:tcPr>
            <w:tcW w:w="1701" w:type="dxa"/>
            <w:shd w:val="clear" w:color="auto" w:fill="auto"/>
          </w:tcPr>
          <w:p w14:paraId="47A5DBC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EE613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414BD6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AB399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89A37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24ED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75B2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udzielać pierwszej pomocy położniczej (zabezpieczać dostęp do żyły obwodowej, podawać wlew kroplowy, stosować tlenoterapię, utrzymywać drożność dróg oddechowych, wykonywać czynności resuscytacyjne u pacjentki i noworodka, zabezpieczać ranę krocza lub szyjki macicy, wykonywać ręczne wydobycie łożyska, udzielać pomocy ręcznej w porodzie miednicowym);</w:t>
            </w:r>
          </w:p>
        </w:tc>
        <w:tc>
          <w:tcPr>
            <w:tcW w:w="1701" w:type="dxa"/>
            <w:shd w:val="clear" w:color="auto" w:fill="auto"/>
          </w:tcPr>
          <w:p w14:paraId="171FF6B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48189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8E3C0A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462AD2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EA5FCE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3E7477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6E068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wykonywać zabiegi okołoporodowe u noworodka i oceniać jego stan według obowiązujących </w:t>
            </w:r>
            <w:proofErr w:type="spellStart"/>
            <w:r>
              <w:t>skal</w:t>
            </w:r>
            <w:proofErr w:type="spellEnd"/>
            <w:r>
              <w:t xml:space="preserve"> oceny i algorytmów;</w:t>
            </w:r>
          </w:p>
        </w:tc>
        <w:tc>
          <w:tcPr>
            <w:tcW w:w="1701" w:type="dxa"/>
            <w:shd w:val="clear" w:color="auto" w:fill="auto"/>
          </w:tcPr>
          <w:p w14:paraId="04DBD44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6B106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66198F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934EE4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898F23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E35F8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58687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rozpoznawać stan zagrożenia życia oraz sytuacje wymagające resuscytacji krążeniowo-oddechowej noworodka; </w:t>
            </w:r>
          </w:p>
        </w:tc>
        <w:tc>
          <w:tcPr>
            <w:tcW w:w="1701" w:type="dxa"/>
            <w:shd w:val="clear" w:color="auto" w:fill="auto"/>
          </w:tcPr>
          <w:p w14:paraId="4396CEDF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B8B151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B498D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57BA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E75C09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22943" w14:textId="77777777" w:rsidR="0089685B" w:rsidRPr="005047D6" w:rsidRDefault="00D209EE" w:rsidP="0089685B">
            <w:pPr>
              <w:rPr>
                <w:rFonts w:cs="Calibri"/>
              </w:rPr>
            </w:pPr>
            <w:r>
              <w:t>D.U19.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5C908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monitorować w sposób </w:t>
            </w:r>
            <w:proofErr w:type="spellStart"/>
            <w:r>
              <w:t>bezprzyrządowy</w:t>
            </w:r>
            <w:proofErr w:type="spellEnd"/>
            <w:r>
              <w:t xml:space="preserve"> i przyrządowy czynności życiowe noworodka; </w:t>
            </w:r>
          </w:p>
        </w:tc>
        <w:tc>
          <w:tcPr>
            <w:tcW w:w="1701" w:type="dxa"/>
            <w:shd w:val="clear" w:color="auto" w:fill="auto"/>
          </w:tcPr>
          <w:p w14:paraId="783DFBA3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CEBA43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707792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4C0407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A842B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B277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D5F7AA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dobierać właściwe środki i metody w świadczeniu opieki w zakresie resuscytacji krążeniowo-oddechowej noworodka; </w:t>
            </w:r>
          </w:p>
        </w:tc>
        <w:tc>
          <w:tcPr>
            <w:tcW w:w="1701" w:type="dxa"/>
            <w:shd w:val="clear" w:color="auto" w:fill="auto"/>
          </w:tcPr>
          <w:p w14:paraId="168B232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2CF71D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B4E4E0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14E43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CA4293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8DAE8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2BFB7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wykonać początkowe zabiegi resuscytacyjne u noworodka (zabezpieczenie przed utratą ciepła, udrożnienie dróg oddechowych, stymulacja dotykiem); </w:t>
            </w:r>
          </w:p>
        </w:tc>
        <w:tc>
          <w:tcPr>
            <w:tcW w:w="1701" w:type="dxa"/>
            <w:shd w:val="clear" w:color="auto" w:fill="auto"/>
          </w:tcPr>
          <w:p w14:paraId="47C1834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5D5422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157E7C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464733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3986AD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D2972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BE2F1" w14:textId="77777777" w:rsidR="0089685B" w:rsidRPr="005047D6" w:rsidRDefault="00D209EE" w:rsidP="00D209EE">
            <w:pPr>
              <w:jc w:val="both"/>
              <w:rPr>
                <w:rFonts w:cs="Calibri"/>
                <w:bCs/>
              </w:rPr>
            </w:pPr>
            <w:r>
              <w:t xml:space="preserve">wykonać zaawansowane zabiegi resuscytacyjne u noworodka, z wyłączeniem intubacji dotchawiczej; </w:t>
            </w:r>
          </w:p>
        </w:tc>
        <w:tc>
          <w:tcPr>
            <w:tcW w:w="1701" w:type="dxa"/>
            <w:shd w:val="clear" w:color="auto" w:fill="auto"/>
          </w:tcPr>
          <w:p w14:paraId="57FDF9F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56A437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8AB909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8D7A31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9553DB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7B0DF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90AAA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zapobiegać powikłaniom wynikającym z resuscytacji krążeniowo-oddechowej noworodka;</w:t>
            </w:r>
          </w:p>
        </w:tc>
        <w:tc>
          <w:tcPr>
            <w:tcW w:w="1701" w:type="dxa"/>
            <w:shd w:val="clear" w:color="auto" w:fill="auto"/>
          </w:tcPr>
          <w:p w14:paraId="68FB09AD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1AF1DA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612119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E38EFD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424D65C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2D0A50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19CCB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stosować metody komunikowania się z pacjentką niezdolną do nawiązania i podtrzymania efektywnej komunikacji ze względu na stan zdrowia, sytuację położniczą, w tym w sytuacjach szczególnych w opiece okołoporodowej, lub ze względu na stosowane leczenie;</w:t>
            </w:r>
          </w:p>
        </w:tc>
        <w:tc>
          <w:tcPr>
            <w:tcW w:w="1701" w:type="dxa"/>
            <w:shd w:val="clear" w:color="auto" w:fill="auto"/>
          </w:tcPr>
          <w:p w14:paraId="2818E9CB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CDE69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C14F50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B088E7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54B172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696AE" w14:textId="77777777" w:rsidR="0089685B" w:rsidRPr="005047D6" w:rsidRDefault="00D209EE" w:rsidP="0089685B">
            <w:pPr>
              <w:rPr>
                <w:rFonts w:cs="Calibri"/>
              </w:rPr>
            </w:pPr>
            <w:r>
              <w:lastRenderedPageBreak/>
              <w:t>D.U25.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F4FB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 xml:space="preserve">komunikować się z członkami zespołu </w:t>
            </w:r>
            <w:proofErr w:type="spellStart"/>
            <w:r>
              <w:t>interprofesjonalnego</w:t>
            </w:r>
            <w:proofErr w:type="spellEnd"/>
            <w:r>
              <w:t xml:space="preserve"> w zakresie pozyskiwania i przekazywania informacji o stanie zdrowia i sytuacji położniczej pacjentki;</w:t>
            </w:r>
          </w:p>
        </w:tc>
        <w:tc>
          <w:tcPr>
            <w:tcW w:w="1701" w:type="dxa"/>
            <w:shd w:val="clear" w:color="auto" w:fill="auto"/>
          </w:tcPr>
          <w:p w14:paraId="1771729A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64638F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F0520D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2C9DDB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3D1450F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35DE6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F63CA2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rozpoznawać i eliminować czynniki ryzyka w przebiegu ciąży i połogu, a w przypadku konieczności zapewniać pacjentce i jej dziecku opiekę specjalistyczną;</w:t>
            </w:r>
          </w:p>
        </w:tc>
        <w:tc>
          <w:tcPr>
            <w:tcW w:w="1701" w:type="dxa"/>
            <w:shd w:val="clear" w:color="auto" w:fill="auto"/>
          </w:tcPr>
          <w:p w14:paraId="1A810B44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399DF4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17B41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5655F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B945E9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28A10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277774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ustalać indywidualny plan opieki prenatalnej w odniesieniu do kobiety ciężarnej, a w przypadku konieczności dokonywać jego modyfikacji;</w:t>
            </w:r>
          </w:p>
        </w:tc>
        <w:tc>
          <w:tcPr>
            <w:tcW w:w="1701" w:type="dxa"/>
            <w:shd w:val="clear" w:color="auto" w:fill="auto"/>
          </w:tcPr>
          <w:p w14:paraId="1D1E8FB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87BE24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3A3A6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40734F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99DA25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D85DF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58CA3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planować postępowanie położnicze i obejmować opieką położniczą kobietę ciężarną i w okresie połogu, w zależności od rozpoznanej sytuacji położniczej;</w:t>
            </w:r>
          </w:p>
        </w:tc>
        <w:tc>
          <w:tcPr>
            <w:tcW w:w="1701" w:type="dxa"/>
            <w:shd w:val="clear" w:color="auto" w:fill="auto"/>
          </w:tcPr>
          <w:p w14:paraId="11F10DC7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7AA467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A5EEFE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26E1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53C1986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9779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D.U29.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1E889F" w14:textId="77777777" w:rsidR="0089685B" w:rsidRPr="005047D6" w:rsidRDefault="00D209EE" w:rsidP="0089685B">
            <w:pPr>
              <w:jc w:val="both"/>
              <w:rPr>
                <w:rFonts w:cs="Calibri"/>
                <w:bCs/>
              </w:rPr>
            </w:pPr>
            <w:r>
              <w:t>wdrażać standardy opieki nad kobietą ciężarną z zagrożeniem porodu przedwczesnego i w przebiegu porodu przedwczesnego;</w:t>
            </w:r>
          </w:p>
        </w:tc>
        <w:tc>
          <w:tcPr>
            <w:tcW w:w="1701" w:type="dxa"/>
            <w:shd w:val="clear" w:color="auto" w:fill="auto"/>
          </w:tcPr>
          <w:p w14:paraId="2A6BF34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A6101DA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690C2D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907AB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08C5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1596D" w14:textId="77777777" w:rsidR="0089685B" w:rsidRPr="005047D6" w:rsidRDefault="00D209EE" w:rsidP="0089685B">
            <w:pPr>
              <w:rPr>
                <w:rFonts w:cs="Calibri"/>
              </w:rPr>
            </w:pPr>
            <w:r>
              <w:t>D.U30.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07D8B" w14:textId="77777777" w:rsidR="0089685B" w:rsidRPr="005047D6" w:rsidRDefault="00D92C4E" w:rsidP="0089685B">
            <w:pPr>
              <w:jc w:val="both"/>
              <w:rPr>
                <w:rFonts w:cs="Calibri"/>
                <w:bCs/>
              </w:rPr>
            </w:pPr>
            <w:r>
              <w:t>promować karmienie naturalne, prowadzić poradnictwo laktacyjne w okresie przygotowania do laktacji i jej przebiegu, rozpoznawać problemy laktacyjne i podejmować działania prewencyjne w tym zakresie;</w:t>
            </w:r>
          </w:p>
        </w:tc>
        <w:tc>
          <w:tcPr>
            <w:tcW w:w="1701" w:type="dxa"/>
            <w:shd w:val="clear" w:color="auto" w:fill="auto"/>
          </w:tcPr>
          <w:p w14:paraId="5C6D1A42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0952A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59A7F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30C183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29F2BF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5E8F9" w14:textId="77777777" w:rsidR="0089685B" w:rsidRPr="005047D6" w:rsidRDefault="00D92C4E" w:rsidP="0089685B">
            <w:pPr>
              <w:rPr>
                <w:rFonts w:cs="Calibri"/>
              </w:rPr>
            </w:pPr>
            <w:r>
              <w:t>D.U31.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775AB" w14:textId="77777777" w:rsidR="0089685B" w:rsidRPr="005047D6" w:rsidRDefault="00D92C4E" w:rsidP="0089685B">
            <w:pPr>
              <w:jc w:val="both"/>
              <w:rPr>
                <w:rFonts w:cs="Calibri"/>
                <w:bCs/>
              </w:rPr>
            </w:pPr>
            <w:r>
              <w:t>realizować zadania położnej w opiece profilaktycznej, diagnostycznej, terapeutycznej i rehabilitacyjnej nad kobietami ciężarnymi i w okresie połogu;</w:t>
            </w:r>
          </w:p>
        </w:tc>
        <w:tc>
          <w:tcPr>
            <w:tcW w:w="1701" w:type="dxa"/>
            <w:shd w:val="clear" w:color="auto" w:fill="auto"/>
          </w:tcPr>
          <w:p w14:paraId="7979F97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6403A0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2EBF05C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070CE18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C19D9F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55906" w14:textId="77777777" w:rsidR="0089685B" w:rsidRPr="005047D6" w:rsidRDefault="00D92C4E" w:rsidP="0089685B">
            <w:pPr>
              <w:rPr>
                <w:rFonts w:cs="Calibri"/>
              </w:rPr>
            </w:pPr>
            <w:r>
              <w:t>D.U32.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515EA" w14:textId="77777777" w:rsidR="0089685B" w:rsidRPr="005047D6" w:rsidRDefault="00D209EE" w:rsidP="00D92C4E">
            <w:pPr>
              <w:jc w:val="both"/>
              <w:rPr>
                <w:rFonts w:cs="Calibri"/>
                <w:bCs/>
              </w:rPr>
            </w:pPr>
            <w:r>
              <w:t xml:space="preserve">rozpoznawać ciążę na podstawie objawów domyślnych, prawdopodobnych i pewnych; </w:t>
            </w:r>
          </w:p>
        </w:tc>
        <w:tc>
          <w:tcPr>
            <w:tcW w:w="1701" w:type="dxa"/>
            <w:shd w:val="clear" w:color="auto" w:fill="auto"/>
          </w:tcPr>
          <w:p w14:paraId="09F6B0F1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EEB5A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BBB0ED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23666F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084EFC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CB632" w14:textId="77777777" w:rsidR="00D92C4E" w:rsidRDefault="00D92C4E" w:rsidP="0089685B">
            <w:r>
              <w:t>D.U33.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767C9A" w14:textId="77777777" w:rsidR="00D92C4E" w:rsidRDefault="00D92C4E" w:rsidP="0089685B">
            <w:pPr>
              <w:jc w:val="both"/>
            </w:pPr>
            <w:r>
              <w:t>stosować profilaktykę ogólną i swoistą chorób zakaźnych wobec kobiet przygotowujących się do macierzyństwa i kobiet ciężarnych;</w:t>
            </w:r>
          </w:p>
        </w:tc>
        <w:tc>
          <w:tcPr>
            <w:tcW w:w="1701" w:type="dxa"/>
            <w:shd w:val="clear" w:color="auto" w:fill="auto"/>
          </w:tcPr>
          <w:p w14:paraId="0A96CAA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E9570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3BCE37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06F14F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546C048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F4BCE" w14:textId="77777777" w:rsidR="00D92C4E" w:rsidRDefault="00D92C4E" w:rsidP="0089685B">
            <w:r>
              <w:t>D.U34.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C059C" w14:textId="77777777" w:rsidR="00D92C4E" w:rsidRDefault="00D92C4E" w:rsidP="0089685B">
            <w:pPr>
              <w:jc w:val="both"/>
            </w:pPr>
            <w:r>
              <w:t xml:space="preserve">planować i sprawować opiekę położniczą nad kobietą w okresie okołoporodowym powikłanym współistniejącymi chorobami położniczymi i </w:t>
            </w:r>
            <w:proofErr w:type="spellStart"/>
            <w:r>
              <w:t>niepołożniczymi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7AB02189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2038C3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D27E99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38E8C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15A1AC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B6784" w14:textId="77777777" w:rsidR="00D92C4E" w:rsidRDefault="00D92C4E" w:rsidP="0089685B">
            <w:r>
              <w:t>D.U35.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F193B" w14:textId="77777777" w:rsidR="00D92C4E" w:rsidRDefault="00D92C4E" w:rsidP="0089685B">
            <w:pPr>
              <w:jc w:val="both"/>
            </w:pPr>
            <w:r>
              <w:t>monitorować stan matki i dziecka oraz zapewniać wsparcie w sytuacji szczególnej obejmującej poronienie, urodzenie dziecka martwego, niezdolnego do życia, z wadą i urazem okołoporodowym lub z ciężką chorobą;</w:t>
            </w:r>
          </w:p>
        </w:tc>
        <w:tc>
          <w:tcPr>
            <w:tcW w:w="1701" w:type="dxa"/>
            <w:shd w:val="clear" w:color="auto" w:fill="auto"/>
          </w:tcPr>
          <w:p w14:paraId="3507C407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5F800F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64A7F1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2FB64E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1FA245F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2149E" w14:textId="77777777" w:rsidR="00D92C4E" w:rsidRDefault="00D92C4E" w:rsidP="0089685B">
            <w:r>
              <w:t>D.U36.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DC074" w14:textId="77777777" w:rsidR="00D92C4E" w:rsidRDefault="00D92C4E" w:rsidP="0089685B">
            <w:pPr>
              <w:jc w:val="both"/>
            </w:pPr>
            <w:r>
              <w:t>dokonać oceny dobrostanu płodu za pomocą dostępnych metod klinicznych oraz wskazać różnice i podobieństwa w ocenie dobrostanu płodu za pomocą metod bezpośrednich i pośrednich;</w:t>
            </w:r>
          </w:p>
        </w:tc>
        <w:tc>
          <w:tcPr>
            <w:tcW w:w="1701" w:type="dxa"/>
            <w:shd w:val="clear" w:color="auto" w:fill="auto"/>
          </w:tcPr>
          <w:p w14:paraId="26ECC77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4AC988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C63BE9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993A15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5CA946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25AF6" w14:textId="77777777" w:rsidR="00D92C4E" w:rsidRDefault="00D92C4E" w:rsidP="0089685B">
            <w:r>
              <w:t>D.U37.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8677B" w14:textId="77777777" w:rsidR="00D92C4E" w:rsidRDefault="00D92C4E" w:rsidP="0089685B">
            <w:pPr>
              <w:jc w:val="both"/>
            </w:pPr>
            <w:r>
              <w:t>dokonać wyboru metod rejestracji dobrostanu płodu, uwzględniając czas trwania ciąży, objawy kliniczne oraz stan kobiety ciężarnej i płodu;</w:t>
            </w:r>
          </w:p>
        </w:tc>
        <w:tc>
          <w:tcPr>
            <w:tcW w:w="1701" w:type="dxa"/>
            <w:shd w:val="clear" w:color="auto" w:fill="auto"/>
          </w:tcPr>
          <w:p w14:paraId="53B6CAE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692C51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79F5CD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7B9965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965CBB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CF23D" w14:textId="77777777" w:rsidR="00D92C4E" w:rsidRDefault="00D92C4E" w:rsidP="0089685B">
            <w:r>
              <w:t>D.U38.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5E36E" w14:textId="77777777" w:rsidR="00D92C4E" w:rsidRDefault="00D92C4E" w:rsidP="0089685B">
            <w:pPr>
              <w:jc w:val="both"/>
            </w:pPr>
            <w:r>
              <w:t>zaproponować metody weryfikacji zapisu KTG w ciąży o przebiegu patologicznym oraz analizować cechy charakteryzujące zapisy KTG w wybranych chorobach wikłających przebieg ciąży;</w:t>
            </w:r>
          </w:p>
        </w:tc>
        <w:tc>
          <w:tcPr>
            <w:tcW w:w="1701" w:type="dxa"/>
            <w:shd w:val="clear" w:color="auto" w:fill="auto"/>
          </w:tcPr>
          <w:p w14:paraId="4882C18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B48798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6BA7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FB653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28946E8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4E6E6" w14:textId="77777777" w:rsidR="00D92C4E" w:rsidRDefault="00D92C4E" w:rsidP="0089685B">
            <w:r>
              <w:t>D.U39.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AE0F8" w14:textId="77777777" w:rsidR="00D92C4E" w:rsidRDefault="00D92C4E" w:rsidP="0089685B">
            <w:pPr>
              <w:jc w:val="both"/>
            </w:pPr>
            <w:r>
              <w:t xml:space="preserve">ocenić zagrożenia płodu wynikające z </w:t>
            </w:r>
            <w:r>
              <w:lastRenderedPageBreak/>
              <w:t>nieprawidłowego zapisu KTG podczas ciąży i porodu;</w:t>
            </w:r>
          </w:p>
        </w:tc>
        <w:tc>
          <w:tcPr>
            <w:tcW w:w="1701" w:type="dxa"/>
            <w:shd w:val="clear" w:color="auto" w:fill="auto"/>
          </w:tcPr>
          <w:p w14:paraId="587554A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283D33E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EFC14D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P6S_UK</w:t>
            </w:r>
          </w:p>
          <w:p w14:paraId="37B7FDE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E3C453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1AC5A" w14:textId="77777777" w:rsidR="00D92C4E" w:rsidRDefault="00D92C4E" w:rsidP="0089685B">
            <w:r>
              <w:lastRenderedPageBreak/>
              <w:t>D.U40.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DDB13" w14:textId="77777777" w:rsidR="00D92C4E" w:rsidRDefault="00D92C4E" w:rsidP="0089685B">
            <w:pPr>
              <w:jc w:val="both"/>
            </w:pPr>
            <w:r>
              <w:t>sprawować opiekę psychologiczną nad pacjentką po stracie ciąży, matką małoletnią i w innych sytuacjach szczególnych w położnictwie;</w:t>
            </w:r>
          </w:p>
        </w:tc>
        <w:tc>
          <w:tcPr>
            <w:tcW w:w="1701" w:type="dxa"/>
            <w:shd w:val="clear" w:color="auto" w:fill="auto"/>
          </w:tcPr>
          <w:p w14:paraId="436A54B3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14026F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524176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4A2379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78BFD80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9591A" w14:textId="77777777" w:rsidR="00D92C4E" w:rsidRDefault="00D92C4E" w:rsidP="0089685B">
            <w:r>
              <w:t>D.U41.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C24C5" w14:textId="77777777" w:rsidR="00D92C4E" w:rsidRDefault="00D92C4E" w:rsidP="0089685B">
            <w:pPr>
              <w:jc w:val="both"/>
            </w:pPr>
            <w:r>
              <w:t xml:space="preserve">przygotowywać kobietę i jej partnera do funkcji prokreacyjnej i do rodzicielstwa oraz prowadzić edukację w zakresie </w:t>
            </w:r>
            <w:proofErr w:type="spellStart"/>
            <w:r>
              <w:t>zachowań</w:t>
            </w:r>
            <w:proofErr w:type="spellEnd"/>
            <w:r>
              <w:t xml:space="preserve"> </w:t>
            </w:r>
            <w:proofErr w:type="spellStart"/>
            <w:r>
              <w:t>prekoncepcyjnych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ABB69B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2D45F2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85295A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43527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A136A5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E7581" w14:textId="77777777" w:rsidR="00D92C4E" w:rsidRDefault="00D92C4E" w:rsidP="0089685B">
            <w:r>
              <w:t>D.U42.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EB94A" w14:textId="77777777" w:rsidR="00D92C4E" w:rsidRDefault="00D92C4E" w:rsidP="0089685B">
            <w:pPr>
              <w:jc w:val="both"/>
            </w:pPr>
            <w:r>
              <w:t>prowadzić działania edukacyjne w zakresie naturalnych metod regulacji poczęć i środków antykoncepcyjnych;</w:t>
            </w:r>
          </w:p>
        </w:tc>
        <w:tc>
          <w:tcPr>
            <w:tcW w:w="1701" w:type="dxa"/>
            <w:shd w:val="clear" w:color="auto" w:fill="auto"/>
          </w:tcPr>
          <w:p w14:paraId="19974D9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C88372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0B8ADD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7F195F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3C2EF3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27ED1" w14:textId="77777777" w:rsidR="00D92C4E" w:rsidRDefault="00D92C4E" w:rsidP="0089685B">
            <w:r>
              <w:t>D.U43.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7E626" w14:textId="77777777" w:rsidR="00D92C4E" w:rsidRDefault="00D92C4E" w:rsidP="0089685B">
            <w:pPr>
              <w:jc w:val="both"/>
            </w:pPr>
            <w:r>
              <w:t>sprawować opiekę ginekologiczną nad kobietą w różnych okresach jej życia i różnym stanie zdrowia oraz nad osobą w związku z tranzycją płci i w sytuacji zaburzeń płodności;</w:t>
            </w:r>
          </w:p>
        </w:tc>
        <w:tc>
          <w:tcPr>
            <w:tcW w:w="1701" w:type="dxa"/>
            <w:shd w:val="clear" w:color="auto" w:fill="auto"/>
          </w:tcPr>
          <w:p w14:paraId="7EB531EB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848F6CA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23064F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59D6F4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6B4EA12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F73C3" w14:textId="77777777" w:rsidR="00D92C4E" w:rsidRDefault="00D92C4E" w:rsidP="0089685B">
            <w:r>
              <w:t>D.U44.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8B975" w14:textId="77777777" w:rsidR="00D92C4E" w:rsidRDefault="00D92C4E" w:rsidP="0089685B">
            <w:pPr>
              <w:jc w:val="both"/>
            </w:pPr>
            <w:r>
              <w:t xml:space="preserve">planować i sprawować opiekę nad kobietą i jej partnerem w okresie </w:t>
            </w:r>
            <w:proofErr w:type="spellStart"/>
            <w:r>
              <w:t>prekoncepcyjnym</w:t>
            </w:r>
            <w:proofErr w:type="spellEnd"/>
            <w:r>
              <w:t xml:space="preserve"> i w przypadku wystąpienia problemu niepłodności;</w:t>
            </w:r>
          </w:p>
        </w:tc>
        <w:tc>
          <w:tcPr>
            <w:tcW w:w="1701" w:type="dxa"/>
            <w:shd w:val="clear" w:color="auto" w:fill="auto"/>
          </w:tcPr>
          <w:p w14:paraId="2B1FB17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9E90F8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04B4C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89947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BA6D52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89B79" w14:textId="77777777" w:rsidR="00D92C4E" w:rsidRDefault="00D92C4E" w:rsidP="0089685B">
            <w:r>
              <w:t>D.U45.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15032" w14:textId="77777777" w:rsidR="00D92C4E" w:rsidRDefault="00D92C4E" w:rsidP="0089685B">
            <w:pPr>
              <w:jc w:val="both"/>
            </w:pPr>
            <w:r>
              <w:t>planować i sprawować opiekę nad pacjentką doświadczającą niepowodzeń w prokreacji i nad rodziną obciążoną chorobami genetycznymi;</w:t>
            </w:r>
          </w:p>
        </w:tc>
        <w:tc>
          <w:tcPr>
            <w:tcW w:w="1701" w:type="dxa"/>
            <w:shd w:val="clear" w:color="auto" w:fill="auto"/>
          </w:tcPr>
          <w:p w14:paraId="4C2E3C7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D2AB2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0FDA02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CF705D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141F10A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4B214A" w14:textId="77777777" w:rsidR="00D92C4E" w:rsidRDefault="00D92C4E" w:rsidP="0089685B">
            <w:r>
              <w:t>D.U46.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8E69A" w14:textId="77777777" w:rsidR="00D92C4E" w:rsidRDefault="00D92C4E" w:rsidP="0089685B">
            <w:pPr>
              <w:jc w:val="both"/>
            </w:pPr>
            <w:r>
              <w:t>rozpoznawać choroby gruczołu piersiowego oraz edukować pacjentkę w zakresie samobadania i samoobserwacji;</w:t>
            </w:r>
          </w:p>
        </w:tc>
        <w:tc>
          <w:tcPr>
            <w:tcW w:w="1701" w:type="dxa"/>
            <w:shd w:val="clear" w:color="auto" w:fill="auto"/>
          </w:tcPr>
          <w:p w14:paraId="3AC3902A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B7E7C8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E7BA4F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873E5C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684A126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8AA87" w14:textId="77777777" w:rsidR="00D92C4E" w:rsidRDefault="00D92C4E" w:rsidP="0089685B">
            <w:r>
              <w:t>D.U47.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42E918" w14:textId="77777777" w:rsidR="00D92C4E" w:rsidRDefault="00D92C4E" w:rsidP="0089685B">
            <w:pPr>
              <w:jc w:val="both"/>
            </w:pPr>
            <w:r>
              <w:t xml:space="preserve">rozpoznawać wczesne objawy chorób nowotworowych i stany </w:t>
            </w:r>
            <w:proofErr w:type="spellStart"/>
            <w:r>
              <w:t>przednowotworowe</w:t>
            </w:r>
            <w:proofErr w:type="spellEnd"/>
            <w:r>
              <w:t xml:space="preserve"> narządów płciowych, w tym ocenić wynik badania cytologicznego według klasyfikacji </w:t>
            </w:r>
            <w:proofErr w:type="spellStart"/>
            <w:r>
              <w:t>Papanicolaou</w:t>
            </w:r>
            <w:proofErr w:type="spellEnd"/>
            <w:r>
              <w:t xml:space="preserve"> i w systemie Bethesda;</w:t>
            </w:r>
          </w:p>
        </w:tc>
        <w:tc>
          <w:tcPr>
            <w:tcW w:w="1701" w:type="dxa"/>
            <w:shd w:val="clear" w:color="auto" w:fill="auto"/>
          </w:tcPr>
          <w:p w14:paraId="5BF4F9CF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0206DF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7277F8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155813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8389A6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034C8" w14:textId="77777777" w:rsidR="00D92C4E" w:rsidRDefault="00D92C4E" w:rsidP="0089685B">
            <w:r>
              <w:t>D.U48.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5CE2D" w14:textId="77777777" w:rsidR="00D92C4E" w:rsidRDefault="00D92C4E" w:rsidP="0089685B">
            <w:pPr>
              <w:jc w:val="both"/>
            </w:pPr>
            <w:r>
              <w:t xml:space="preserve">rozpoznawać zaburzenia statyki narządu rodnego oraz uczestniczyć w profilaktyce i leczeniu zaburzeń </w:t>
            </w:r>
            <w:proofErr w:type="spellStart"/>
            <w:r>
              <w:t>uroginekologicznych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1234F05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29B2EE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6636E0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F818E2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0FD903A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77E5C" w14:textId="77777777" w:rsidR="00D92C4E" w:rsidRDefault="00D92C4E" w:rsidP="0089685B">
            <w:r>
              <w:t>D.U49.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078AAE" w14:textId="77777777" w:rsidR="00D92C4E" w:rsidRDefault="00D92C4E" w:rsidP="0089685B">
            <w:pPr>
              <w:jc w:val="both"/>
            </w:pPr>
            <w:r>
              <w:t>rozpoznawać zaburzenia i patologie seksualne;</w:t>
            </w:r>
          </w:p>
        </w:tc>
        <w:tc>
          <w:tcPr>
            <w:tcW w:w="1701" w:type="dxa"/>
            <w:shd w:val="clear" w:color="auto" w:fill="auto"/>
          </w:tcPr>
          <w:p w14:paraId="4F600768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209049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F01C63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21EBA2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D4C40D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EC796" w14:textId="77777777" w:rsidR="00D92C4E" w:rsidRDefault="00D92C4E" w:rsidP="0089685B">
            <w:r>
              <w:t>D.U50.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B80C3" w14:textId="77777777" w:rsidR="00D92C4E" w:rsidRDefault="00D92C4E" w:rsidP="0089685B">
            <w:pPr>
              <w:jc w:val="both"/>
            </w:pPr>
            <w:r>
              <w:t xml:space="preserve">przygotowywać pacjentkę do ginekologicznych zabiegów operacyjnych przeprowadzanych z zastosowaniem różnych technik, planować i realizować opiekę po takich zabiegach oraz podczas radio- i chemioterapii, przygotowywać pacjentkę do samoopieki i </w:t>
            </w:r>
            <w:proofErr w:type="spellStart"/>
            <w:r>
              <w:t>samopielęgnacji</w:t>
            </w:r>
            <w:proofErr w:type="spellEnd"/>
            <w:r>
              <w:t xml:space="preserve"> w warunkach domowych, we współpracy z jej rodziną, a także asystować przy zabiegach ginekologicznych wykonywanych w ramach chirurgii jednego dnia;</w:t>
            </w:r>
          </w:p>
        </w:tc>
        <w:tc>
          <w:tcPr>
            <w:tcW w:w="1701" w:type="dxa"/>
            <w:shd w:val="clear" w:color="auto" w:fill="auto"/>
          </w:tcPr>
          <w:p w14:paraId="34B78651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FA8A43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3B0ED89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595578B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A2255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16887" w14:textId="77777777" w:rsidR="00D92C4E" w:rsidRDefault="00D92C4E" w:rsidP="0089685B">
            <w:r>
              <w:t>D.U51.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3E1C2" w14:textId="77777777" w:rsidR="00D92C4E" w:rsidRDefault="00D92C4E" w:rsidP="0089685B">
            <w:pPr>
              <w:jc w:val="both"/>
            </w:pPr>
            <w:r>
              <w:t xml:space="preserve">planować i sprawować specjalistyczną opiekę nad noworodkiem w zależności od stopnia jego dojrzałości, masy urodzeniowej ciała i stanu klinicznego, w warunkach szpitalnych i </w:t>
            </w:r>
            <w:proofErr w:type="spellStart"/>
            <w:r>
              <w:t>pozaszpitalnych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2728735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5DEB736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C2784B2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1A7C60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24E03B0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F507F" w14:textId="77777777" w:rsidR="00D92C4E" w:rsidRDefault="00D92C4E" w:rsidP="0089685B">
            <w:r>
              <w:t>D.U52.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01D10" w14:textId="77777777" w:rsidR="00D92C4E" w:rsidRDefault="00D92C4E" w:rsidP="0089685B">
            <w:pPr>
              <w:jc w:val="both"/>
            </w:pPr>
            <w:r>
              <w:t>dokonywać oceny stanu noworodka i uczestniczyć w badaniach diagnostycznych noworodka;</w:t>
            </w:r>
          </w:p>
        </w:tc>
        <w:tc>
          <w:tcPr>
            <w:tcW w:w="1701" w:type="dxa"/>
            <w:shd w:val="clear" w:color="auto" w:fill="auto"/>
          </w:tcPr>
          <w:p w14:paraId="7CD7AB47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8D2B30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62B3E0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3F68F33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4CF3A2B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5F295" w14:textId="77777777" w:rsidR="00D92C4E" w:rsidRDefault="00D92C4E" w:rsidP="0089685B">
            <w:r>
              <w:lastRenderedPageBreak/>
              <w:t>D.U53.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812F3" w14:textId="77777777" w:rsidR="00D92C4E" w:rsidRDefault="00D92C4E" w:rsidP="0089685B">
            <w:pPr>
              <w:jc w:val="both"/>
            </w:pPr>
            <w:r>
              <w:t>zapobiegać powikłaniom wynikającym z udzielania świadczeń specjalistycznych w zakresie resuscytacji krążeniowo-oddechowej noworodka oraz monitorować stan noworodka po resuscytacji krążeniowo-oddechowej;</w:t>
            </w:r>
          </w:p>
        </w:tc>
        <w:tc>
          <w:tcPr>
            <w:tcW w:w="1701" w:type="dxa"/>
            <w:shd w:val="clear" w:color="auto" w:fill="auto"/>
          </w:tcPr>
          <w:p w14:paraId="687BBF6E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E6BBFEA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6AE75D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DEC4A8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505F9B4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6FF02" w14:textId="77777777" w:rsidR="00D92C4E" w:rsidRDefault="00D92C4E" w:rsidP="0089685B">
            <w:r>
              <w:t>D.U54.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1BB1B" w14:textId="77777777" w:rsidR="00D92C4E" w:rsidRDefault="00D92C4E" w:rsidP="0089685B">
            <w:pPr>
              <w:jc w:val="both"/>
            </w:pPr>
            <w:r>
              <w:t xml:space="preserve">przygotować noworodka do resuscytacji za pomocą aparatu </w:t>
            </w:r>
            <w:proofErr w:type="spellStart"/>
            <w:r>
              <w:t>Neopuff</w:t>
            </w:r>
            <w:proofErr w:type="spellEnd"/>
            <w:r>
              <w:t xml:space="preserve">, do podłączenia wentylacji wspomagającej czynność oddechową przez zastosowanie </w:t>
            </w:r>
            <w:proofErr w:type="spellStart"/>
            <w:r>
              <w:t>nCPAP</w:t>
            </w:r>
            <w:proofErr w:type="spellEnd"/>
            <w:r>
              <w:t xml:space="preserve"> oraz aparatu Infant </w:t>
            </w:r>
            <w:proofErr w:type="spellStart"/>
            <w:r>
              <w:t>Flow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0C53CA50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58507D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B89FC4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7A0D6DC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9B302E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5A998" w14:textId="77777777" w:rsidR="00D92C4E" w:rsidRDefault="00D92C4E" w:rsidP="0089685B">
            <w:r>
              <w:t>D.U55.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81724" w14:textId="77777777" w:rsidR="00D92C4E" w:rsidRDefault="00D92C4E" w:rsidP="0089685B">
            <w:pPr>
              <w:jc w:val="both"/>
            </w:pPr>
            <w:r>
              <w:t>rozpoznawać i klasyfikować NOP i charakteryzować miejscowe oraz uogólnione reakcje organizmu występujące u noworodka po szczepieniu ochronnym, a także udzielać wyczerpujących informacji na temat postępowania w przypadku ich wystąpienia;</w:t>
            </w:r>
          </w:p>
        </w:tc>
        <w:tc>
          <w:tcPr>
            <w:tcW w:w="1701" w:type="dxa"/>
            <w:shd w:val="clear" w:color="auto" w:fill="auto"/>
          </w:tcPr>
          <w:p w14:paraId="2DFCA1B6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FD49098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8BBEA0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0D6A47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7C33DC4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435D6" w14:textId="77777777" w:rsidR="00D92C4E" w:rsidRDefault="00D92C4E" w:rsidP="0089685B">
            <w:r>
              <w:t>D.U56.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121043" w14:textId="77777777" w:rsidR="00D92C4E" w:rsidRDefault="00D92C4E" w:rsidP="0089685B">
            <w:pPr>
              <w:jc w:val="both"/>
            </w:pPr>
            <w:r>
              <w:t>oceniać wydolność opiekuńczą rodziców noworodka zdrowego, chorego i z wadami rozwojowymi oraz podejmować wobec rodziców noworodka działania edukacyjne promujące zdrowie, przygotowując ich do opieki nad dzieckiem w domu;</w:t>
            </w:r>
          </w:p>
        </w:tc>
        <w:tc>
          <w:tcPr>
            <w:tcW w:w="1701" w:type="dxa"/>
            <w:shd w:val="clear" w:color="auto" w:fill="auto"/>
          </w:tcPr>
          <w:p w14:paraId="2A0692B0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9363431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F7D15DE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CBCA5DD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B1C57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7B869" w14:textId="77777777" w:rsidR="0092035D" w:rsidRDefault="0092035D" w:rsidP="0089685B">
            <w:r>
              <w:t>D.U57.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A7BC6" w14:textId="77777777" w:rsidR="0092035D" w:rsidRDefault="0092035D" w:rsidP="0089685B">
            <w:pPr>
              <w:jc w:val="both"/>
            </w:pPr>
            <w:r>
              <w:t>rozpoznawać problemy zdrowotne dziecka, w szczególności niemowląt i planować opiekę w najczęściej występujących chorobach układowych, alergicznych, zakaźnych i metabolicznych oraz stanach niedoborowych;</w:t>
            </w:r>
          </w:p>
        </w:tc>
        <w:tc>
          <w:tcPr>
            <w:tcW w:w="1701" w:type="dxa"/>
            <w:shd w:val="clear" w:color="auto" w:fill="auto"/>
          </w:tcPr>
          <w:p w14:paraId="42BB167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E5AEF7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1A250B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FF998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792BB2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0E542" w14:textId="77777777" w:rsidR="0092035D" w:rsidRDefault="0092035D" w:rsidP="0089685B">
            <w:r>
              <w:t>D.U58.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7E0F3" w14:textId="77777777" w:rsidR="0092035D" w:rsidRDefault="0092035D" w:rsidP="0089685B">
            <w:pPr>
              <w:jc w:val="both"/>
            </w:pPr>
            <w:r>
              <w:t>udzielać pierwszej pomocy w oparzeniach i zadławieniach oraz pielęgnować ranę oparzeniową u niemowlęcia;</w:t>
            </w:r>
          </w:p>
        </w:tc>
        <w:tc>
          <w:tcPr>
            <w:tcW w:w="1701" w:type="dxa"/>
            <w:shd w:val="clear" w:color="auto" w:fill="auto"/>
          </w:tcPr>
          <w:p w14:paraId="019DD187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E7BD64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FD8180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01F307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8FA4A50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2A3B4" w14:textId="77777777" w:rsidR="0092035D" w:rsidRDefault="0092035D" w:rsidP="0089685B">
            <w:r>
              <w:t>D.U59.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F16D1" w14:textId="77777777" w:rsidR="0092035D" w:rsidRDefault="0092035D" w:rsidP="0089685B">
            <w:pPr>
              <w:jc w:val="both"/>
            </w:pPr>
            <w:r>
              <w:t>rozpoznawać problemy zdrowotne pacjentek i planować opiekę nad pacjentką w przebiegu najczęściej występujących chorób wewnętrznych;</w:t>
            </w:r>
          </w:p>
        </w:tc>
        <w:tc>
          <w:tcPr>
            <w:tcW w:w="1701" w:type="dxa"/>
            <w:shd w:val="clear" w:color="auto" w:fill="auto"/>
          </w:tcPr>
          <w:p w14:paraId="594B356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54BA1F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191E88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45938FA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6F72711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1C0B2" w14:textId="77777777" w:rsidR="0092035D" w:rsidRDefault="0092035D" w:rsidP="0089685B">
            <w:r>
              <w:t>D.U60.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A3A23" w14:textId="77777777" w:rsidR="0092035D" w:rsidRDefault="0092035D" w:rsidP="0089685B">
            <w:pPr>
              <w:jc w:val="both"/>
            </w:pPr>
            <w:r>
              <w:t>rozpoznawać wskazania do wykonania badań diagnostycznych i wystawiać skierowania na ich wykonanie, zgodnie z uprawnieniami zawodowymi położnej;</w:t>
            </w:r>
          </w:p>
        </w:tc>
        <w:tc>
          <w:tcPr>
            <w:tcW w:w="1701" w:type="dxa"/>
            <w:shd w:val="clear" w:color="auto" w:fill="auto"/>
          </w:tcPr>
          <w:p w14:paraId="0DA549E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90FE547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1DB928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915F0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1AA29BD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B8BB" w14:textId="77777777" w:rsidR="0092035D" w:rsidRDefault="0092035D" w:rsidP="0089685B">
            <w:r>
              <w:t>D.U61.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593A8" w14:textId="77777777" w:rsidR="0092035D" w:rsidRDefault="0092035D" w:rsidP="0089685B">
            <w:pPr>
              <w:jc w:val="both"/>
            </w:pPr>
            <w:r>
              <w:t>wykonywać badanie EKG i rozpoznawać zaburzenia zagrażające życiu pacjentki oraz monitorować zapis czynności bioelektrycznej serca na kardiomonitorze pod kątem stanów zagrożenia jej zdrowia i życia;</w:t>
            </w:r>
          </w:p>
        </w:tc>
        <w:tc>
          <w:tcPr>
            <w:tcW w:w="1701" w:type="dxa"/>
            <w:shd w:val="clear" w:color="auto" w:fill="auto"/>
          </w:tcPr>
          <w:p w14:paraId="004E76F1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D35BD0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1A1F90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DDB8C4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7885EE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0C17F" w14:textId="77777777" w:rsidR="0092035D" w:rsidRDefault="0092035D" w:rsidP="0089685B">
            <w:r>
              <w:t>D.U62.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C08CB" w14:textId="77777777" w:rsidR="0092035D" w:rsidRDefault="0092035D" w:rsidP="0089685B">
            <w:pPr>
              <w:jc w:val="both"/>
            </w:pPr>
            <w:r>
              <w:t>planować opiekę nad pacjentką w przebiegu chorób chirurgicznych oraz rozpoznawać wczesne i późne powikłania po zabiegach operacyjnych i im zapobiegać;</w:t>
            </w:r>
          </w:p>
        </w:tc>
        <w:tc>
          <w:tcPr>
            <w:tcW w:w="1701" w:type="dxa"/>
            <w:shd w:val="clear" w:color="auto" w:fill="auto"/>
          </w:tcPr>
          <w:p w14:paraId="35FA1DB4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752409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98464D5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71CE48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D92C4E" w:rsidRPr="005047D6" w14:paraId="300B1CF2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6E8B5" w14:textId="77777777" w:rsidR="00D92C4E" w:rsidRDefault="0092035D" w:rsidP="0089685B">
            <w:r>
              <w:t>D.U63.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A3B27" w14:textId="77777777" w:rsidR="00D92C4E" w:rsidRDefault="0092035D" w:rsidP="0089685B">
            <w:pPr>
              <w:jc w:val="both"/>
            </w:pPr>
            <w:r>
              <w:t>prowadzić opiekę pooperacyjną w położnictwie i ginekologii;</w:t>
            </w:r>
          </w:p>
        </w:tc>
        <w:tc>
          <w:tcPr>
            <w:tcW w:w="1701" w:type="dxa"/>
            <w:shd w:val="clear" w:color="auto" w:fill="auto"/>
          </w:tcPr>
          <w:p w14:paraId="238C0104" w14:textId="77777777" w:rsidR="00D92C4E" w:rsidRPr="005047D6" w:rsidRDefault="00D92C4E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D0FB29F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E445FC4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01AD285" w14:textId="77777777" w:rsidR="00D92C4E" w:rsidRPr="005047D6" w:rsidRDefault="00D92C4E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A44479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24795" w14:textId="77777777" w:rsidR="0092035D" w:rsidRDefault="0092035D" w:rsidP="0089685B">
            <w:r>
              <w:t>D.U64.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0E68A" w14:textId="77777777" w:rsidR="0092035D" w:rsidRDefault="0092035D" w:rsidP="0089685B">
            <w:pPr>
              <w:jc w:val="both"/>
            </w:pPr>
            <w:r>
              <w:t>rozpoznawać problemy pacjentek z najczęściej występującymi zaburzeniami psychicznymi w okresie dojrzewania, okołoporodowym i klimakterium, określać cel działania medycznego i planować interwencje terapeutyczne, w tym psychoedukację;</w:t>
            </w:r>
          </w:p>
        </w:tc>
        <w:tc>
          <w:tcPr>
            <w:tcW w:w="1701" w:type="dxa"/>
            <w:shd w:val="clear" w:color="auto" w:fill="auto"/>
          </w:tcPr>
          <w:p w14:paraId="1E78F395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1255E7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31A6C69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61C646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5026872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C3277" w14:textId="77777777" w:rsidR="0092035D" w:rsidRDefault="0092035D" w:rsidP="0089685B">
            <w:r>
              <w:t>D.U65.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8F6AB" w14:textId="77777777" w:rsidR="0092035D" w:rsidRDefault="0092035D" w:rsidP="0092035D">
            <w:pPr>
              <w:jc w:val="both"/>
            </w:pPr>
            <w:r>
              <w:t xml:space="preserve">prowadzić rozmowę terapeutyczną; </w:t>
            </w:r>
          </w:p>
        </w:tc>
        <w:tc>
          <w:tcPr>
            <w:tcW w:w="1701" w:type="dxa"/>
            <w:shd w:val="clear" w:color="auto" w:fill="auto"/>
          </w:tcPr>
          <w:p w14:paraId="000BC622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EBCA8D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6A5490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DF020C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P6S_UO</w:t>
            </w:r>
          </w:p>
        </w:tc>
      </w:tr>
      <w:tr w:rsidR="0092035D" w:rsidRPr="005047D6" w14:paraId="57C0592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CA01D" w14:textId="77777777" w:rsidR="0092035D" w:rsidRDefault="0092035D" w:rsidP="0089685B">
            <w:r>
              <w:lastRenderedPageBreak/>
              <w:t>D.U66.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75F69" w14:textId="77777777" w:rsidR="0092035D" w:rsidRDefault="0092035D" w:rsidP="0089685B">
            <w:pPr>
              <w:jc w:val="both"/>
            </w:pPr>
            <w:r>
              <w:t>rozpoznać stan zagrożenia życia;</w:t>
            </w:r>
          </w:p>
        </w:tc>
        <w:tc>
          <w:tcPr>
            <w:tcW w:w="1701" w:type="dxa"/>
            <w:shd w:val="clear" w:color="auto" w:fill="auto"/>
          </w:tcPr>
          <w:p w14:paraId="5154281E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2493F32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AE4A48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0884B60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22D66D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9C8C6" w14:textId="77777777" w:rsidR="0092035D" w:rsidRDefault="0092035D" w:rsidP="0089685B">
            <w:r>
              <w:t>D.U67.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81AF7" w14:textId="77777777" w:rsidR="0092035D" w:rsidRDefault="0092035D" w:rsidP="0089685B">
            <w:pPr>
              <w:jc w:val="both"/>
            </w:pPr>
            <w:r>
              <w:t>przeprowadzić resuscytację krążeniowo-oddechową dorosłego (w szczególności kobiety ciężarnej i rodzącej), noworodka i niemowlęcia, zgodnie z algorytmem zaawansowanych zabiegów resuscytacyjnych (ALS), z uwzględnieniem postępowania w odwracalnych przyczynach zatrzymania krążenia;</w:t>
            </w:r>
          </w:p>
        </w:tc>
        <w:tc>
          <w:tcPr>
            <w:tcW w:w="1701" w:type="dxa"/>
            <w:shd w:val="clear" w:color="auto" w:fill="auto"/>
          </w:tcPr>
          <w:p w14:paraId="08FF30B4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FC1AF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2A4658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7D8C5E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60ABC0D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029B7" w14:textId="77777777" w:rsidR="0092035D" w:rsidRDefault="0092035D" w:rsidP="0089685B">
            <w:r>
              <w:t>D.U68.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D2E05" w14:textId="77777777" w:rsidR="0092035D" w:rsidRDefault="0092035D" w:rsidP="0089685B">
            <w:pPr>
              <w:jc w:val="both"/>
            </w:pPr>
            <w:r>
              <w:t>przygotowywać pacjentkę do znieczulenia i monitorować jej stan w trakcie znieczulenia;</w:t>
            </w:r>
          </w:p>
        </w:tc>
        <w:tc>
          <w:tcPr>
            <w:tcW w:w="1701" w:type="dxa"/>
            <w:shd w:val="clear" w:color="auto" w:fill="auto"/>
          </w:tcPr>
          <w:p w14:paraId="3E3B35CE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08BFE5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5A86B8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30F3E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5EF0583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D2500" w14:textId="77777777" w:rsidR="0092035D" w:rsidRDefault="0092035D" w:rsidP="0089685B">
            <w:r>
              <w:t>D.U69.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E14883" w14:textId="77777777" w:rsidR="0092035D" w:rsidRDefault="0092035D" w:rsidP="0089685B">
            <w:pPr>
              <w:jc w:val="both"/>
            </w:pPr>
            <w:r>
              <w:t>oceniać poziom bólu, w tym bólu porodowego, reakcję pacjentki na ból i jego nasilenie oraz stosować farmakologiczne i niefarmakologiczne metody postępowania przeciwbólowego;</w:t>
            </w:r>
          </w:p>
        </w:tc>
        <w:tc>
          <w:tcPr>
            <w:tcW w:w="1701" w:type="dxa"/>
            <w:shd w:val="clear" w:color="auto" w:fill="auto"/>
          </w:tcPr>
          <w:p w14:paraId="47A7CFC9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BDB382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405D36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E8B3EAE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ABECDFF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579B1" w14:textId="77777777" w:rsidR="0092035D" w:rsidRDefault="0092035D" w:rsidP="0089685B">
            <w:r>
              <w:t>D.U70.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A6639" w14:textId="77777777" w:rsidR="0092035D" w:rsidRDefault="0092035D" w:rsidP="0089685B">
            <w:pPr>
              <w:jc w:val="both"/>
            </w:pPr>
            <w:r>
              <w:t>prowadzić rehabilitację przyłóżkową po operacjach ginekologicznych, porodzie drogami natury i cięciu cesarskim;</w:t>
            </w:r>
          </w:p>
        </w:tc>
        <w:tc>
          <w:tcPr>
            <w:tcW w:w="1701" w:type="dxa"/>
            <w:shd w:val="clear" w:color="auto" w:fill="auto"/>
          </w:tcPr>
          <w:p w14:paraId="5DC07A43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3C1F493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7487389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1851D3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086C02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1BBFB" w14:textId="77777777" w:rsidR="0092035D" w:rsidRDefault="0092035D" w:rsidP="0089685B">
            <w:r>
              <w:t>D.U71.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547E7" w14:textId="77777777" w:rsidR="0092035D" w:rsidRDefault="0092035D" w:rsidP="0089685B">
            <w:pPr>
              <w:jc w:val="both"/>
            </w:pPr>
            <w:r>
              <w:t>stosować różne formy aktywności ruchowej w opiece nad kobietą w różnych okresach jej życia i różnym stanie zdrowia, w szczególności nad kobietą ciężarną i rodzącą oraz z chorobą ginekologiczną;</w:t>
            </w:r>
          </w:p>
        </w:tc>
        <w:tc>
          <w:tcPr>
            <w:tcW w:w="1701" w:type="dxa"/>
            <w:shd w:val="clear" w:color="auto" w:fill="auto"/>
          </w:tcPr>
          <w:p w14:paraId="536439D7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70BCD8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AD8F835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B6D14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5A632A3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720BE" w14:textId="77777777" w:rsidR="0092035D" w:rsidRDefault="0092035D" w:rsidP="0089685B">
            <w:r>
              <w:t>D.U72.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FDACF" w14:textId="77777777" w:rsidR="0092035D" w:rsidRDefault="0092035D" w:rsidP="0089685B">
            <w:pPr>
              <w:jc w:val="both"/>
            </w:pPr>
            <w:r>
              <w:t>przeprowadzać ćwiczenia usprawniające w chorobach ginekologicznych oraz prowadzić rehabilitację późną kobiet po mastektomii i operacjach w onkologii ginekologicznej;</w:t>
            </w:r>
          </w:p>
        </w:tc>
        <w:tc>
          <w:tcPr>
            <w:tcW w:w="1701" w:type="dxa"/>
            <w:shd w:val="clear" w:color="auto" w:fill="auto"/>
          </w:tcPr>
          <w:p w14:paraId="307A2379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58AF9E7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46010D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47272A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01300BD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15E40" w14:textId="77777777" w:rsidR="0092035D" w:rsidRDefault="0092035D" w:rsidP="0089685B">
            <w:r>
              <w:t>D.U73.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97838" w14:textId="77777777" w:rsidR="0092035D" w:rsidRDefault="0092035D" w:rsidP="0089685B">
            <w:pPr>
              <w:jc w:val="both"/>
            </w:pPr>
            <w:r>
              <w:t>prowadzić rehabilitację wspierającą rozwój psychomotoryczny noworodka i niemowlęcia zdrowego i chorego;</w:t>
            </w:r>
          </w:p>
        </w:tc>
        <w:tc>
          <w:tcPr>
            <w:tcW w:w="1701" w:type="dxa"/>
            <w:shd w:val="clear" w:color="auto" w:fill="auto"/>
          </w:tcPr>
          <w:p w14:paraId="3F45D44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74EEBDF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05FB138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0C284D7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463A4F6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339DB" w14:textId="77777777" w:rsidR="0092035D" w:rsidRDefault="0092035D" w:rsidP="0089685B">
            <w:r>
              <w:t>D.U74.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F5EFA" w14:textId="77777777" w:rsidR="0092035D" w:rsidRDefault="0092035D" w:rsidP="0089685B">
            <w:pPr>
              <w:jc w:val="both"/>
            </w:pPr>
            <w:r>
              <w:t>udzielać pierwszej pomocy w stanach bezpośredniego zagrożenia zdrowia i życia (w tym doraźnie unieruchamiać złamania kości, zwichnięcia i skręcenia, tamować krwawienia i krwotoki) oraz przygotowywać pacjentkę do transportu w takich przypadkach;</w:t>
            </w:r>
          </w:p>
        </w:tc>
        <w:tc>
          <w:tcPr>
            <w:tcW w:w="1701" w:type="dxa"/>
            <w:shd w:val="clear" w:color="auto" w:fill="auto"/>
          </w:tcPr>
          <w:p w14:paraId="61BB68AF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6DABEB3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76BC7E4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CE05C1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3429967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4E2EE" w14:textId="77777777" w:rsidR="0092035D" w:rsidRDefault="0092035D" w:rsidP="0089685B">
            <w:r>
              <w:t>D.U75.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82AD5C" w14:textId="77777777" w:rsidR="0092035D" w:rsidRDefault="0092035D" w:rsidP="0089685B">
            <w:pPr>
              <w:jc w:val="both"/>
            </w:pPr>
            <w:r>
              <w:t xml:space="preserve">ocenić stan zagrożenia zdrowotnego, w szczególności wymagający podstawowych zabiegów resuscytacyjnych (BLS) na podstawie monitorowania </w:t>
            </w:r>
            <w:proofErr w:type="spellStart"/>
            <w:r>
              <w:t>bezprzyrządowego</w:t>
            </w:r>
            <w:proofErr w:type="spellEnd"/>
            <w:r>
              <w:t>;</w:t>
            </w:r>
          </w:p>
        </w:tc>
        <w:tc>
          <w:tcPr>
            <w:tcW w:w="1701" w:type="dxa"/>
            <w:shd w:val="clear" w:color="auto" w:fill="auto"/>
          </w:tcPr>
          <w:p w14:paraId="644187A6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0FDD45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4C873D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9119FB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789F9A6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7EECE3" w14:textId="77777777" w:rsidR="0092035D" w:rsidRDefault="0092035D" w:rsidP="0089685B">
            <w:r>
              <w:t>D.U76.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29223" w14:textId="77777777" w:rsidR="0092035D" w:rsidRDefault="0092035D" w:rsidP="0089685B">
            <w:pPr>
              <w:jc w:val="both"/>
            </w:pPr>
            <w:r>
              <w:t>zapobiegać powikłaniom wynikającym z podstawowych zabiegów resuscytacyjnych (BLS);</w:t>
            </w:r>
          </w:p>
        </w:tc>
        <w:tc>
          <w:tcPr>
            <w:tcW w:w="1701" w:type="dxa"/>
            <w:shd w:val="clear" w:color="auto" w:fill="auto"/>
          </w:tcPr>
          <w:p w14:paraId="24BD221B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06D2340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49230906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01DF72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2097DD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F3A908" w14:textId="77777777" w:rsidR="0092035D" w:rsidRDefault="0092035D" w:rsidP="0089685B">
            <w:r>
              <w:t>D.U77.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84730" w14:textId="77777777" w:rsidR="0092035D" w:rsidRDefault="0092035D" w:rsidP="0089685B">
            <w:pPr>
              <w:jc w:val="both"/>
            </w:pPr>
            <w:r>
              <w:t>wykonywać podstawowe zabiegi resuscytacyjne u dorosłych i dzieci oraz stosować automatyczny defibrylator zewnętrzny (</w:t>
            </w:r>
            <w:proofErr w:type="spellStart"/>
            <w:r>
              <w:t>Automated</w:t>
            </w:r>
            <w:proofErr w:type="spellEnd"/>
            <w:r>
              <w:t xml:space="preserve"> </w:t>
            </w:r>
            <w:proofErr w:type="spellStart"/>
            <w:r>
              <w:t>External</w:t>
            </w:r>
            <w:proofErr w:type="spellEnd"/>
            <w:r>
              <w:t xml:space="preserve"> </w:t>
            </w:r>
            <w:proofErr w:type="spellStart"/>
            <w:r>
              <w:t>Defibrillator</w:t>
            </w:r>
            <w:proofErr w:type="spellEnd"/>
            <w:r>
              <w:t xml:space="preserve">, AED) i </w:t>
            </w:r>
            <w:proofErr w:type="spellStart"/>
            <w:r>
              <w:t>bezprzyrządowe</w:t>
            </w:r>
            <w:proofErr w:type="spellEnd"/>
            <w:r>
              <w:t xml:space="preserve"> udrażnianie dróg oddechowych;</w:t>
            </w:r>
          </w:p>
        </w:tc>
        <w:tc>
          <w:tcPr>
            <w:tcW w:w="1701" w:type="dxa"/>
            <w:shd w:val="clear" w:color="auto" w:fill="auto"/>
          </w:tcPr>
          <w:p w14:paraId="7DBFC783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4155ECF1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186FB93D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11220AEA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92035D" w:rsidRPr="005047D6" w14:paraId="6070999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E4C5F" w14:textId="77777777" w:rsidR="0092035D" w:rsidRDefault="0092035D" w:rsidP="0089685B">
            <w:r>
              <w:t>D.U78.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49E20" w14:textId="77777777" w:rsidR="0092035D" w:rsidRDefault="0092035D" w:rsidP="0092035D">
            <w:pPr>
              <w:jc w:val="both"/>
            </w:pPr>
            <w:r>
              <w:t xml:space="preserve">krytycznie analizować publikowane wyniki badań naukowych oraz wskazać możliwości ich </w:t>
            </w:r>
            <w:r>
              <w:lastRenderedPageBreak/>
              <w:t xml:space="preserve">wykorzystania w praktyce zawodowej położnej; </w:t>
            </w:r>
          </w:p>
        </w:tc>
        <w:tc>
          <w:tcPr>
            <w:tcW w:w="1701" w:type="dxa"/>
            <w:shd w:val="clear" w:color="auto" w:fill="auto"/>
          </w:tcPr>
          <w:p w14:paraId="65A2DB48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>P6U_U</w:t>
            </w:r>
          </w:p>
        </w:tc>
        <w:tc>
          <w:tcPr>
            <w:tcW w:w="1531" w:type="dxa"/>
          </w:tcPr>
          <w:p w14:paraId="33C3590F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83C709C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1B8FA8B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lastRenderedPageBreak/>
              <w:t>P6S_UO</w:t>
            </w:r>
          </w:p>
        </w:tc>
      </w:tr>
      <w:tr w:rsidR="0092035D" w:rsidRPr="005047D6" w14:paraId="3B67E18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C0E954" w14:textId="77777777" w:rsidR="0092035D" w:rsidRDefault="0092035D" w:rsidP="0089685B">
            <w:r>
              <w:lastRenderedPageBreak/>
              <w:t>D.U79.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C4338D" w14:textId="77777777" w:rsidR="0092035D" w:rsidRDefault="0092035D" w:rsidP="0089685B">
            <w:pPr>
              <w:jc w:val="both"/>
            </w:pPr>
            <w:r>
              <w:t>stosować regulacje prawne z zakresu prawa autorskiego i prawa ochrony własności intelektualnej w działalności zawodowej położnej.</w:t>
            </w:r>
          </w:p>
        </w:tc>
        <w:tc>
          <w:tcPr>
            <w:tcW w:w="1701" w:type="dxa"/>
            <w:shd w:val="clear" w:color="auto" w:fill="auto"/>
          </w:tcPr>
          <w:p w14:paraId="42FA819D" w14:textId="77777777" w:rsidR="0092035D" w:rsidRPr="005047D6" w:rsidRDefault="0092035D" w:rsidP="002F2C05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P6U_U</w:t>
            </w:r>
          </w:p>
        </w:tc>
        <w:tc>
          <w:tcPr>
            <w:tcW w:w="1531" w:type="dxa"/>
          </w:tcPr>
          <w:p w14:paraId="1F4B3243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22D40018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3A1464B2" w14:textId="77777777" w:rsidR="0092035D" w:rsidRPr="005047D6" w:rsidRDefault="0092035D" w:rsidP="002F2C05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EF771B" w:rsidRPr="005047D6" w14:paraId="77B464D5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48C62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G.U.1. 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3AE2" w14:textId="77777777" w:rsidR="00EF771B" w:rsidRPr="0003114E" w:rsidRDefault="00EF771B" w:rsidP="0003114E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>dostosować sposób współpracy i komunikacji do poziomu rozwojowego osoby z niepełnosprawnością;</w:t>
            </w:r>
          </w:p>
        </w:tc>
        <w:tc>
          <w:tcPr>
            <w:tcW w:w="1701" w:type="dxa"/>
            <w:shd w:val="clear" w:color="auto" w:fill="auto"/>
          </w:tcPr>
          <w:p w14:paraId="7C41BB2D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P6U_U </w:t>
            </w:r>
          </w:p>
          <w:p w14:paraId="00B6ADB4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7B328BB5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5D269D3C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D6ADD31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EF771B" w:rsidRPr="005047D6" w14:paraId="53CA5D2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D3CE2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G.U.2. 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58D87" w14:textId="0A8A3195" w:rsidR="00EF771B" w:rsidRPr="0003114E" w:rsidRDefault="00EF771B" w:rsidP="002F2C05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 xml:space="preserve">korzystać z zasad komunikacji oraz współpracować w sposób przejrzysty i spójny z osobą </w:t>
            </w:r>
            <w:r w:rsidR="002F2C05">
              <w:rPr>
                <w:rFonts w:cs="Calibri"/>
                <w:color w:val="000000"/>
                <w:lang w:eastAsia="pl-PL"/>
              </w:rPr>
              <w:t>z</w:t>
            </w:r>
            <w:r w:rsidR="001B1C1B">
              <w:rPr>
                <w:rFonts w:cs="Calibri"/>
                <w:color w:val="000000"/>
                <w:lang w:eastAsia="pl-PL"/>
              </w:rPr>
              <w:t> </w:t>
            </w:r>
            <w:r w:rsidRPr="0003114E">
              <w:rPr>
                <w:rFonts w:cs="Calibri"/>
                <w:color w:val="000000"/>
                <w:lang w:eastAsia="pl-PL"/>
              </w:rPr>
              <w:t>niepełnosprawn</w:t>
            </w:r>
            <w:r w:rsidR="002F2C05">
              <w:rPr>
                <w:rFonts w:cs="Calibri"/>
                <w:color w:val="000000"/>
                <w:lang w:eastAsia="pl-PL"/>
              </w:rPr>
              <w:t>ością</w:t>
            </w:r>
            <w:r w:rsidRPr="0003114E">
              <w:rPr>
                <w:rFonts w:cs="Calibri"/>
                <w:color w:val="000000"/>
                <w:lang w:eastAsia="pl-PL"/>
              </w:rPr>
              <w:t>;</w:t>
            </w:r>
          </w:p>
        </w:tc>
        <w:tc>
          <w:tcPr>
            <w:tcW w:w="1701" w:type="dxa"/>
            <w:shd w:val="clear" w:color="auto" w:fill="auto"/>
          </w:tcPr>
          <w:p w14:paraId="31F375AC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P6S_U </w:t>
            </w:r>
          </w:p>
          <w:p w14:paraId="63F60440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color w:val="00000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700DF100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61E38076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FC42B9F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EF771B" w:rsidRPr="005047D6" w14:paraId="0EE9ACA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4C50A" w14:textId="77777777" w:rsidR="00EF771B" w:rsidRPr="00172560" w:rsidRDefault="00EF771B" w:rsidP="00EF771B">
            <w:pPr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G.U.3. 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7CDA0" w14:textId="6B6AA0EA" w:rsidR="00EF771B" w:rsidRPr="0003114E" w:rsidRDefault="00EF771B" w:rsidP="0003114E">
            <w:pPr>
              <w:jc w:val="both"/>
              <w:textAlignment w:val="baseline"/>
              <w:rPr>
                <w:rFonts w:ascii="Segoe UI" w:hAnsi="Segoe UI" w:cs="Segoe UI"/>
                <w:lang w:eastAsia="pl-PL"/>
              </w:rPr>
            </w:pPr>
            <w:r w:rsidRPr="0003114E">
              <w:rPr>
                <w:rFonts w:cs="Calibri"/>
                <w:color w:val="000000"/>
                <w:lang w:eastAsia="pl-PL"/>
              </w:rPr>
              <w:t>Porozumieć się w sytuacji konfliktowej, trudnej z</w:t>
            </w:r>
            <w:r w:rsidR="001B1C1B">
              <w:rPr>
                <w:rFonts w:cs="Calibri"/>
                <w:color w:val="000000"/>
                <w:lang w:eastAsia="pl-PL"/>
              </w:rPr>
              <w:t> </w:t>
            </w:r>
            <w:r w:rsidRPr="0003114E">
              <w:rPr>
                <w:rFonts w:cs="Calibri"/>
                <w:color w:val="000000"/>
                <w:lang w:eastAsia="pl-PL"/>
              </w:rPr>
              <w:t>osobą z niepełnosprawnością;</w:t>
            </w:r>
          </w:p>
        </w:tc>
        <w:tc>
          <w:tcPr>
            <w:tcW w:w="1701" w:type="dxa"/>
            <w:shd w:val="clear" w:color="auto" w:fill="auto"/>
          </w:tcPr>
          <w:p w14:paraId="38C8476C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P6S_U </w:t>
            </w:r>
          </w:p>
          <w:p w14:paraId="7668BAF8" w14:textId="77777777" w:rsidR="00EF771B" w:rsidRPr="00172560" w:rsidRDefault="00EF771B" w:rsidP="00EF771B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1531" w:type="dxa"/>
          </w:tcPr>
          <w:p w14:paraId="2AD9B9E6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P6S_UW</w:t>
            </w:r>
          </w:p>
          <w:p w14:paraId="7DBD857E" w14:textId="77777777" w:rsidR="0088240A" w:rsidRPr="005047D6" w:rsidRDefault="0088240A" w:rsidP="0088240A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6AB723EA" w14:textId="77777777" w:rsidR="00EF771B" w:rsidRPr="00172560" w:rsidRDefault="0088240A" w:rsidP="0088240A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5047D6">
              <w:rPr>
                <w:rFonts w:cs="Calibri"/>
              </w:rPr>
              <w:t>P6S_UO</w:t>
            </w:r>
            <w:r w:rsidR="00EF771B" w:rsidRPr="00172560">
              <w:rPr>
                <w:rFonts w:cs="Calibri"/>
                <w:sz w:val="22"/>
                <w:szCs w:val="22"/>
                <w:lang w:eastAsia="pl-PL"/>
              </w:rPr>
              <w:t> </w:t>
            </w:r>
          </w:p>
        </w:tc>
      </w:tr>
      <w:tr w:rsidR="0089685B" w:rsidRPr="005047D6" w14:paraId="0D446583" w14:textId="77777777" w:rsidTr="0003114E">
        <w:trPr>
          <w:trHeight w:val="396"/>
        </w:trPr>
        <w:tc>
          <w:tcPr>
            <w:tcW w:w="98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0C0E2" w14:textId="77777777" w:rsidR="0089685B" w:rsidRPr="005047D6" w:rsidRDefault="00556A40" w:rsidP="0089685B">
            <w:pPr>
              <w:jc w:val="center"/>
              <w:rPr>
                <w:rFonts w:cs="Calibri"/>
              </w:rPr>
            </w:pPr>
            <w:r>
              <w:t>W zakresie kompetencji społecznych absolwent jest gotów do:</w:t>
            </w:r>
          </w:p>
        </w:tc>
      </w:tr>
      <w:tr w:rsidR="0089685B" w:rsidRPr="005047D6" w14:paraId="02013819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70A0A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K01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8E4FF" w14:textId="4EC0AB55" w:rsidR="0089685B" w:rsidRPr="005047D6" w:rsidRDefault="00556A40" w:rsidP="00556A40">
            <w:pPr>
              <w:jc w:val="both"/>
              <w:rPr>
                <w:rFonts w:cs="Calibri"/>
              </w:rPr>
            </w:pPr>
            <w:r>
              <w:t>kierowania się dobrem pacjentki, poszanowania godności i autonomii osób powierzonych opiece, okazywania zrozumienia dla różnic światopoglądowych i kulturowych oraz empatii w</w:t>
            </w:r>
            <w:r w:rsidR="001B1C1B">
              <w:t> </w:t>
            </w:r>
            <w:r>
              <w:t>relacji z pacjentką, jej rodziną lub opiekunem w</w:t>
            </w:r>
            <w:r w:rsidR="001B1C1B">
              <w:t> </w:t>
            </w:r>
            <w:r>
              <w:t xml:space="preserve">ramach uprawnień zawodowych położnej; </w:t>
            </w:r>
          </w:p>
        </w:tc>
        <w:tc>
          <w:tcPr>
            <w:tcW w:w="1701" w:type="dxa"/>
            <w:shd w:val="clear" w:color="auto" w:fill="auto"/>
          </w:tcPr>
          <w:p w14:paraId="1285C96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18D3CA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125DB02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F3AE8C9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255D80C6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1B8BB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K02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88068" w14:textId="77777777" w:rsidR="0089685B" w:rsidRPr="005047D6" w:rsidRDefault="00556A40" w:rsidP="00556A40">
            <w:pPr>
              <w:spacing w:line="360" w:lineRule="auto"/>
              <w:jc w:val="both"/>
              <w:rPr>
                <w:rFonts w:cs="Calibri"/>
              </w:rPr>
            </w:pPr>
            <w:r>
              <w:t xml:space="preserve">przestrzegania praw pacjentki i zasad humanizmu; </w:t>
            </w:r>
          </w:p>
        </w:tc>
        <w:tc>
          <w:tcPr>
            <w:tcW w:w="1701" w:type="dxa"/>
            <w:shd w:val="clear" w:color="auto" w:fill="auto"/>
          </w:tcPr>
          <w:p w14:paraId="1E52CF2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9E2747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2F9A87C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658BD28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0B211ACB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1EC39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K03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FF457" w14:textId="3EE00539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samodzielnego i rzetelnego wykonywania zawodu położnej zgodnie z zasadami etyki, w tym przestrzegania wartości i powinności moralnych w</w:t>
            </w:r>
            <w:r w:rsidR="001B1C1B">
              <w:t> </w:t>
            </w:r>
            <w:r>
              <w:t>opiece nad pacjentką;</w:t>
            </w:r>
          </w:p>
        </w:tc>
        <w:tc>
          <w:tcPr>
            <w:tcW w:w="1701" w:type="dxa"/>
            <w:shd w:val="clear" w:color="auto" w:fill="auto"/>
          </w:tcPr>
          <w:p w14:paraId="18FD78D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4F116B4E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A4E66B3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5CC6D94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538AB3D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74BBAC17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0D8443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K04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97BFC0" w14:textId="77777777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ponoszenia odpowiedzialności za wykonywane czynności zawodowe;</w:t>
            </w:r>
          </w:p>
        </w:tc>
        <w:tc>
          <w:tcPr>
            <w:tcW w:w="1701" w:type="dxa"/>
            <w:shd w:val="clear" w:color="auto" w:fill="auto"/>
          </w:tcPr>
          <w:p w14:paraId="65A4188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34E66A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51C44265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1340BF5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F5C8514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5D262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K05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4E652" w14:textId="59D6F832" w:rsidR="0089685B" w:rsidRPr="005047D6" w:rsidRDefault="00556A40" w:rsidP="0089685B">
            <w:pPr>
              <w:spacing w:line="360" w:lineRule="auto"/>
              <w:jc w:val="both"/>
              <w:rPr>
                <w:rFonts w:cs="Calibri"/>
              </w:rPr>
            </w:pPr>
            <w:r>
              <w:t>zasięgania opinii ekspertów w przypadku trudności z</w:t>
            </w:r>
            <w:r w:rsidR="001B1C1B">
              <w:t> </w:t>
            </w:r>
            <w:r>
              <w:t>samodzielnym rozwiązaniem problemu;</w:t>
            </w:r>
          </w:p>
        </w:tc>
        <w:tc>
          <w:tcPr>
            <w:tcW w:w="1701" w:type="dxa"/>
            <w:shd w:val="clear" w:color="auto" w:fill="auto"/>
          </w:tcPr>
          <w:p w14:paraId="30A4C722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C783A0B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B5797E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1A6B65F1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5328D1E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  <w:tr w:rsidR="0089685B" w:rsidRPr="005047D6" w14:paraId="16F49D1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A0730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K06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A29BBE" w14:textId="77777777" w:rsidR="0089685B" w:rsidRPr="005047D6" w:rsidRDefault="00556A40" w:rsidP="0089685B">
            <w:pPr>
              <w:jc w:val="both"/>
              <w:rPr>
                <w:rFonts w:cs="Calibri"/>
              </w:rPr>
            </w:pPr>
            <w:r>
              <w:t>przewidywania i uwzględniania czynników wpływających na reakcje własne i pacjentki;</w:t>
            </w:r>
          </w:p>
        </w:tc>
        <w:tc>
          <w:tcPr>
            <w:tcW w:w="1701" w:type="dxa"/>
            <w:shd w:val="clear" w:color="auto" w:fill="auto"/>
          </w:tcPr>
          <w:p w14:paraId="123DCA07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677C27B6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 UW</w:t>
            </w:r>
          </w:p>
          <w:p w14:paraId="210C61A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730B637D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 xml:space="preserve">P6S_UO </w:t>
            </w:r>
          </w:p>
        </w:tc>
      </w:tr>
      <w:tr w:rsidR="0089685B" w:rsidRPr="005047D6" w14:paraId="0C0E6A5C" w14:textId="77777777" w:rsidTr="0003114E">
        <w:trPr>
          <w:trHeight w:val="39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C07D3" w14:textId="77777777" w:rsidR="0089685B" w:rsidRPr="005047D6" w:rsidRDefault="0089685B" w:rsidP="0089685B">
            <w:pPr>
              <w:rPr>
                <w:rFonts w:cs="Calibri"/>
              </w:rPr>
            </w:pPr>
            <w:r w:rsidRPr="005047D6">
              <w:rPr>
                <w:rFonts w:cs="Calibri"/>
              </w:rPr>
              <w:t>K07</w:t>
            </w:r>
          </w:p>
        </w:tc>
        <w:tc>
          <w:tcPr>
            <w:tcW w:w="5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4FC86" w14:textId="346776C6" w:rsidR="0089685B" w:rsidRPr="005047D6" w:rsidRDefault="00556A40" w:rsidP="00556A40">
            <w:pPr>
              <w:spacing w:line="276" w:lineRule="auto"/>
              <w:jc w:val="both"/>
              <w:rPr>
                <w:rFonts w:cs="Calibri"/>
              </w:rPr>
            </w:pPr>
            <w:r>
              <w:t>dostrzegania i rozpoznawania własnych ograniczeń w</w:t>
            </w:r>
            <w:r w:rsidR="001B1C1B">
              <w:t> </w:t>
            </w:r>
            <w:r>
              <w:t>zakresie wiedzy, umiejętności i kompetencji społecznych oraz dokonywania samooceny deficytów i potrzeb edukacyjnych w ramach uprawnień zawodowych położnej.</w:t>
            </w:r>
          </w:p>
        </w:tc>
        <w:tc>
          <w:tcPr>
            <w:tcW w:w="1701" w:type="dxa"/>
            <w:shd w:val="clear" w:color="auto" w:fill="auto"/>
          </w:tcPr>
          <w:p w14:paraId="5558767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  <w:color w:val="000000"/>
              </w:rPr>
              <w:t>P6U_K</w:t>
            </w:r>
          </w:p>
        </w:tc>
        <w:tc>
          <w:tcPr>
            <w:tcW w:w="1531" w:type="dxa"/>
          </w:tcPr>
          <w:p w14:paraId="3DC5D8F9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P6S_KR</w:t>
            </w:r>
          </w:p>
          <w:p w14:paraId="6A219A34" w14:textId="77777777" w:rsidR="0089685B" w:rsidRPr="005047D6" w:rsidRDefault="0089685B" w:rsidP="0089685B">
            <w:pPr>
              <w:jc w:val="center"/>
              <w:rPr>
                <w:rFonts w:cs="Calibri"/>
              </w:rPr>
            </w:pPr>
            <w:r w:rsidRPr="005047D6">
              <w:rPr>
                <w:rFonts w:cs="Calibri"/>
              </w:rPr>
              <w:t>P6S_UK</w:t>
            </w:r>
          </w:p>
          <w:p w14:paraId="26259D40" w14:textId="77777777" w:rsidR="0089685B" w:rsidRPr="005047D6" w:rsidRDefault="0089685B" w:rsidP="0089685B">
            <w:pPr>
              <w:jc w:val="center"/>
              <w:rPr>
                <w:rFonts w:cs="Calibri"/>
                <w:color w:val="000000"/>
              </w:rPr>
            </w:pPr>
            <w:r w:rsidRPr="005047D6">
              <w:rPr>
                <w:rFonts w:cs="Calibri"/>
              </w:rPr>
              <w:t>P6S_UO</w:t>
            </w:r>
          </w:p>
        </w:tc>
      </w:tr>
    </w:tbl>
    <w:p w14:paraId="2012F130" w14:textId="77777777" w:rsidR="00437B86" w:rsidRDefault="00437B86" w:rsidP="004A5C8D">
      <w:pPr>
        <w:tabs>
          <w:tab w:val="left" w:pos="8640"/>
        </w:tabs>
        <w:rPr>
          <w:rFonts w:cs="Calibri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6492"/>
        <w:gridCol w:w="1559"/>
      </w:tblGrid>
      <w:tr w:rsidR="00FC63FD" w:rsidRPr="005047D6" w14:paraId="172AFDF3" w14:textId="77777777" w:rsidTr="004438BA">
        <w:tc>
          <w:tcPr>
            <w:tcW w:w="8335" w:type="dxa"/>
            <w:gridSpan w:val="2"/>
            <w:shd w:val="clear" w:color="auto" w:fill="auto"/>
          </w:tcPr>
          <w:p w14:paraId="11BB86E5" w14:textId="77777777" w:rsidR="00FC63FD" w:rsidRPr="005047D6" w:rsidRDefault="00FC63FD" w:rsidP="00AE547A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Odniesienie do charakterystyk uniwersalnych pierwszego stopnia na poziomie 6</w:t>
            </w:r>
          </w:p>
          <w:p w14:paraId="6232CB77" w14:textId="77777777" w:rsidR="00FC63FD" w:rsidRPr="005047D6" w:rsidRDefault="00FC63FD" w:rsidP="00AE547A">
            <w:pPr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Zgodnie z załącznikiem do Ustawy z dnia 22 grudnia 2015 r. o Zintegrowanym Systemie Kwalifikacji (</w:t>
            </w:r>
            <w:r w:rsidR="00AE547A" w:rsidRPr="00AE547A">
              <w:rPr>
                <w:rFonts w:cs="Calibri"/>
                <w:color w:val="000000"/>
              </w:rPr>
              <w:t>Dz.U.2024</w:t>
            </w:r>
            <w:r w:rsidR="00AE547A">
              <w:rPr>
                <w:rFonts w:cs="Calibri"/>
                <w:color w:val="000000"/>
              </w:rPr>
              <w:t xml:space="preserve"> poz</w:t>
            </w:r>
            <w:r w:rsidR="00AE547A" w:rsidRPr="00AE547A">
              <w:rPr>
                <w:rFonts w:cs="Calibri"/>
                <w:color w:val="000000"/>
              </w:rPr>
              <w:t>.1606</w:t>
            </w:r>
            <w:r w:rsidR="00AE547A">
              <w:rPr>
                <w:rFonts w:cs="Calibri"/>
                <w:color w:val="00000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14:paraId="51B490FC" w14:textId="77777777" w:rsidR="00FC63FD" w:rsidRPr="005047D6" w:rsidRDefault="00FC63FD" w:rsidP="00AE547A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kody</w:t>
            </w:r>
          </w:p>
        </w:tc>
      </w:tr>
      <w:tr w:rsidR="00FC63FD" w:rsidRPr="005047D6" w14:paraId="3786D2D0" w14:textId="77777777" w:rsidTr="004438BA">
        <w:tc>
          <w:tcPr>
            <w:tcW w:w="1843" w:type="dxa"/>
            <w:shd w:val="clear" w:color="auto" w:fill="auto"/>
            <w:vAlign w:val="center"/>
          </w:tcPr>
          <w:p w14:paraId="675D040E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Efekty wiedzy: student zna i rozumie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76717070" w14:textId="77777777" w:rsidR="00FC63FD" w:rsidRPr="005047D6" w:rsidRDefault="00FC63FD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W zaawansowanym stopniu- fakty, teorie, metody oraz złożone zależności między nimi.</w:t>
            </w:r>
          </w:p>
          <w:p w14:paraId="78F37358" w14:textId="77777777" w:rsidR="00FC63FD" w:rsidRDefault="00FC63FD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Różnorodne, złożone uwarunkowania prowadzonej działalności.</w:t>
            </w:r>
          </w:p>
          <w:p w14:paraId="2E9CDE25" w14:textId="77777777" w:rsidR="00AE547A" w:rsidRPr="005047D6" w:rsidRDefault="00AE547A" w:rsidP="00AE547A">
            <w:pPr>
              <w:autoSpaceDE w:val="0"/>
              <w:autoSpaceDN w:val="0"/>
              <w:adjustRightInd w:val="0"/>
              <w:rPr>
                <w:rFonts w:cs="Calibri"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3030FED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P6U_W </w:t>
            </w:r>
          </w:p>
        </w:tc>
      </w:tr>
      <w:tr w:rsidR="00FC63FD" w:rsidRPr="005047D6" w14:paraId="7377339E" w14:textId="77777777" w:rsidTr="004438BA">
        <w:tc>
          <w:tcPr>
            <w:tcW w:w="1843" w:type="dxa"/>
            <w:shd w:val="clear" w:color="auto" w:fill="auto"/>
            <w:vAlign w:val="center"/>
          </w:tcPr>
          <w:p w14:paraId="4A5235A0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Efekty </w:t>
            </w:r>
            <w:r w:rsidRPr="005047D6">
              <w:rPr>
                <w:rFonts w:cs="Calibri"/>
                <w:b/>
                <w:color w:val="000000"/>
              </w:rPr>
              <w:lastRenderedPageBreak/>
              <w:t>umiejętności: student potrafi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4EE02094" w14:textId="7997BECC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lastRenderedPageBreak/>
              <w:t xml:space="preserve">Innowacyjnie wykonywać zadania oraz rozwiązywać złożone </w:t>
            </w:r>
            <w:r w:rsidRPr="005047D6">
              <w:rPr>
                <w:rFonts w:cs="Calibri"/>
                <w:color w:val="000000"/>
              </w:rPr>
              <w:lastRenderedPageBreak/>
              <w:t>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nietypowe problemy w zmienionych i nie w pełni przewidywalnych warunkach.</w:t>
            </w:r>
          </w:p>
          <w:p w14:paraId="074EA55C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Samodzielnie planować własne uczenie się przez całe życie.</w:t>
            </w:r>
          </w:p>
          <w:p w14:paraId="6F2A7ADC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Komunikować się z otoczeniem, uzasadniać swoje stanowisko.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B82BDA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lastRenderedPageBreak/>
              <w:t xml:space="preserve">P6U_U </w:t>
            </w:r>
          </w:p>
        </w:tc>
      </w:tr>
      <w:tr w:rsidR="00FC63FD" w:rsidRPr="005047D6" w14:paraId="61EBEA5B" w14:textId="77777777" w:rsidTr="004438BA">
        <w:tc>
          <w:tcPr>
            <w:tcW w:w="1843" w:type="dxa"/>
            <w:shd w:val="clear" w:color="auto" w:fill="auto"/>
            <w:vAlign w:val="center"/>
          </w:tcPr>
          <w:p w14:paraId="3F04240B" w14:textId="77777777" w:rsidR="00FC63FD" w:rsidRPr="005047D6" w:rsidRDefault="00FC63FD" w:rsidP="001B1C1B">
            <w:pPr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Efekty kompetencji: student jest gotów do </w:t>
            </w:r>
          </w:p>
        </w:tc>
        <w:tc>
          <w:tcPr>
            <w:tcW w:w="6492" w:type="dxa"/>
            <w:shd w:val="clear" w:color="auto" w:fill="auto"/>
            <w:vAlign w:val="center"/>
          </w:tcPr>
          <w:p w14:paraId="1CE7865A" w14:textId="77777777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Kultywowania i upowszechniania wzorów właściwego postępowania w środowisku pracy i poza nim.</w:t>
            </w:r>
          </w:p>
          <w:p w14:paraId="7919E1B1" w14:textId="3ADA40E1" w:rsidR="00FC63FD" w:rsidRPr="005047D6" w:rsidRDefault="00FC63FD" w:rsidP="001B1C1B">
            <w:pPr>
              <w:autoSpaceDE w:val="0"/>
              <w:autoSpaceDN w:val="0"/>
              <w:adjustRightInd w:val="0"/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Samodzielnego podejmowania decyzji, krytycznej oceny działań własnych, działań zespołów, którymi kieruje i organizacji, w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których uczestniczy, przyjmowania odpowiedzialności za skutki tych działań.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F42993" w14:textId="77777777" w:rsidR="00FC63FD" w:rsidRPr="005047D6" w:rsidRDefault="00FC63FD" w:rsidP="00AE547A">
            <w:pPr>
              <w:jc w:val="center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 xml:space="preserve">P6U_K </w:t>
            </w:r>
          </w:p>
        </w:tc>
      </w:tr>
    </w:tbl>
    <w:p w14:paraId="328A8BF0" w14:textId="77777777" w:rsidR="00437B86" w:rsidRDefault="00437B86" w:rsidP="004A5C8D">
      <w:pPr>
        <w:tabs>
          <w:tab w:val="left" w:pos="8640"/>
        </w:tabs>
        <w:rPr>
          <w:rFonts w:cs="Calibri"/>
        </w:rPr>
      </w:pPr>
    </w:p>
    <w:p w14:paraId="082738BA" w14:textId="1B537301" w:rsidR="00FC63FD" w:rsidRPr="005047D6" w:rsidRDefault="00FC63FD" w:rsidP="001B1C1B">
      <w:pPr>
        <w:tabs>
          <w:tab w:val="left" w:pos="8640"/>
        </w:tabs>
        <w:jc w:val="both"/>
        <w:rPr>
          <w:rFonts w:cs="Calibri"/>
          <w:color w:val="000000"/>
        </w:rPr>
      </w:pPr>
      <w:r w:rsidRPr="005047D6">
        <w:rPr>
          <w:rFonts w:cs="Calibri"/>
          <w:color w:val="000000"/>
        </w:rPr>
        <w:t>Stosowane opisy przedstawione poniżej - zgodnie z Rozporządzeniem Ministra Nauki i</w:t>
      </w:r>
      <w:r w:rsidR="001B1C1B">
        <w:rPr>
          <w:rFonts w:cs="Calibri"/>
          <w:color w:val="000000"/>
        </w:rPr>
        <w:t> </w:t>
      </w:r>
      <w:r w:rsidRPr="005047D6">
        <w:rPr>
          <w:rFonts w:cs="Calibri"/>
          <w:color w:val="000000"/>
        </w:rPr>
        <w:t xml:space="preserve">Szkolnictwa Wyższego z 14 listopada 2018 r. w sprawie charakterystyk drugiego stopnia efektów uczenia się dla kwalifikacji na poziomach 6-8 Polskiej Ramy Kwalifikacji (Dz.U.2018 poz.2218). </w:t>
      </w:r>
    </w:p>
    <w:p w14:paraId="63B7F66F" w14:textId="77777777" w:rsidR="00437B86" w:rsidRPr="004E5410" w:rsidRDefault="00437B86" w:rsidP="004A5C8D">
      <w:pPr>
        <w:tabs>
          <w:tab w:val="left" w:pos="8640"/>
        </w:tabs>
        <w:rPr>
          <w:rFonts w:cs="Calibri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8618"/>
      </w:tblGrid>
      <w:tr w:rsidR="00FC63FD" w:rsidRPr="005047D6" w14:paraId="3899D1A8" w14:textId="77777777" w:rsidTr="004438BA">
        <w:tc>
          <w:tcPr>
            <w:tcW w:w="1276" w:type="dxa"/>
          </w:tcPr>
          <w:p w14:paraId="2375E960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P6S_WG</w:t>
            </w:r>
          </w:p>
        </w:tc>
        <w:tc>
          <w:tcPr>
            <w:tcW w:w="8618" w:type="dxa"/>
          </w:tcPr>
          <w:p w14:paraId="7D86D4AC" w14:textId="77D631B9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wiedzy: zakres i głębia – kompletność perspektywy poznawczej 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>zależności.</w:t>
            </w:r>
          </w:p>
        </w:tc>
      </w:tr>
      <w:tr w:rsidR="00FC63FD" w:rsidRPr="005047D6" w14:paraId="1950D3E6" w14:textId="77777777" w:rsidTr="004438BA">
        <w:tc>
          <w:tcPr>
            <w:tcW w:w="1276" w:type="dxa"/>
          </w:tcPr>
          <w:p w14:paraId="000CE796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P6S_WK</w:t>
            </w:r>
          </w:p>
        </w:tc>
        <w:tc>
          <w:tcPr>
            <w:tcW w:w="8618" w:type="dxa"/>
          </w:tcPr>
          <w:p w14:paraId="0A1D18E6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FC63FD" w:rsidRPr="005047D6" w14:paraId="6D21845A" w14:textId="77777777" w:rsidTr="004438BA">
        <w:tc>
          <w:tcPr>
            <w:tcW w:w="1276" w:type="dxa"/>
          </w:tcPr>
          <w:p w14:paraId="4CDDE35B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P6S_UW</w:t>
            </w:r>
          </w:p>
        </w:tc>
        <w:tc>
          <w:tcPr>
            <w:tcW w:w="8618" w:type="dxa"/>
          </w:tcPr>
          <w:p w14:paraId="776808AB" w14:textId="4DCB2F7A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wykorzystanie wiedzy– rozwiązywane problemy i</w:t>
            </w:r>
            <w:r w:rsidR="001B1C1B">
              <w:rPr>
                <w:rFonts w:cs="Calibri"/>
                <w:color w:val="000000"/>
              </w:rPr>
              <w:t> </w:t>
            </w:r>
            <w:r w:rsidRPr="005047D6">
              <w:rPr>
                <w:rFonts w:cs="Calibri"/>
                <w:color w:val="000000"/>
              </w:rPr>
              <w:t xml:space="preserve">wykonywane zadania. </w:t>
            </w:r>
          </w:p>
        </w:tc>
      </w:tr>
      <w:tr w:rsidR="00FC63FD" w:rsidRPr="005047D6" w14:paraId="1881D621" w14:textId="77777777" w:rsidTr="004438BA">
        <w:tc>
          <w:tcPr>
            <w:tcW w:w="1276" w:type="dxa"/>
          </w:tcPr>
          <w:p w14:paraId="39DF50D4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P6S_UK</w:t>
            </w:r>
          </w:p>
        </w:tc>
        <w:tc>
          <w:tcPr>
            <w:tcW w:w="8618" w:type="dxa"/>
          </w:tcPr>
          <w:p w14:paraId="472CB0A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komunikowanie się - odbieranie i tworzenie wypowiedzi, upowszechnianie wiedzy w środowisku naukowym i posługiwanie się j. obcym.</w:t>
            </w:r>
          </w:p>
        </w:tc>
      </w:tr>
      <w:tr w:rsidR="00FC63FD" w:rsidRPr="005047D6" w14:paraId="261D5D59" w14:textId="77777777" w:rsidTr="004438BA">
        <w:tc>
          <w:tcPr>
            <w:tcW w:w="1276" w:type="dxa"/>
          </w:tcPr>
          <w:p w14:paraId="48007333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P6S_UO</w:t>
            </w:r>
          </w:p>
        </w:tc>
        <w:tc>
          <w:tcPr>
            <w:tcW w:w="8618" w:type="dxa"/>
          </w:tcPr>
          <w:p w14:paraId="545042BE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FC63FD" w:rsidRPr="005047D6" w14:paraId="04885087" w14:textId="77777777" w:rsidTr="004438BA">
        <w:tc>
          <w:tcPr>
            <w:tcW w:w="1276" w:type="dxa"/>
          </w:tcPr>
          <w:p w14:paraId="4F92EF81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P6S_UU</w:t>
            </w:r>
          </w:p>
        </w:tc>
        <w:tc>
          <w:tcPr>
            <w:tcW w:w="8618" w:type="dxa"/>
          </w:tcPr>
          <w:p w14:paraId="52FB0F5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FC63FD" w:rsidRPr="005047D6" w14:paraId="03C93BF6" w14:textId="77777777" w:rsidTr="004438BA">
        <w:tc>
          <w:tcPr>
            <w:tcW w:w="1276" w:type="dxa"/>
          </w:tcPr>
          <w:p w14:paraId="7C860F4D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P6S_KK</w:t>
            </w:r>
          </w:p>
        </w:tc>
        <w:tc>
          <w:tcPr>
            <w:tcW w:w="8618" w:type="dxa"/>
          </w:tcPr>
          <w:p w14:paraId="3E05E905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FC63FD" w:rsidRPr="005047D6" w14:paraId="2FCB6D95" w14:textId="77777777" w:rsidTr="004438BA">
        <w:tc>
          <w:tcPr>
            <w:tcW w:w="1276" w:type="dxa"/>
          </w:tcPr>
          <w:p w14:paraId="5A0E095C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P6S_KO</w:t>
            </w:r>
          </w:p>
        </w:tc>
        <w:tc>
          <w:tcPr>
            <w:tcW w:w="8618" w:type="dxa"/>
          </w:tcPr>
          <w:p w14:paraId="6789E2B7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odpowiedzialność - wypełnianie zobowiązań społecznych i działanie na rzecz interesu publicznego.</w:t>
            </w:r>
          </w:p>
        </w:tc>
      </w:tr>
      <w:tr w:rsidR="00FC63FD" w:rsidRPr="005047D6" w14:paraId="2BBFA118" w14:textId="77777777" w:rsidTr="004438BA">
        <w:tc>
          <w:tcPr>
            <w:tcW w:w="1276" w:type="dxa"/>
          </w:tcPr>
          <w:p w14:paraId="2A37C492" w14:textId="77777777" w:rsidR="00FC63FD" w:rsidRPr="005047D6" w:rsidRDefault="00FC63FD" w:rsidP="00AE547A">
            <w:pPr>
              <w:tabs>
                <w:tab w:val="left" w:pos="8640"/>
              </w:tabs>
              <w:rPr>
                <w:rFonts w:cs="Calibri"/>
                <w:b/>
                <w:color w:val="000000"/>
              </w:rPr>
            </w:pPr>
            <w:r w:rsidRPr="005047D6">
              <w:rPr>
                <w:rFonts w:cs="Calibri"/>
                <w:b/>
                <w:color w:val="000000"/>
              </w:rPr>
              <w:t>P6S_KR</w:t>
            </w:r>
          </w:p>
        </w:tc>
        <w:tc>
          <w:tcPr>
            <w:tcW w:w="8618" w:type="dxa"/>
          </w:tcPr>
          <w:p w14:paraId="387CEDE8" w14:textId="77777777" w:rsidR="00FC63FD" w:rsidRPr="005047D6" w:rsidRDefault="00FC63FD" w:rsidP="00AE547A">
            <w:pPr>
              <w:tabs>
                <w:tab w:val="left" w:pos="8640"/>
              </w:tabs>
              <w:jc w:val="both"/>
              <w:rPr>
                <w:rFonts w:cs="Calibri"/>
                <w:color w:val="000000"/>
              </w:rPr>
            </w:pPr>
            <w:r w:rsidRPr="005047D6">
              <w:rPr>
                <w:rFonts w:cs="Calibri"/>
                <w:color w:val="000000"/>
              </w:rPr>
              <w:t>charakterystyka drugiego stopnia efektów uczenia się dla kwalifikacji na poziomie 6 PRK w zakresie kompetencji społecznych: rola zawodowa- niezależność i rozwój etosu.</w:t>
            </w:r>
          </w:p>
        </w:tc>
      </w:tr>
    </w:tbl>
    <w:p w14:paraId="7193D7F4" w14:textId="77777777" w:rsidR="00FC63FD" w:rsidRPr="00132F36" w:rsidRDefault="00FC63FD" w:rsidP="004A5C8D">
      <w:pPr>
        <w:tabs>
          <w:tab w:val="left" w:pos="8640"/>
        </w:tabs>
        <w:jc w:val="both"/>
        <w:rPr>
          <w:rFonts w:cs="Calibri"/>
          <w:sz w:val="22"/>
        </w:rPr>
      </w:pPr>
    </w:p>
    <w:p w14:paraId="4FD09B5C" w14:textId="77777777" w:rsidR="00FC63FD" w:rsidRPr="005047D6" w:rsidRDefault="00FC63FD" w:rsidP="00FC63FD">
      <w:pPr>
        <w:autoSpaceDE w:val="0"/>
        <w:autoSpaceDN w:val="0"/>
        <w:adjustRightInd w:val="0"/>
        <w:spacing w:line="360" w:lineRule="auto"/>
        <w:rPr>
          <w:rFonts w:cs="Calibri"/>
          <w:color w:val="000000"/>
          <w:lang w:eastAsia="pl-PL"/>
        </w:rPr>
      </w:pPr>
      <w:r w:rsidRPr="005047D6">
        <w:rPr>
          <w:rFonts w:cs="Calibri"/>
          <w:b/>
          <w:bCs/>
          <w:lang w:eastAsia="pl-PL"/>
        </w:rPr>
        <w:t>SPOSOBY WERYFIKACJI I OCENY EFEKTÓW UCZENIA SIĘ OSIĄG</w:t>
      </w:r>
      <w:r w:rsidRPr="005047D6">
        <w:rPr>
          <w:rFonts w:cs="Calibri"/>
          <w:b/>
          <w:bCs/>
          <w:color w:val="000000"/>
          <w:lang w:eastAsia="pl-PL"/>
        </w:rPr>
        <w:t xml:space="preserve">NIĘTYCH PRZEZ STUDENTA W TRAKCIE CAŁEGO CYKLU KSZTAŁCENIA: </w:t>
      </w:r>
    </w:p>
    <w:p w14:paraId="10E4EBAC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1. Weryfikacja osiągniętych efektów uczenia się wymaga zastosowania zróżnicowanych form sprawdzania, adekwatnych do kategorii wiedzy, umiejętności i kompetencji społecznych, których dotyczą te efekty. </w:t>
      </w:r>
    </w:p>
    <w:p w14:paraId="3931D165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2. Osiągnięte efekty uczenia się w kategorii wiedzy można weryfikować za pomocą egzaminów pisemnych lub ustnych. </w:t>
      </w:r>
    </w:p>
    <w:p w14:paraId="473AD41A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lastRenderedPageBreak/>
        <w:t>3. Jako formy egzaminów pisemnych można stosować eseje, raporty, krótkie ustrukturyzowane pytania oraz testy wielokrotnego wyboru (</w:t>
      </w:r>
      <w:proofErr w:type="spellStart"/>
      <w:r>
        <w:t>Multiple</w:t>
      </w:r>
      <w:proofErr w:type="spellEnd"/>
      <w:r>
        <w:t xml:space="preserve"> Choice </w:t>
      </w:r>
      <w:proofErr w:type="spellStart"/>
      <w:r>
        <w:t>Questions</w:t>
      </w:r>
      <w:proofErr w:type="spellEnd"/>
      <w:r>
        <w:t>, MCQ), testy wielokrotnej odpowiedzi (</w:t>
      </w:r>
      <w:proofErr w:type="spellStart"/>
      <w:r>
        <w:t>Multiple</w:t>
      </w:r>
      <w:proofErr w:type="spellEnd"/>
      <w:r>
        <w:t xml:space="preserve"> </w:t>
      </w:r>
      <w:proofErr w:type="spellStart"/>
      <w:r>
        <w:t>Response</w:t>
      </w:r>
      <w:proofErr w:type="spellEnd"/>
      <w:r>
        <w:t xml:space="preserve"> </w:t>
      </w:r>
      <w:proofErr w:type="spellStart"/>
      <w:r>
        <w:t>Questions</w:t>
      </w:r>
      <w:proofErr w:type="spellEnd"/>
      <w:r>
        <w:t xml:space="preserve">, MRQ), testy wyboru Tak/Nie lub dopasowania odpowiedzi. </w:t>
      </w:r>
    </w:p>
    <w:p w14:paraId="36E7BD11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 xml:space="preserve">4. Egzaminy ustne powinny być standaryzowane i ukierunkowane na sprawdzenie wiedzy na poziomie wyższym niż sama znajomość zagadnień (poziom zrozumienia zagadnień, umiejętność analizy i syntezy informacji oraz rozwiązywania problemów). </w:t>
      </w:r>
    </w:p>
    <w:p w14:paraId="734D03EC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>5. Weryfikacja osiągniętych efektów uczenia się w ramach pracy własnej studenta pod kierunkiem nauczycieli akademickich lub innych osób prowadzących zajęcia odbywa się w oparciu o przygotowany przez studenta projekt procesu pielęgnowania na podstawie analizy indywidualnego przypadku (</w:t>
      </w:r>
      <w:proofErr w:type="spellStart"/>
      <w:r>
        <w:t>case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), projekt pielęgniarskich lub położniczych wskazówek poszpitalnych dla pacjentki, jej rodziny lub opiekuna, analizę artykułu naukowego, znajomości wytycznych lub zaleceń dotyczących praktyki zawodowej położnej. </w:t>
      </w:r>
    </w:p>
    <w:p w14:paraId="6C9C7143" w14:textId="77777777" w:rsidR="00556A40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</w:pPr>
      <w:r>
        <w:t>6. Weryfikacja osiągniętych efektów uczenia się w kategorii umiejętności wymaga bezpośredniej obserwacji studenta demonstrującego umiejętność w czasie obiektywnego standaryzowanego egzaminu klinicznego (</w:t>
      </w:r>
      <w:proofErr w:type="spellStart"/>
      <w:r>
        <w:t>Objective</w:t>
      </w:r>
      <w:proofErr w:type="spellEnd"/>
      <w:r>
        <w:t xml:space="preserve"> </w:t>
      </w:r>
      <w:proofErr w:type="spellStart"/>
      <w:r>
        <w:t>Structured</w:t>
      </w:r>
      <w:proofErr w:type="spellEnd"/>
      <w:r>
        <w:t xml:space="preserve"> </w:t>
      </w:r>
      <w:proofErr w:type="spellStart"/>
      <w:r>
        <w:t>Clinical</w:t>
      </w:r>
      <w:proofErr w:type="spellEnd"/>
      <w:r>
        <w:t xml:space="preserve"> </w:t>
      </w:r>
      <w:proofErr w:type="spellStart"/>
      <w:r>
        <w:t>Examination</w:t>
      </w:r>
      <w:proofErr w:type="spellEnd"/>
      <w:r>
        <w:t xml:space="preserve">, OSCE). </w:t>
      </w:r>
    </w:p>
    <w:p w14:paraId="48B21359" w14:textId="71D92E9A" w:rsidR="00FC63FD" w:rsidRPr="005047D6" w:rsidRDefault="00556A40" w:rsidP="00556A40">
      <w:pPr>
        <w:autoSpaceDE w:val="0"/>
        <w:autoSpaceDN w:val="0"/>
        <w:adjustRightInd w:val="0"/>
        <w:spacing w:line="360" w:lineRule="auto"/>
        <w:ind w:left="360"/>
        <w:jc w:val="both"/>
        <w:rPr>
          <w:rFonts w:cs="Calibri"/>
          <w:b/>
          <w:i/>
        </w:rPr>
      </w:pPr>
      <w:r>
        <w:t>7. Studia kończą się egzaminem dyplomowym składającym się z części teoretycznej i</w:t>
      </w:r>
      <w:r w:rsidR="004438BA">
        <w:t> </w:t>
      </w:r>
      <w:r>
        <w:t>praktycznej (OSCE), który obejmuje weryfikację osiągniętych efektów uczenia się objętych programem studiów.</w:t>
      </w:r>
    </w:p>
    <w:p w14:paraId="729D087B" w14:textId="5CAF9C00" w:rsidR="00FC63FD" w:rsidRPr="005047D6" w:rsidRDefault="00FC63FD" w:rsidP="00556A40">
      <w:pPr>
        <w:autoSpaceDE w:val="0"/>
        <w:autoSpaceDN w:val="0"/>
        <w:adjustRightInd w:val="0"/>
        <w:spacing w:line="360" w:lineRule="auto"/>
        <w:ind w:left="360"/>
        <w:jc w:val="both"/>
        <w:rPr>
          <w:rFonts w:cs="Calibri"/>
        </w:rPr>
      </w:pPr>
      <w:r w:rsidRPr="005047D6">
        <w:rPr>
          <w:rFonts w:cs="Calibri"/>
          <w:b/>
          <w:i/>
        </w:rPr>
        <w:t>Szczegółowe sposoby oceny i kryteria weryfikacji efektów uczenia się zawarte są w</w:t>
      </w:r>
      <w:r w:rsidR="004438BA">
        <w:rPr>
          <w:rFonts w:cs="Calibri"/>
          <w:b/>
          <w:i/>
        </w:rPr>
        <w:t> </w:t>
      </w:r>
      <w:r w:rsidRPr="005047D6">
        <w:rPr>
          <w:rFonts w:cs="Calibri"/>
          <w:b/>
          <w:i/>
        </w:rPr>
        <w:t>kartach przedmiotu.</w:t>
      </w:r>
    </w:p>
    <w:p w14:paraId="0D5B5E02" w14:textId="77777777" w:rsidR="00FC63FD" w:rsidRDefault="00FC63FD" w:rsidP="00FC63FD">
      <w:pPr>
        <w:jc w:val="right"/>
        <w:rPr>
          <w:rFonts w:cs="Calibri"/>
        </w:rPr>
      </w:pPr>
      <w:r>
        <w:rPr>
          <w:rFonts w:cs="Calibri"/>
        </w:rPr>
        <w:t>Opracowanie: dr Iwona Gładysz</w:t>
      </w:r>
    </w:p>
    <w:p w14:paraId="05322801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70356775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4BCEDD14" w14:textId="77777777"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D92C4E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94AB6"/>
    <w:multiLevelType w:val="hybridMultilevel"/>
    <w:tmpl w:val="DC1CA6A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0F4F30"/>
    <w:multiLevelType w:val="hybridMultilevel"/>
    <w:tmpl w:val="3CD880E6"/>
    <w:lvl w:ilvl="0" w:tplc="73E234B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334D2"/>
    <w:multiLevelType w:val="hybridMultilevel"/>
    <w:tmpl w:val="3F46C7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F38B7"/>
    <w:multiLevelType w:val="hybridMultilevel"/>
    <w:tmpl w:val="A4E8EB2C"/>
    <w:lvl w:ilvl="0" w:tplc="C83642D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8554BC8"/>
    <w:multiLevelType w:val="hybridMultilevel"/>
    <w:tmpl w:val="1FA0BD76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50423"/>
    <w:multiLevelType w:val="hybridMultilevel"/>
    <w:tmpl w:val="9EE093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847ABB"/>
    <w:multiLevelType w:val="hybridMultilevel"/>
    <w:tmpl w:val="34620B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21FB0"/>
    <w:multiLevelType w:val="hybridMultilevel"/>
    <w:tmpl w:val="CA688B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2D76DB3"/>
    <w:multiLevelType w:val="hybridMultilevel"/>
    <w:tmpl w:val="26947696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D75CAF"/>
    <w:multiLevelType w:val="hybridMultilevel"/>
    <w:tmpl w:val="DA3CC1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DF1992"/>
    <w:multiLevelType w:val="hybridMultilevel"/>
    <w:tmpl w:val="3F089160"/>
    <w:lvl w:ilvl="0" w:tplc="F93CF66C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3334D4C"/>
    <w:multiLevelType w:val="hybridMultilevel"/>
    <w:tmpl w:val="34620B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E916E8"/>
    <w:multiLevelType w:val="hybridMultilevel"/>
    <w:tmpl w:val="18E2F374"/>
    <w:lvl w:ilvl="0" w:tplc="7040CF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1338496">
    <w:abstractNumId w:val="12"/>
  </w:num>
  <w:num w:numId="2" w16cid:durableId="1533226808">
    <w:abstractNumId w:val="9"/>
  </w:num>
  <w:num w:numId="3" w16cid:durableId="597063995">
    <w:abstractNumId w:val="3"/>
  </w:num>
  <w:num w:numId="4" w16cid:durableId="994720878">
    <w:abstractNumId w:val="6"/>
  </w:num>
  <w:num w:numId="5" w16cid:durableId="851071574">
    <w:abstractNumId w:val="2"/>
  </w:num>
  <w:num w:numId="6" w16cid:durableId="476344837">
    <w:abstractNumId w:val="0"/>
  </w:num>
  <w:num w:numId="7" w16cid:durableId="1991472512">
    <w:abstractNumId w:val="18"/>
  </w:num>
  <w:num w:numId="8" w16cid:durableId="1696152695">
    <w:abstractNumId w:val="32"/>
  </w:num>
  <w:num w:numId="9" w16cid:durableId="1281958320">
    <w:abstractNumId w:val="8"/>
  </w:num>
  <w:num w:numId="10" w16cid:durableId="815537426">
    <w:abstractNumId w:val="37"/>
  </w:num>
  <w:num w:numId="11" w16cid:durableId="2093042501">
    <w:abstractNumId w:val="16"/>
  </w:num>
  <w:num w:numId="12" w16cid:durableId="1862939583">
    <w:abstractNumId w:val="30"/>
  </w:num>
  <w:num w:numId="13" w16cid:durableId="1740979700">
    <w:abstractNumId w:val="11"/>
  </w:num>
  <w:num w:numId="14" w16cid:durableId="15294858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34871951">
    <w:abstractNumId w:val="17"/>
  </w:num>
  <w:num w:numId="16" w16cid:durableId="1433434692">
    <w:abstractNumId w:val="22"/>
  </w:num>
  <w:num w:numId="17" w16cid:durableId="672531617">
    <w:abstractNumId w:val="1"/>
  </w:num>
  <w:num w:numId="18" w16cid:durableId="68700195">
    <w:abstractNumId w:val="35"/>
  </w:num>
  <w:num w:numId="19" w16cid:durableId="492526451">
    <w:abstractNumId w:val="31"/>
  </w:num>
  <w:num w:numId="20" w16cid:durableId="1582762647">
    <w:abstractNumId w:val="38"/>
  </w:num>
  <w:num w:numId="21" w16cid:durableId="286005867">
    <w:abstractNumId w:val="27"/>
  </w:num>
  <w:num w:numId="22" w16cid:durableId="744834940">
    <w:abstractNumId w:val="23"/>
  </w:num>
  <w:num w:numId="23" w16cid:durableId="1083722531">
    <w:abstractNumId w:val="33"/>
  </w:num>
  <w:num w:numId="24" w16cid:durableId="588850827">
    <w:abstractNumId w:val="7"/>
  </w:num>
  <w:num w:numId="25" w16cid:durableId="1127891256">
    <w:abstractNumId w:val="13"/>
  </w:num>
  <w:num w:numId="26" w16cid:durableId="711686424">
    <w:abstractNumId w:val="20"/>
  </w:num>
  <w:num w:numId="27" w16cid:durableId="522548218">
    <w:abstractNumId w:val="4"/>
  </w:num>
  <w:num w:numId="28" w16cid:durableId="1041052904">
    <w:abstractNumId w:val="29"/>
  </w:num>
  <w:num w:numId="29" w16cid:durableId="1014841471">
    <w:abstractNumId w:val="28"/>
  </w:num>
  <w:num w:numId="30" w16cid:durableId="927034181">
    <w:abstractNumId w:val="14"/>
  </w:num>
  <w:num w:numId="31" w16cid:durableId="1167939375">
    <w:abstractNumId w:val="25"/>
  </w:num>
  <w:num w:numId="32" w16cid:durableId="1611471223">
    <w:abstractNumId w:val="36"/>
  </w:num>
  <w:num w:numId="33" w16cid:durableId="1112240509">
    <w:abstractNumId w:val="19"/>
  </w:num>
  <w:num w:numId="34" w16cid:durableId="2102216573">
    <w:abstractNumId w:val="24"/>
  </w:num>
  <w:num w:numId="35" w16cid:durableId="296642202">
    <w:abstractNumId w:val="15"/>
  </w:num>
  <w:num w:numId="36" w16cid:durableId="572205088">
    <w:abstractNumId w:val="26"/>
  </w:num>
  <w:num w:numId="37" w16cid:durableId="1445424449">
    <w:abstractNumId w:val="5"/>
  </w:num>
  <w:num w:numId="38" w16cid:durableId="98844079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76644112">
    <w:abstractNumId w:val="10"/>
  </w:num>
  <w:num w:numId="40" w16cid:durableId="1675523932">
    <w:abstractNumId w:val="21"/>
  </w:num>
  <w:num w:numId="41" w16cid:durableId="1163542776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369A"/>
    <w:rsid w:val="0002471B"/>
    <w:rsid w:val="0003114E"/>
    <w:rsid w:val="0006120C"/>
    <w:rsid w:val="000721FD"/>
    <w:rsid w:val="000861DC"/>
    <w:rsid w:val="00093DCA"/>
    <w:rsid w:val="00137F2D"/>
    <w:rsid w:val="0016626E"/>
    <w:rsid w:val="00173503"/>
    <w:rsid w:val="001B1C1B"/>
    <w:rsid w:val="00212DF2"/>
    <w:rsid w:val="002C5472"/>
    <w:rsid w:val="002E05F6"/>
    <w:rsid w:val="002F2C05"/>
    <w:rsid w:val="0030365D"/>
    <w:rsid w:val="003E6B5E"/>
    <w:rsid w:val="00414777"/>
    <w:rsid w:val="00437B86"/>
    <w:rsid w:val="004438BA"/>
    <w:rsid w:val="004A5C8D"/>
    <w:rsid w:val="00516315"/>
    <w:rsid w:val="00556A40"/>
    <w:rsid w:val="005F6965"/>
    <w:rsid w:val="00646641"/>
    <w:rsid w:val="006C0653"/>
    <w:rsid w:val="006E2599"/>
    <w:rsid w:val="00711455"/>
    <w:rsid w:val="007124A4"/>
    <w:rsid w:val="00750B6E"/>
    <w:rsid w:val="00844389"/>
    <w:rsid w:val="0088240A"/>
    <w:rsid w:val="0089685B"/>
    <w:rsid w:val="008E369A"/>
    <w:rsid w:val="0092035D"/>
    <w:rsid w:val="009E1F74"/>
    <w:rsid w:val="009E23CA"/>
    <w:rsid w:val="00A11EA9"/>
    <w:rsid w:val="00A3471E"/>
    <w:rsid w:val="00AE547A"/>
    <w:rsid w:val="00AF553C"/>
    <w:rsid w:val="00D209EE"/>
    <w:rsid w:val="00D25345"/>
    <w:rsid w:val="00D65679"/>
    <w:rsid w:val="00D92C4E"/>
    <w:rsid w:val="00DB2F30"/>
    <w:rsid w:val="00E15B2C"/>
    <w:rsid w:val="00E26438"/>
    <w:rsid w:val="00EA6797"/>
    <w:rsid w:val="00EF771B"/>
    <w:rsid w:val="00F41D4B"/>
    <w:rsid w:val="00F831F0"/>
    <w:rsid w:val="00FC14AA"/>
    <w:rsid w:val="00FC63FD"/>
    <w:rsid w:val="00F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C32CA"/>
  <w15:docId w15:val="{B7D95CE1-7ED8-4F0D-BFB4-E02651B16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437B86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B3410C-E50E-48DE-BF08-BDDAE9E93B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79FAC1-831B-4C4B-87F9-85911AF025A9}"/>
</file>

<file path=customXml/itemProps3.xml><?xml version="1.0" encoding="utf-8"?>
<ds:datastoreItem xmlns:ds="http://schemas.openxmlformats.org/officeDocument/2006/customXml" ds:itemID="{5F1258F3-D6B8-4559-B46E-3D1F5066D69A}"/>
</file>

<file path=customXml/itemProps4.xml><?xml version="1.0" encoding="utf-8"?>
<ds:datastoreItem xmlns:ds="http://schemas.openxmlformats.org/officeDocument/2006/customXml" ds:itemID="{BAE70E66-BC73-4928-A19C-34D1F74119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33</Pages>
  <Words>11585</Words>
  <Characters>69512</Characters>
  <Application>Microsoft Office Word</Application>
  <DocSecurity>0</DocSecurity>
  <Lines>579</Lines>
  <Paragraphs>161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Myć</dc:creator>
  <cp:lastModifiedBy>Dorota Myć</cp:lastModifiedBy>
  <cp:revision>19</cp:revision>
  <cp:lastPrinted>2025-05-06T08:13:00Z</cp:lastPrinted>
  <dcterms:created xsi:type="dcterms:W3CDTF">2025-03-05T10:45:00Z</dcterms:created>
  <dcterms:modified xsi:type="dcterms:W3CDTF">2025-05-06T08:14:00Z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