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2812F" w14:textId="169BB12E" w:rsidR="001627D1" w:rsidRPr="001627D1" w:rsidRDefault="001627D1" w:rsidP="001627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27D1">
        <w:rPr>
          <w:rFonts w:ascii="Times New Roman" w:hAnsi="Times New Roman" w:cs="Times New Roman"/>
          <w:b/>
          <w:sz w:val="24"/>
          <w:szCs w:val="24"/>
        </w:rPr>
        <w:t>Zarządzenie nr 52/2025</w:t>
      </w:r>
    </w:p>
    <w:p w14:paraId="7882D744" w14:textId="1BCF870D" w:rsidR="001627D1" w:rsidRPr="001627D1" w:rsidRDefault="001627D1" w:rsidP="001627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27D1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Pr="001627D1">
        <w:rPr>
          <w:rFonts w:ascii="Times New Roman" w:hAnsi="Times New Roman" w:cs="Times New Roman"/>
          <w:b/>
          <w:sz w:val="24"/>
          <w:szCs w:val="24"/>
        </w:rPr>
        <w:br/>
        <w:t xml:space="preserve">Akademii Bialskiej im. Jana Pawła II </w:t>
      </w:r>
      <w:r w:rsidRPr="001627D1">
        <w:rPr>
          <w:rFonts w:ascii="Times New Roman" w:hAnsi="Times New Roman" w:cs="Times New Roman"/>
          <w:b/>
          <w:sz w:val="24"/>
          <w:szCs w:val="24"/>
        </w:rPr>
        <w:br/>
        <w:t>z dnia 13 czerwca 2025 roku</w:t>
      </w:r>
    </w:p>
    <w:p w14:paraId="6D63DB2F" w14:textId="4580216F" w:rsidR="00146DD9" w:rsidRPr="001627D1" w:rsidRDefault="00146DD9" w:rsidP="00146DD9">
      <w:pPr>
        <w:jc w:val="center"/>
        <w:rPr>
          <w:rFonts w:ascii="Times New Roman" w:hAnsi="Times New Roman" w:cs="Times New Roman"/>
          <w:sz w:val="24"/>
          <w:szCs w:val="24"/>
        </w:rPr>
      </w:pPr>
      <w:r w:rsidRPr="001627D1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1627D1">
        <w:rPr>
          <w:rFonts w:ascii="Times New Roman" w:hAnsi="Times New Roman" w:cs="Times New Roman"/>
          <w:b/>
          <w:bCs/>
          <w:sz w:val="24"/>
          <w:szCs w:val="24"/>
        </w:rPr>
        <w:t>przeprowadzenia skontrum</w:t>
      </w:r>
      <w:r w:rsidR="007C7B4E" w:rsidRPr="001627D1">
        <w:rPr>
          <w:rFonts w:ascii="Times New Roman" w:hAnsi="Times New Roman" w:cs="Times New Roman"/>
          <w:b/>
          <w:bCs/>
          <w:sz w:val="24"/>
          <w:szCs w:val="24"/>
        </w:rPr>
        <w:t xml:space="preserve"> zdawczo-odbiorczego</w:t>
      </w:r>
      <w:r w:rsidRPr="001627D1">
        <w:rPr>
          <w:rFonts w:ascii="Times New Roman" w:hAnsi="Times New Roman" w:cs="Times New Roman"/>
          <w:b/>
          <w:bCs/>
          <w:sz w:val="24"/>
          <w:szCs w:val="24"/>
        </w:rPr>
        <w:t xml:space="preserve"> księgozbioru </w:t>
      </w:r>
      <w:r w:rsidR="00B04B6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1627D1">
        <w:rPr>
          <w:rFonts w:ascii="Times New Roman" w:hAnsi="Times New Roman" w:cs="Times New Roman"/>
          <w:b/>
          <w:bCs/>
          <w:sz w:val="24"/>
          <w:szCs w:val="24"/>
        </w:rPr>
        <w:t>Biblioteki Akademii Bialskiej, Filia Radzyń Podlaski</w:t>
      </w:r>
    </w:p>
    <w:p w14:paraId="1F6F90A3" w14:textId="77777777" w:rsidR="007858B6" w:rsidRDefault="007858B6" w:rsidP="00146D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739B30" w14:textId="1AC508DA" w:rsidR="0009575D" w:rsidRPr="0009575D" w:rsidRDefault="0009575D" w:rsidP="0009575D">
      <w:pPr>
        <w:jc w:val="both"/>
        <w:rPr>
          <w:rFonts w:ascii="Times New Roman" w:hAnsi="Times New Roman" w:cs="Times New Roman"/>
          <w:sz w:val="24"/>
          <w:szCs w:val="24"/>
        </w:rPr>
      </w:pPr>
      <w:r w:rsidRPr="00620176">
        <w:rPr>
          <w:rFonts w:ascii="Times New Roman" w:hAnsi="Times New Roman" w:cs="Times New Roman"/>
          <w:sz w:val="24"/>
          <w:szCs w:val="24"/>
        </w:rPr>
        <w:t xml:space="preserve">Na podstawie art. 23 ust. 1 ustawy z dnia 20 lipca 2018r. Prawo o szkolnictwie wyższym i nauce </w:t>
      </w:r>
      <w:r w:rsidRPr="00116DFD">
        <w:rPr>
          <w:rFonts w:ascii="Times New Roman" w:hAnsi="Times New Roman" w:cs="Times New Roman"/>
          <w:sz w:val="24"/>
          <w:szCs w:val="24"/>
        </w:rPr>
        <w:t>(</w:t>
      </w:r>
      <w:r w:rsidRPr="00B44F52">
        <w:rPr>
          <w:rFonts w:ascii="Times New Roman" w:hAnsi="Times New Roman" w:cs="Times New Roman"/>
          <w:sz w:val="24"/>
          <w:szCs w:val="24"/>
        </w:rPr>
        <w:t>Dz.U.202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B44F52">
        <w:rPr>
          <w:rFonts w:ascii="Times New Roman" w:hAnsi="Times New Roman" w:cs="Times New Roman"/>
          <w:sz w:val="24"/>
          <w:szCs w:val="24"/>
        </w:rPr>
        <w:t>, poz.</w:t>
      </w:r>
      <w:r>
        <w:rPr>
          <w:rFonts w:ascii="Times New Roman" w:hAnsi="Times New Roman" w:cs="Times New Roman"/>
          <w:sz w:val="24"/>
          <w:szCs w:val="24"/>
        </w:rPr>
        <w:t xml:space="preserve">1571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620176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09575D">
        <w:rPr>
          <w:rFonts w:ascii="Times New Roman" w:hAnsi="Times New Roman" w:cs="Times New Roman"/>
          <w:sz w:val="24"/>
          <w:szCs w:val="24"/>
        </w:rPr>
        <w:t>§ 32 Rozporządzenia Ministra Kultury i Dziedzictwa Narodowego z dnia 29 października 2008 w sprawie sposobu ewidencji materiałów bibliotecznych (Dz. U. nr 205, poz. 1283)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0176">
        <w:rPr>
          <w:rFonts w:ascii="Times New Roman" w:hAnsi="Times New Roman" w:cs="Times New Roman"/>
          <w:sz w:val="24"/>
          <w:szCs w:val="24"/>
        </w:rPr>
        <w:t xml:space="preserve">zarządza się, co następuje: </w:t>
      </w:r>
    </w:p>
    <w:p w14:paraId="2ADC96AE" w14:textId="1621881D" w:rsidR="00146DD9" w:rsidRPr="007858B6" w:rsidRDefault="00146DD9" w:rsidP="00146D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58B6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6B8D6DBF" w14:textId="5C4AA10D" w:rsidR="00146DD9" w:rsidRPr="001627D1" w:rsidRDefault="00146DD9" w:rsidP="00146DD9">
      <w:pPr>
        <w:jc w:val="both"/>
        <w:rPr>
          <w:rFonts w:ascii="Times New Roman" w:hAnsi="Times New Roman" w:cs="Times New Roman"/>
          <w:sz w:val="24"/>
          <w:szCs w:val="24"/>
        </w:rPr>
      </w:pPr>
      <w:r w:rsidRPr="001627D1">
        <w:rPr>
          <w:rFonts w:ascii="Times New Roman" w:hAnsi="Times New Roman" w:cs="Times New Roman"/>
          <w:sz w:val="24"/>
          <w:szCs w:val="24"/>
        </w:rPr>
        <w:t xml:space="preserve">W związku z </w:t>
      </w:r>
      <w:r w:rsidR="00F942EF" w:rsidRPr="001627D1">
        <w:rPr>
          <w:rFonts w:ascii="Times New Roman" w:hAnsi="Times New Roman" w:cs="Times New Roman"/>
          <w:sz w:val="24"/>
          <w:szCs w:val="24"/>
        </w:rPr>
        <w:t>likwidacją</w:t>
      </w:r>
      <w:r w:rsidR="00D068E9" w:rsidRPr="001627D1">
        <w:rPr>
          <w:rFonts w:ascii="Times New Roman" w:hAnsi="Times New Roman" w:cs="Times New Roman"/>
          <w:sz w:val="24"/>
          <w:szCs w:val="24"/>
        </w:rPr>
        <w:t xml:space="preserve"> Biblioteki Akademii Bialskiej</w:t>
      </w:r>
      <w:r w:rsidR="00351266" w:rsidRPr="001627D1">
        <w:rPr>
          <w:rFonts w:ascii="Times New Roman" w:hAnsi="Times New Roman" w:cs="Times New Roman"/>
          <w:sz w:val="24"/>
          <w:szCs w:val="24"/>
        </w:rPr>
        <w:t xml:space="preserve"> Filia Radzyń Podlaski </w:t>
      </w:r>
      <w:r w:rsidR="007858B6">
        <w:rPr>
          <w:rFonts w:ascii="Times New Roman" w:hAnsi="Times New Roman" w:cs="Times New Roman"/>
          <w:sz w:val="24"/>
          <w:szCs w:val="24"/>
        </w:rPr>
        <w:br/>
      </w:r>
      <w:r w:rsidR="00F942EF" w:rsidRPr="001627D1">
        <w:rPr>
          <w:rFonts w:ascii="Times New Roman" w:hAnsi="Times New Roman" w:cs="Times New Roman"/>
          <w:sz w:val="24"/>
          <w:szCs w:val="24"/>
        </w:rPr>
        <w:t>oraz</w:t>
      </w:r>
      <w:r w:rsidR="00351266" w:rsidRPr="001627D1">
        <w:rPr>
          <w:rFonts w:ascii="Times New Roman" w:hAnsi="Times New Roman" w:cs="Times New Roman"/>
          <w:sz w:val="24"/>
          <w:szCs w:val="24"/>
        </w:rPr>
        <w:t xml:space="preserve"> zakończeniem zatrudnienia Pani Danuty Powałki</w:t>
      </w:r>
      <w:r w:rsidR="00D068E9" w:rsidRPr="001627D1">
        <w:rPr>
          <w:rFonts w:ascii="Times New Roman" w:hAnsi="Times New Roman" w:cs="Times New Roman"/>
          <w:sz w:val="24"/>
          <w:szCs w:val="24"/>
        </w:rPr>
        <w:t xml:space="preserve">, </w:t>
      </w:r>
      <w:r w:rsidR="00E065C1">
        <w:rPr>
          <w:rFonts w:ascii="Times New Roman" w:hAnsi="Times New Roman" w:cs="Times New Roman"/>
          <w:sz w:val="24"/>
          <w:szCs w:val="24"/>
        </w:rPr>
        <w:t>r</w:t>
      </w:r>
      <w:r w:rsidRPr="001627D1">
        <w:rPr>
          <w:rFonts w:ascii="Times New Roman" w:hAnsi="Times New Roman" w:cs="Times New Roman"/>
          <w:sz w:val="24"/>
          <w:szCs w:val="24"/>
        </w:rPr>
        <w:t xml:space="preserve">ektor Akademii Bialskiej </w:t>
      </w:r>
      <w:r w:rsidR="00356E37" w:rsidRPr="001627D1">
        <w:rPr>
          <w:rFonts w:ascii="Times New Roman" w:hAnsi="Times New Roman" w:cs="Times New Roman"/>
          <w:sz w:val="24"/>
          <w:szCs w:val="24"/>
        </w:rPr>
        <w:t>im. Jana Pawła II</w:t>
      </w:r>
      <w:r w:rsidRPr="001627D1">
        <w:rPr>
          <w:rFonts w:ascii="Times New Roman" w:hAnsi="Times New Roman" w:cs="Times New Roman"/>
          <w:sz w:val="24"/>
          <w:szCs w:val="24"/>
        </w:rPr>
        <w:t xml:space="preserve"> zarządza przeprowadzenie skontrum zbiorów w terminie od 2</w:t>
      </w:r>
      <w:r w:rsidR="00D068E9" w:rsidRPr="001627D1">
        <w:rPr>
          <w:rFonts w:ascii="Times New Roman" w:hAnsi="Times New Roman" w:cs="Times New Roman"/>
          <w:sz w:val="24"/>
          <w:szCs w:val="24"/>
        </w:rPr>
        <w:t>3</w:t>
      </w:r>
      <w:r w:rsidR="007858B6">
        <w:rPr>
          <w:rFonts w:ascii="Times New Roman" w:hAnsi="Times New Roman" w:cs="Times New Roman"/>
          <w:sz w:val="24"/>
          <w:szCs w:val="24"/>
        </w:rPr>
        <w:t xml:space="preserve"> czerwca </w:t>
      </w:r>
      <w:r w:rsidRPr="001627D1">
        <w:rPr>
          <w:rFonts w:ascii="Times New Roman" w:hAnsi="Times New Roman" w:cs="Times New Roman"/>
          <w:sz w:val="24"/>
          <w:szCs w:val="24"/>
        </w:rPr>
        <w:t>202</w:t>
      </w:r>
      <w:r w:rsidR="00D068E9" w:rsidRPr="001627D1">
        <w:rPr>
          <w:rFonts w:ascii="Times New Roman" w:hAnsi="Times New Roman" w:cs="Times New Roman"/>
          <w:sz w:val="24"/>
          <w:szCs w:val="24"/>
        </w:rPr>
        <w:t>5</w:t>
      </w:r>
      <w:r w:rsidRPr="001627D1">
        <w:rPr>
          <w:rFonts w:ascii="Times New Roman" w:hAnsi="Times New Roman" w:cs="Times New Roman"/>
          <w:sz w:val="24"/>
          <w:szCs w:val="24"/>
        </w:rPr>
        <w:t xml:space="preserve"> r</w:t>
      </w:r>
      <w:r w:rsidR="007858B6">
        <w:rPr>
          <w:rFonts w:ascii="Times New Roman" w:hAnsi="Times New Roman" w:cs="Times New Roman"/>
          <w:sz w:val="24"/>
          <w:szCs w:val="24"/>
        </w:rPr>
        <w:t xml:space="preserve">oku </w:t>
      </w:r>
      <w:r w:rsidR="007858B6">
        <w:rPr>
          <w:rFonts w:ascii="Times New Roman" w:hAnsi="Times New Roman" w:cs="Times New Roman"/>
          <w:sz w:val="24"/>
          <w:szCs w:val="24"/>
        </w:rPr>
        <w:br/>
      </w:r>
      <w:r w:rsidRPr="001627D1">
        <w:rPr>
          <w:rFonts w:ascii="Times New Roman" w:hAnsi="Times New Roman" w:cs="Times New Roman"/>
          <w:sz w:val="24"/>
          <w:szCs w:val="24"/>
        </w:rPr>
        <w:t xml:space="preserve">do </w:t>
      </w:r>
      <w:r w:rsidR="00D068E9" w:rsidRPr="001627D1">
        <w:rPr>
          <w:rFonts w:ascii="Times New Roman" w:hAnsi="Times New Roman" w:cs="Times New Roman"/>
          <w:sz w:val="24"/>
          <w:szCs w:val="24"/>
        </w:rPr>
        <w:t>24</w:t>
      </w:r>
      <w:r w:rsidR="007858B6">
        <w:rPr>
          <w:rFonts w:ascii="Times New Roman" w:hAnsi="Times New Roman" w:cs="Times New Roman"/>
          <w:sz w:val="24"/>
          <w:szCs w:val="24"/>
        </w:rPr>
        <w:t xml:space="preserve"> czerwca </w:t>
      </w:r>
      <w:r w:rsidRPr="001627D1">
        <w:rPr>
          <w:rFonts w:ascii="Times New Roman" w:hAnsi="Times New Roman" w:cs="Times New Roman"/>
          <w:sz w:val="24"/>
          <w:szCs w:val="24"/>
        </w:rPr>
        <w:t>202</w:t>
      </w:r>
      <w:r w:rsidR="00D068E9" w:rsidRPr="001627D1">
        <w:rPr>
          <w:rFonts w:ascii="Times New Roman" w:hAnsi="Times New Roman" w:cs="Times New Roman"/>
          <w:sz w:val="24"/>
          <w:szCs w:val="24"/>
        </w:rPr>
        <w:t>5</w:t>
      </w:r>
      <w:r w:rsidRPr="001627D1">
        <w:rPr>
          <w:rFonts w:ascii="Times New Roman" w:hAnsi="Times New Roman" w:cs="Times New Roman"/>
          <w:sz w:val="24"/>
          <w:szCs w:val="24"/>
        </w:rPr>
        <w:t xml:space="preserve"> r</w:t>
      </w:r>
      <w:r w:rsidR="007858B6">
        <w:rPr>
          <w:rFonts w:ascii="Times New Roman" w:hAnsi="Times New Roman" w:cs="Times New Roman"/>
          <w:sz w:val="24"/>
          <w:szCs w:val="24"/>
        </w:rPr>
        <w:t>oku</w:t>
      </w:r>
      <w:r w:rsidR="00E065C1">
        <w:rPr>
          <w:rFonts w:ascii="Times New Roman" w:hAnsi="Times New Roman" w:cs="Times New Roman"/>
          <w:sz w:val="24"/>
          <w:szCs w:val="24"/>
        </w:rPr>
        <w:t>.</w:t>
      </w:r>
    </w:p>
    <w:p w14:paraId="2BB81EBE" w14:textId="77777777" w:rsidR="00146DD9" w:rsidRPr="007858B6" w:rsidRDefault="00146DD9" w:rsidP="00146D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58B6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5180174B" w14:textId="6C59B7FE" w:rsidR="00146DD9" w:rsidRPr="001627D1" w:rsidRDefault="00146DD9" w:rsidP="0009575D">
      <w:pPr>
        <w:jc w:val="both"/>
        <w:rPr>
          <w:rFonts w:ascii="Times New Roman" w:hAnsi="Times New Roman" w:cs="Times New Roman"/>
          <w:sz w:val="24"/>
          <w:szCs w:val="24"/>
        </w:rPr>
      </w:pPr>
      <w:r w:rsidRPr="001627D1">
        <w:rPr>
          <w:rFonts w:ascii="Times New Roman" w:hAnsi="Times New Roman" w:cs="Times New Roman"/>
          <w:sz w:val="24"/>
          <w:szCs w:val="24"/>
        </w:rPr>
        <w:t xml:space="preserve">W celu przeprowadzenia skontrum zdawczo-odbiorczego powołuje się </w:t>
      </w:r>
      <w:r w:rsidR="0009575D">
        <w:rPr>
          <w:rFonts w:ascii="Times New Roman" w:hAnsi="Times New Roman" w:cs="Times New Roman"/>
          <w:sz w:val="24"/>
          <w:szCs w:val="24"/>
        </w:rPr>
        <w:t>k</w:t>
      </w:r>
      <w:r w:rsidRPr="001627D1">
        <w:rPr>
          <w:rFonts w:ascii="Times New Roman" w:hAnsi="Times New Roman" w:cs="Times New Roman"/>
          <w:sz w:val="24"/>
          <w:szCs w:val="24"/>
        </w:rPr>
        <w:t xml:space="preserve">omisję </w:t>
      </w:r>
      <w:proofErr w:type="spellStart"/>
      <w:r w:rsidR="0009575D">
        <w:rPr>
          <w:rFonts w:ascii="Times New Roman" w:hAnsi="Times New Roman" w:cs="Times New Roman"/>
          <w:sz w:val="24"/>
          <w:szCs w:val="24"/>
        </w:rPr>
        <w:t>s</w:t>
      </w:r>
      <w:r w:rsidRPr="001627D1">
        <w:rPr>
          <w:rFonts w:ascii="Times New Roman" w:hAnsi="Times New Roman" w:cs="Times New Roman"/>
          <w:sz w:val="24"/>
          <w:szCs w:val="24"/>
        </w:rPr>
        <w:t>kontrową</w:t>
      </w:r>
      <w:proofErr w:type="spellEnd"/>
      <w:r w:rsidRPr="001627D1">
        <w:rPr>
          <w:rFonts w:ascii="Times New Roman" w:hAnsi="Times New Roman" w:cs="Times New Roman"/>
          <w:sz w:val="24"/>
          <w:szCs w:val="24"/>
        </w:rPr>
        <w:t xml:space="preserve"> </w:t>
      </w:r>
      <w:r w:rsidR="0009575D">
        <w:rPr>
          <w:rFonts w:ascii="Times New Roman" w:hAnsi="Times New Roman" w:cs="Times New Roman"/>
          <w:sz w:val="24"/>
          <w:szCs w:val="24"/>
        </w:rPr>
        <w:br/>
      </w:r>
      <w:r w:rsidRPr="001627D1">
        <w:rPr>
          <w:rFonts w:ascii="Times New Roman" w:hAnsi="Times New Roman" w:cs="Times New Roman"/>
          <w:sz w:val="24"/>
          <w:szCs w:val="24"/>
        </w:rPr>
        <w:t>w składzie:</w:t>
      </w:r>
    </w:p>
    <w:p w14:paraId="3A0A81E5" w14:textId="5A23035C" w:rsidR="00146DD9" w:rsidRPr="00E065C1" w:rsidRDefault="00FC46C2" w:rsidP="00E065C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65C1">
        <w:rPr>
          <w:rFonts w:ascii="Times New Roman" w:hAnsi="Times New Roman" w:cs="Times New Roman"/>
          <w:sz w:val="24"/>
          <w:szCs w:val="24"/>
        </w:rPr>
        <w:t>m</w:t>
      </w:r>
      <w:r w:rsidR="00146DD9" w:rsidRPr="00E065C1">
        <w:rPr>
          <w:rFonts w:ascii="Times New Roman" w:hAnsi="Times New Roman" w:cs="Times New Roman"/>
          <w:sz w:val="24"/>
          <w:szCs w:val="24"/>
        </w:rPr>
        <w:t>gr</w:t>
      </w:r>
      <w:r w:rsidRPr="00E065C1">
        <w:rPr>
          <w:rFonts w:ascii="Times New Roman" w:hAnsi="Times New Roman" w:cs="Times New Roman"/>
          <w:sz w:val="24"/>
          <w:szCs w:val="24"/>
        </w:rPr>
        <w:t xml:space="preserve"> Sylwia Borkowicz</w:t>
      </w:r>
      <w:r w:rsidR="009D0F1D" w:rsidRPr="00E065C1">
        <w:rPr>
          <w:rFonts w:ascii="Times New Roman" w:hAnsi="Times New Roman" w:cs="Times New Roman"/>
          <w:sz w:val="24"/>
          <w:szCs w:val="24"/>
        </w:rPr>
        <w:t xml:space="preserve"> -</w:t>
      </w:r>
      <w:r w:rsidR="00146DD9" w:rsidRPr="00E065C1">
        <w:rPr>
          <w:rFonts w:ascii="Times New Roman" w:hAnsi="Times New Roman" w:cs="Times New Roman"/>
          <w:sz w:val="24"/>
          <w:szCs w:val="24"/>
        </w:rPr>
        <w:t xml:space="preserve"> przewodniczący,</w:t>
      </w:r>
    </w:p>
    <w:p w14:paraId="40260C60" w14:textId="58B8166D" w:rsidR="00146DD9" w:rsidRPr="00E065C1" w:rsidRDefault="00146DD9" w:rsidP="00E065C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65C1">
        <w:rPr>
          <w:rFonts w:ascii="Times New Roman" w:hAnsi="Times New Roman" w:cs="Times New Roman"/>
          <w:sz w:val="24"/>
          <w:szCs w:val="24"/>
        </w:rPr>
        <w:t>mgr</w:t>
      </w:r>
      <w:r w:rsidR="00FC46C2" w:rsidRPr="00E065C1">
        <w:rPr>
          <w:rFonts w:ascii="Times New Roman" w:hAnsi="Times New Roman" w:cs="Times New Roman"/>
          <w:sz w:val="24"/>
          <w:szCs w:val="24"/>
        </w:rPr>
        <w:t xml:space="preserve"> Katarzyna Zając</w:t>
      </w:r>
      <w:r w:rsidRPr="00E065C1">
        <w:rPr>
          <w:rFonts w:ascii="Times New Roman" w:hAnsi="Times New Roman" w:cs="Times New Roman"/>
          <w:sz w:val="24"/>
          <w:szCs w:val="24"/>
        </w:rPr>
        <w:t xml:space="preserve"> </w:t>
      </w:r>
      <w:r w:rsidR="009D0F1D" w:rsidRPr="00E065C1">
        <w:rPr>
          <w:rFonts w:ascii="Times New Roman" w:hAnsi="Times New Roman" w:cs="Times New Roman"/>
          <w:sz w:val="24"/>
          <w:szCs w:val="24"/>
        </w:rPr>
        <w:t xml:space="preserve">- </w:t>
      </w:r>
      <w:r w:rsidRPr="00E065C1">
        <w:rPr>
          <w:rFonts w:ascii="Times New Roman" w:hAnsi="Times New Roman" w:cs="Times New Roman"/>
          <w:sz w:val="24"/>
          <w:szCs w:val="24"/>
        </w:rPr>
        <w:t>członek,</w:t>
      </w:r>
    </w:p>
    <w:p w14:paraId="48DCE0CB" w14:textId="60F61A99" w:rsidR="00FC46C2" w:rsidRPr="00E065C1" w:rsidRDefault="00FC46C2" w:rsidP="00E065C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65C1">
        <w:rPr>
          <w:rFonts w:ascii="Times New Roman" w:hAnsi="Times New Roman" w:cs="Times New Roman"/>
          <w:sz w:val="24"/>
          <w:szCs w:val="24"/>
        </w:rPr>
        <w:t>mgr Daniel Dmitruk – członek.</w:t>
      </w:r>
    </w:p>
    <w:p w14:paraId="0EB5A515" w14:textId="77777777" w:rsidR="00146DD9" w:rsidRPr="007858B6" w:rsidRDefault="00146DD9" w:rsidP="00146D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58B6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698AC0D0" w14:textId="65F6F754" w:rsidR="00146DD9" w:rsidRDefault="00146DD9" w:rsidP="0009575D">
      <w:pPr>
        <w:jc w:val="both"/>
        <w:rPr>
          <w:rFonts w:ascii="Times New Roman" w:hAnsi="Times New Roman" w:cs="Times New Roman"/>
          <w:sz w:val="24"/>
          <w:szCs w:val="24"/>
        </w:rPr>
      </w:pPr>
      <w:r w:rsidRPr="001627D1">
        <w:rPr>
          <w:rFonts w:ascii="Times New Roman" w:hAnsi="Times New Roman" w:cs="Times New Roman"/>
          <w:sz w:val="24"/>
          <w:szCs w:val="24"/>
        </w:rPr>
        <w:t xml:space="preserve">Komisja </w:t>
      </w:r>
      <w:proofErr w:type="spellStart"/>
      <w:r w:rsidR="0009575D">
        <w:rPr>
          <w:rFonts w:ascii="Times New Roman" w:hAnsi="Times New Roman" w:cs="Times New Roman"/>
          <w:sz w:val="24"/>
          <w:szCs w:val="24"/>
        </w:rPr>
        <w:t>s</w:t>
      </w:r>
      <w:r w:rsidRPr="001627D1">
        <w:rPr>
          <w:rFonts w:ascii="Times New Roman" w:hAnsi="Times New Roman" w:cs="Times New Roman"/>
          <w:sz w:val="24"/>
          <w:szCs w:val="24"/>
        </w:rPr>
        <w:t>kontrowa</w:t>
      </w:r>
      <w:proofErr w:type="spellEnd"/>
      <w:r w:rsidRPr="001627D1">
        <w:rPr>
          <w:rFonts w:ascii="Times New Roman" w:hAnsi="Times New Roman" w:cs="Times New Roman"/>
          <w:sz w:val="24"/>
          <w:szCs w:val="24"/>
        </w:rPr>
        <w:t xml:space="preserve"> działa na podstawie załączonego regulaminu nadanego przez dyrektora biblioteki. </w:t>
      </w:r>
    </w:p>
    <w:p w14:paraId="5A41A2CD" w14:textId="77777777" w:rsidR="00FC2F81" w:rsidRPr="001627D1" w:rsidRDefault="00FC2F81" w:rsidP="0009575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397"/>
        <w:gridCol w:w="5675"/>
      </w:tblGrid>
      <w:tr w:rsidR="00FC2F81" w:rsidRPr="00040CCE" w14:paraId="3D69ED14" w14:textId="77777777" w:rsidTr="00FC2F81">
        <w:trPr>
          <w:gridBefore w:val="1"/>
          <w:wBefore w:w="1134" w:type="dxa"/>
        </w:trPr>
        <w:tc>
          <w:tcPr>
            <w:tcW w:w="9072" w:type="dxa"/>
            <w:gridSpan w:val="2"/>
          </w:tcPr>
          <w:p w14:paraId="3A875EC6" w14:textId="77777777" w:rsidR="00FC2F81" w:rsidRPr="00DB0206" w:rsidRDefault="00FC2F81" w:rsidP="00FC2F81">
            <w:pPr>
              <w:autoSpaceDE w:val="0"/>
              <w:autoSpaceDN w:val="0"/>
              <w:adjustRightInd w:val="0"/>
              <w:spacing w:line="276" w:lineRule="auto"/>
              <w:ind w:firstLine="102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0C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 w:rsidRPr="00040C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764BAC24" w14:textId="77777777" w:rsidR="00FC2F81" w:rsidRPr="00040CCE" w:rsidRDefault="00FC2F81" w:rsidP="00FC2F81">
            <w:pPr>
              <w:autoSpaceDE w:val="0"/>
              <w:autoSpaceDN w:val="0"/>
              <w:adjustRightInd w:val="0"/>
              <w:spacing w:line="276" w:lineRule="auto"/>
              <w:ind w:firstLine="102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0C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5017D597" w14:textId="77777777" w:rsidR="00FC2F81" w:rsidRPr="00040CCE" w:rsidRDefault="00FC2F81" w:rsidP="00FC2F81">
            <w:pPr>
              <w:autoSpaceDE w:val="0"/>
              <w:autoSpaceDN w:val="0"/>
              <w:adjustRightInd w:val="0"/>
              <w:spacing w:line="276" w:lineRule="auto"/>
              <w:ind w:firstLine="102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0C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  <w:tr w:rsidR="00FC2F81" w:rsidRPr="00040CCE" w14:paraId="08C26C45" w14:textId="77777777" w:rsidTr="00FC2F81">
        <w:trPr>
          <w:gridAfter w:val="1"/>
          <w:wAfter w:w="5675" w:type="dxa"/>
        </w:trPr>
        <w:tc>
          <w:tcPr>
            <w:tcW w:w="4531" w:type="dxa"/>
            <w:gridSpan w:val="2"/>
          </w:tcPr>
          <w:p w14:paraId="23B8EF56" w14:textId="77777777" w:rsidR="00FC2F81" w:rsidRPr="00040CCE" w:rsidRDefault="00FC2F81" w:rsidP="00AE10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13126CFD" w14:textId="1E425C37" w:rsidR="00146DD9" w:rsidRPr="001627D1" w:rsidRDefault="00146DD9" w:rsidP="00146DD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4EBD9FC" w14:textId="793D556C" w:rsidR="00146DD9" w:rsidRPr="001627D1" w:rsidRDefault="00146DD9" w:rsidP="00146DD9">
      <w:pPr>
        <w:jc w:val="center"/>
        <w:rPr>
          <w:rFonts w:ascii="Times New Roman" w:hAnsi="Times New Roman" w:cs="Times New Roman"/>
          <w:sz w:val="24"/>
          <w:szCs w:val="24"/>
        </w:rPr>
      </w:pPr>
      <w:r w:rsidRPr="001627D1">
        <w:rPr>
          <w:rFonts w:ascii="Times New Roman" w:hAnsi="Times New Roman" w:cs="Times New Roman"/>
          <w:sz w:val="24"/>
          <w:szCs w:val="24"/>
        </w:rPr>
        <w:t xml:space="preserve">   </w:t>
      </w:r>
      <w:r w:rsidR="00FC2F81">
        <w:rPr>
          <w:rFonts w:ascii="Times New Roman" w:hAnsi="Times New Roman" w:cs="Times New Roman"/>
          <w:sz w:val="24"/>
          <w:szCs w:val="24"/>
        </w:rPr>
        <w:tab/>
      </w:r>
      <w:r w:rsidR="00FC2F81">
        <w:rPr>
          <w:rFonts w:ascii="Times New Roman" w:hAnsi="Times New Roman" w:cs="Times New Roman"/>
          <w:sz w:val="24"/>
          <w:szCs w:val="24"/>
        </w:rPr>
        <w:tab/>
      </w:r>
      <w:r w:rsidR="00FC2F81">
        <w:rPr>
          <w:rFonts w:ascii="Times New Roman" w:hAnsi="Times New Roman" w:cs="Times New Roman"/>
          <w:sz w:val="24"/>
          <w:szCs w:val="24"/>
        </w:rPr>
        <w:tab/>
      </w:r>
      <w:r w:rsidR="00FC2F81">
        <w:rPr>
          <w:rFonts w:ascii="Times New Roman" w:hAnsi="Times New Roman" w:cs="Times New Roman"/>
          <w:sz w:val="24"/>
          <w:szCs w:val="24"/>
        </w:rPr>
        <w:tab/>
      </w:r>
      <w:r w:rsidR="00FC2F81">
        <w:rPr>
          <w:rFonts w:ascii="Times New Roman" w:hAnsi="Times New Roman" w:cs="Times New Roman"/>
          <w:sz w:val="24"/>
          <w:szCs w:val="24"/>
        </w:rPr>
        <w:tab/>
      </w:r>
      <w:r w:rsidR="00FC2F81">
        <w:rPr>
          <w:rFonts w:ascii="Times New Roman" w:hAnsi="Times New Roman" w:cs="Times New Roman"/>
          <w:sz w:val="24"/>
          <w:szCs w:val="24"/>
        </w:rPr>
        <w:tab/>
      </w:r>
      <w:r w:rsidR="00FC2F81">
        <w:rPr>
          <w:rFonts w:ascii="Times New Roman" w:hAnsi="Times New Roman" w:cs="Times New Roman"/>
          <w:sz w:val="24"/>
          <w:szCs w:val="24"/>
        </w:rPr>
        <w:tab/>
      </w:r>
    </w:p>
    <w:p w14:paraId="791783A0" w14:textId="1785236E" w:rsidR="007858B6" w:rsidRDefault="00FC2F81" w:rsidP="00146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1EE642E" w14:textId="77777777" w:rsidR="00526CFC" w:rsidRDefault="00526CFC" w:rsidP="00146DD9">
      <w:pPr>
        <w:rPr>
          <w:rFonts w:ascii="Times New Roman" w:hAnsi="Times New Roman" w:cs="Times New Roman"/>
          <w:sz w:val="24"/>
          <w:szCs w:val="24"/>
        </w:rPr>
      </w:pPr>
    </w:p>
    <w:p w14:paraId="27167B9B" w14:textId="2F51D894" w:rsidR="00146DD9" w:rsidRPr="00526CFC" w:rsidRDefault="00146DD9" w:rsidP="00146DD9">
      <w:pPr>
        <w:rPr>
          <w:rFonts w:ascii="Times New Roman" w:hAnsi="Times New Roman" w:cs="Times New Roman"/>
          <w:sz w:val="24"/>
          <w:szCs w:val="24"/>
        </w:rPr>
      </w:pPr>
      <w:r w:rsidRPr="00526CFC">
        <w:rPr>
          <w:rFonts w:ascii="Times New Roman" w:hAnsi="Times New Roman" w:cs="Times New Roman"/>
          <w:sz w:val="24"/>
          <w:szCs w:val="24"/>
        </w:rPr>
        <w:t>Załączniki:</w:t>
      </w:r>
    </w:p>
    <w:p w14:paraId="5B995428" w14:textId="13464DB0" w:rsidR="00146DD9" w:rsidRPr="00526CFC" w:rsidRDefault="00146DD9" w:rsidP="00146DD9">
      <w:pPr>
        <w:pStyle w:val="Akapitzlist"/>
        <w:numPr>
          <w:ilvl w:val="0"/>
          <w:numId w:val="3"/>
        </w:numPr>
        <w:ind w:left="142" w:hanging="142"/>
        <w:rPr>
          <w:rFonts w:ascii="Times New Roman" w:hAnsi="Times New Roman" w:cs="Times New Roman"/>
          <w:sz w:val="24"/>
          <w:szCs w:val="24"/>
        </w:rPr>
      </w:pPr>
      <w:r w:rsidRPr="00526CFC">
        <w:rPr>
          <w:rFonts w:ascii="Times New Roman" w:hAnsi="Times New Roman" w:cs="Times New Roman"/>
          <w:sz w:val="24"/>
          <w:szCs w:val="24"/>
        </w:rPr>
        <w:t xml:space="preserve">Regulamin </w:t>
      </w:r>
      <w:r w:rsidR="00526CFC" w:rsidRPr="00526CFC">
        <w:rPr>
          <w:rFonts w:ascii="Times New Roman" w:hAnsi="Times New Roman" w:cs="Times New Roman"/>
          <w:sz w:val="24"/>
          <w:szCs w:val="24"/>
        </w:rPr>
        <w:t>k</w:t>
      </w:r>
      <w:r w:rsidRPr="00526CFC">
        <w:rPr>
          <w:rFonts w:ascii="Times New Roman" w:hAnsi="Times New Roman" w:cs="Times New Roman"/>
          <w:sz w:val="24"/>
          <w:szCs w:val="24"/>
        </w:rPr>
        <w:t xml:space="preserve">omisji </w:t>
      </w:r>
      <w:proofErr w:type="spellStart"/>
      <w:r w:rsidR="00526CFC" w:rsidRPr="00526CFC">
        <w:rPr>
          <w:rFonts w:ascii="Times New Roman" w:hAnsi="Times New Roman" w:cs="Times New Roman"/>
          <w:sz w:val="24"/>
          <w:szCs w:val="24"/>
        </w:rPr>
        <w:t>s</w:t>
      </w:r>
      <w:r w:rsidRPr="00526CFC">
        <w:rPr>
          <w:rFonts w:ascii="Times New Roman" w:hAnsi="Times New Roman" w:cs="Times New Roman"/>
          <w:sz w:val="24"/>
          <w:szCs w:val="24"/>
        </w:rPr>
        <w:t>kontrowej</w:t>
      </w:r>
      <w:proofErr w:type="spellEnd"/>
      <w:r w:rsidR="00526CFC">
        <w:rPr>
          <w:rFonts w:ascii="Times New Roman" w:hAnsi="Times New Roman" w:cs="Times New Roman"/>
          <w:sz w:val="24"/>
          <w:szCs w:val="24"/>
        </w:rPr>
        <w:t>.</w:t>
      </w:r>
    </w:p>
    <w:sectPr w:rsidR="00146DD9" w:rsidRPr="00526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3748"/>
    <w:multiLevelType w:val="hybridMultilevel"/>
    <w:tmpl w:val="EFDC5B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F79A4"/>
    <w:multiLevelType w:val="hybridMultilevel"/>
    <w:tmpl w:val="9DCE58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761FA"/>
    <w:multiLevelType w:val="hybridMultilevel"/>
    <w:tmpl w:val="7D8CC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176489">
    <w:abstractNumId w:val="2"/>
  </w:num>
  <w:num w:numId="2" w16cid:durableId="304892228">
    <w:abstractNumId w:val="0"/>
  </w:num>
  <w:num w:numId="3" w16cid:durableId="1131943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0F5"/>
    <w:rsid w:val="0009575D"/>
    <w:rsid w:val="00146DD9"/>
    <w:rsid w:val="001627D1"/>
    <w:rsid w:val="00351266"/>
    <w:rsid w:val="003549FB"/>
    <w:rsid w:val="00356E37"/>
    <w:rsid w:val="003B2B84"/>
    <w:rsid w:val="00455153"/>
    <w:rsid w:val="00526CFC"/>
    <w:rsid w:val="005E09FD"/>
    <w:rsid w:val="006710F5"/>
    <w:rsid w:val="006C7631"/>
    <w:rsid w:val="007858B6"/>
    <w:rsid w:val="007C7B4E"/>
    <w:rsid w:val="00924C9D"/>
    <w:rsid w:val="009B2163"/>
    <w:rsid w:val="009D0F1D"/>
    <w:rsid w:val="00B04B64"/>
    <w:rsid w:val="00B13B0F"/>
    <w:rsid w:val="00CA31D7"/>
    <w:rsid w:val="00D068E9"/>
    <w:rsid w:val="00D14E26"/>
    <w:rsid w:val="00D97D7C"/>
    <w:rsid w:val="00DB3ED4"/>
    <w:rsid w:val="00E055ED"/>
    <w:rsid w:val="00E065C1"/>
    <w:rsid w:val="00E11848"/>
    <w:rsid w:val="00ED4C44"/>
    <w:rsid w:val="00F942EF"/>
    <w:rsid w:val="00FC2F81"/>
    <w:rsid w:val="00FC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0B426"/>
  <w15:chartTrackingRefBased/>
  <w15:docId w15:val="{6E960E9C-0403-4B86-9B65-598D7FE0B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6DD9"/>
    <w:pPr>
      <w:ind w:left="720"/>
      <w:contextualSpacing/>
    </w:pPr>
  </w:style>
  <w:style w:type="table" w:styleId="Tabela-Siatka">
    <w:name w:val="Table Grid"/>
    <w:basedOn w:val="Standardowy"/>
    <w:uiPriority w:val="39"/>
    <w:rsid w:val="00FC2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Cyran</dc:creator>
  <cp:keywords/>
  <dc:description/>
  <cp:lastModifiedBy>Jowita Grochowiec</cp:lastModifiedBy>
  <cp:revision>21</cp:revision>
  <cp:lastPrinted>2025-06-13T07:49:00Z</cp:lastPrinted>
  <dcterms:created xsi:type="dcterms:W3CDTF">2023-05-17T07:50:00Z</dcterms:created>
  <dcterms:modified xsi:type="dcterms:W3CDTF">2025-06-13T07:58:00Z</dcterms:modified>
</cp:coreProperties>
</file>