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4DF" w14:textId="77777777" w:rsidR="00FA32E8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55597" w14:textId="49CD4ACC" w:rsidR="00FA32E8" w:rsidRPr="00DF3D15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583752">
        <w:rPr>
          <w:rFonts w:ascii="Times New Roman" w:hAnsi="Times New Roman"/>
          <w:b/>
          <w:sz w:val="24"/>
          <w:szCs w:val="24"/>
        </w:rPr>
        <w:t xml:space="preserve"> </w:t>
      </w:r>
      <w:r w:rsidR="00143CB1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>/202</w:t>
      </w:r>
      <w:r w:rsidR="00583752">
        <w:rPr>
          <w:rFonts w:ascii="Times New Roman" w:hAnsi="Times New Roman"/>
          <w:b/>
          <w:sz w:val="24"/>
          <w:szCs w:val="24"/>
        </w:rPr>
        <w:t>5</w:t>
      </w:r>
    </w:p>
    <w:p w14:paraId="6B8143A4" w14:textId="77777777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90CD6D9" w14:textId="3F7E54EE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83752">
        <w:rPr>
          <w:rFonts w:ascii="Times New Roman" w:hAnsi="Times New Roman"/>
          <w:b/>
          <w:sz w:val="24"/>
          <w:szCs w:val="24"/>
        </w:rPr>
        <w:t>27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83752">
        <w:rPr>
          <w:rFonts w:ascii="Times New Roman" w:hAnsi="Times New Roman"/>
          <w:b/>
          <w:sz w:val="24"/>
          <w:szCs w:val="24"/>
        </w:rPr>
        <w:t>marca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58375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76AD2717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19696" w14:textId="236DD7AB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wprowadzenia zmi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an w załączniku do uchwały nr </w:t>
      </w:r>
      <w:r w:rsidR="00583752">
        <w:rPr>
          <w:rFonts w:ascii="Times New Roman" w:hAnsi="Times New Roman" w:cs="Times New Roman"/>
          <w:b/>
          <w:sz w:val="24"/>
          <w:szCs w:val="24"/>
        </w:rPr>
        <w:t>6</w:t>
      </w:r>
      <w:r w:rsidR="00740DB4">
        <w:rPr>
          <w:rFonts w:ascii="Times New Roman" w:hAnsi="Times New Roman" w:cs="Times New Roman"/>
          <w:b/>
          <w:sz w:val="24"/>
          <w:szCs w:val="24"/>
        </w:rPr>
        <w:t>6/2024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DB4">
        <w:rPr>
          <w:rFonts w:ascii="Times New Roman" w:hAnsi="Times New Roman" w:cs="Times New Roman"/>
          <w:b/>
          <w:sz w:val="24"/>
          <w:szCs w:val="24"/>
        </w:rPr>
        <w:br/>
      </w:r>
      <w:r w:rsidR="00143CB1">
        <w:rPr>
          <w:rFonts w:ascii="Times New Roman" w:hAnsi="Times New Roman" w:cs="Times New Roman"/>
          <w:b/>
          <w:sz w:val="24"/>
          <w:szCs w:val="24"/>
        </w:rPr>
        <w:t>s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enatu Akademii Bials</w:t>
      </w:r>
      <w:r w:rsidR="00740DB4">
        <w:rPr>
          <w:rFonts w:ascii="Times New Roman" w:hAnsi="Times New Roman" w:cs="Times New Roman"/>
          <w:b/>
          <w:sz w:val="24"/>
          <w:szCs w:val="24"/>
        </w:rPr>
        <w:t>kiej im. Jana Pawła II z dnia 1</w:t>
      </w:r>
      <w:r w:rsidR="00AB11E2">
        <w:rPr>
          <w:rFonts w:ascii="Times New Roman" w:hAnsi="Times New Roman" w:cs="Times New Roman"/>
          <w:b/>
          <w:sz w:val="24"/>
          <w:szCs w:val="24"/>
        </w:rPr>
        <w:t>4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1E2">
        <w:rPr>
          <w:rFonts w:ascii="Times New Roman" w:hAnsi="Times New Roman" w:cs="Times New Roman"/>
          <w:b/>
          <w:sz w:val="24"/>
          <w:szCs w:val="24"/>
        </w:rPr>
        <w:t>listopada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="00740DB4">
        <w:t xml:space="preserve"> </w:t>
      </w:r>
      <w:r w:rsidR="00740DB4"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740DB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2025/2026”</w:t>
      </w:r>
    </w:p>
    <w:p w14:paraId="7CBAF4CB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B4E1D23" w14:textId="09176581" w:rsidR="00A07649" w:rsidRPr="00A07649" w:rsidRDefault="000166A6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70, ust. 1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20 lipca 2018 r. Prawo o szkolnict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 wyższym i nauce (Dz. U. 202</w:t>
      </w:r>
      <w:r w:rsidR="004E394A">
        <w:rPr>
          <w:rFonts w:ascii="Times New Roman" w:eastAsia="Times New Roman" w:hAnsi="Times New Roman" w:cs="Times New Roman"/>
          <w:sz w:val="24"/>
          <w:szCs w:val="24"/>
          <w:lang w:eastAsia="pl-PL"/>
        </w:rPr>
        <w:t>4, poz. 1571 t.j.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uchwala 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6EC09843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E264B" w14:textId="5F00F133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</w:t>
      </w:r>
      <w:r w:rsidR="000B5D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</w:p>
    <w:p w14:paraId="7E77252F" w14:textId="656FC233" w:rsid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560A6B">
        <w:rPr>
          <w:rFonts w:ascii="Times New Roman" w:eastAsia="Calibri" w:hAnsi="Times New Roman" w:cs="Times New Roman"/>
          <w:sz w:val="24"/>
          <w:szCs w:val="24"/>
        </w:rPr>
        <w:t>załączniku do uchwały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</w:t>
      </w:r>
      <w:r w:rsidR="00D464F8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6/2024 z dnia </w:t>
      </w:r>
      <w:r w:rsidR="00D464F8">
        <w:rPr>
          <w:rFonts w:ascii="Times New Roman" w:eastAsia="Calibri" w:hAnsi="Times New Roman" w:cs="Times New Roman"/>
          <w:sz w:val="24"/>
          <w:szCs w:val="24"/>
        </w:rPr>
        <w:t>14 listopada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2024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r. „Warunki, t</w:t>
      </w:r>
      <w:r w:rsidR="00560A6B">
        <w:rPr>
          <w:rFonts w:ascii="Times New Roman" w:eastAsia="Calibri" w:hAnsi="Times New Roman" w:cs="Times New Roman"/>
          <w:sz w:val="24"/>
          <w:szCs w:val="24"/>
        </w:rPr>
        <w:t xml:space="preserve">ryb oraz terminy rekrutacji na 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studia w Akademii Bialskiej im. Jana </w:t>
      </w:r>
      <w:r>
        <w:rPr>
          <w:rFonts w:ascii="Times New Roman" w:eastAsia="Calibri" w:hAnsi="Times New Roman" w:cs="Times New Roman"/>
          <w:sz w:val="24"/>
          <w:szCs w:val="24"/>
        </w:rPr>
        <w:t>Pawła II w roku akademickim 2025/2026</w:t>
      </w:r>
      <w:r w:rsidR="008B109F">
        <w:rPr>
          <w:rFonts w:ascii="Times New Roman" w:eastAsia="Calibri" w:hAnsi="Times New Roman" w:cs="Times New Roman"/>
          <w:sz w:val="24"/>
          <w:szCs w:val="24"/>
        </w:rPr>
        <w:t xml:space="preserve">” wprowadza </w:t>
      </w:r>
      <w:r w:rsidR="00CE6F8F">
        <w:rPr>
          <w:rFonts w:ascii="Times New Roman" w:eastAsia="Calibri" w:hAnsi="Times New Roman" w:cs="Times New Roman"/>
          <w:sz w:val="24"/>
          <w:szCs w:val="24"/>
        </w:rPr>
        <w:t>się następujące zmiany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5224EEAF" w14:textId="77777777" w:rsidR="00CE6F8F" w:rsidRDefault="00CE6F8F" w:rsidP="00CE6F8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9F5B92" w14:textId="1EB288BD" w:rsidR="00CE6F8F" w:rsidRDefault="00CE6F8F" w:rsidP="00F2601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§ 1 ust. </w:t>
      </w:r>
      <w:r w:rsidR="00033CEF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D464F8">
        <w:rPr>
          <w:rFonts w:ascii="Times New Roman" w:eastAsia="Calibri" w:hAnsi="Times New Roman" w:cs="Times New Roman"/>
          <w:sz w:val="24"/>
          <w:szCs w:val="24"/>
        </w:rPr>
        <w:t xml:space="preserve">dodano kierunek studiów </w:t>
      </w:r>
      <w:r w:rsidR="00033CEF">
        <w:rPr>
          <w:rFonts w:ascii="Times New Roman" w:eastAsia="Calibri" w:hAnsi="Times New Roman" w:cs="Times New Roman"/>
          <w:sz w:val="24"/>
          <w:szCs w:val="24"/>
        </w:rPr>
        <w:t xml:space="preserve">pierwszego stopnia: „ </w:t>
      </w:r>
      <w:r w:rsidR="00D464F8">
        <w:rPr>
          <w:rFonts w:ascii="Times New Roman" w:eastAsia="Calibri" w:hAnsi="Times New Roman" w:cs="Times New Roman"/>
          <w:sz w:val="24"/>
          <w:szCs w:val="24"/>
        </w:rPr>
        <w:t>Logistyka</w:t>
      </w:r>
      <w:r w:rsidR="00033CEF">
        <w:rPr>
          <w:rFonts w:ascii="Times New Roman" w:eastAsia="Calibri" w:hAnsi="Times New Roman" w:cs="Times New Roman"/>
          <w:sz w:val="24"/>
          <w:szCs w:val="24"/>
        </w:rPr>
        <w:t>”,</w:t>
      </w:r>
    </w:p>
    <w:p w14:paraId="6513F376" w14:textId="3C936BCD" w:rsidR="00D464F8" w:rsidRDefault="00D464F8" w:rsidP="00F26010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E83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 § 1 ust. 1 dodano kierunek studiów drugiego stopnia:</w:t>
      </w:r>
      <w:r w:rsidR="00E83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„Zarządzanie aktywnością</w:t>
      </w:r>
      <w:r w:rsidR="00E831DF">
        <w:rPr>
          <w:rFonts w:ascii="Times New Roman" w:eastAsia="Calibri" w:hAnsi="Times New Roman" w:cs="Times New Roman"/>
          <w:sz w:val="24"/>
          <w:szCs w:val="24"/>
        </w:rPr>
        <w:br/>
      </w:r>
      <w:r>
        <w:rPr>
          <w:rFonts w:ascii="Times New Roman" w:eastAsia="Calibri" w:hAnsi="Times New Roman" w:cs="Times New Roman"/>
          <w:sz w:val="24"/>
          <w:szCs w:val="24"/>
        </w:rPr>
        <w:t xml:space="preserve"> i zdrowiem”,</w:t>
      </w:r>
    </w:p>
    <w:p w14:paraId="36C9041B" w14:textId="34DB2F90" w:rsidR="00E831DF" w:rsidRDefault="00E831DF" w:rsidP="00E831DF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w § 1 ust. 2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wpisano </w:t>
      </w:r>
      <w:r>
        <w:rPr>
          <w:rFonts w:ascii="Times New Roman" w:eastAsia="Calibri" w:hAnsi="Times New Roman" w:cs="Times New Roman"/>
          <w:sz w:val="24"/>
          <w:szCs w:val="24"/>
        </w:rPr>
        <w:t>kierunek studiów pierwszego stopnia: „ Logistyka”,</w:t>
      </w:r>
    </w:p>
    <w:p w14:paraId="4E02AE02" w14:textId="77777777" w:rsidR="00E831DF" w:rsidRDefault="00E831DF" w:rsidP="00E831DF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w § 1 ust. 2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wpisano </w:t>
      </w:r>
      <w:r>
        <w:rPr>
          <w:rFonts w:ascii="Times New Roman" w:eastAsia="Calibri" w:hAnsi="Times New Roman" w:cs="Times New Roman"/>
          <w:sz w:val="24"/>
          <w:szCs w:val="24"/>
        </w:rPr>
        <w:t>kierunek studiów drugiego stopnia: „Zarządzanie aktywnością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i zdrowiem”,</w:t>
      </w:r>
    </w:p>
    <w:p w14:paraId="44C9A17E" w14:textId="3FED99E8" w:rsidR="00C44A8E" w:rsidRDefault="00C44A8E" w:rsidP="00C44A8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-w § 16 ust.1 pkt 2) otrzymuje brzmienie</w:t>
      </w:r>
      <w:r w:rsidRPr="00AF1D3B">
        <w:rPr>
          <w:rFonts w:ascii="Times New Roman" w:eastAsia="Calibri" w:hAnsi="Times New Roman" w:cs="Times New Roman"/>
          <w:sz w:val="24"/>
          <w:szCs w:val="24"/>
        </w:rPr>
        <w:t>: „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kierunek Pielęgniarstwo kandydat powinien legitymować się dyplomem potwierdzającym ukończenie studiów pierwszego stopnia na kierunku pielęgniarstwo i posiadać tytuł zawodowy </w:t>
      </w:r>
      <w:r w:rsidR="008574AD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licencjat pielęgniarstwa</w:t>
      </w:r>
      <w:r w:rsidR="008574A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03CBFF80" w14:textId="440E8C3B" w:rsidR="00C44A8E" w:rsidRPr="00457225" w:rsidRDefault="00C44A8E" w:rsidP="00C44A8E">
      <w:pPr>
        <w:contextualSpacing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1. </w:t>
      </w:r>
      <w:r w:rsidRPr="00EA63B8">
        <w:rPr>
          <w:rFonts w:ascii="Times New Roman" w:hAnsi="Times New Roman" w:cs="Times New Roman"/>
          <w:i/>
          <w:sz w:val="24"/>
          <w:szCs w:val="24"/>
        </w:rPr>
        <w:t>Przedmioty uwzględniane przy przeliczaniu punktów rekrutacyjnych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EA63B8">
        <w:rPr>
          <w:rFonts w:ascii="Times New Roman" w:hAnsi="Times New Roman" w:cs="Times New Roman"/>
          <w:i/>
          <w:sz w:val="24"/>
          <w:szCs w:val="24"/>
        </w:rPr>
        <w:t xml:space="preserve"> w zależności od kierunku studiów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części Studia pierwszego stopnia dodano kierunek: „Logistyka</w:t>
      </w:r>
      <w:r w:rsidRPr="00457225"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49295D92" w14:textId="02A5213C" w:rsidR="00C44A8E" w:rsidRDefault="00C44A8E" w:rsidP="00C44A8E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1. </w:t>
      </w:r>
      <w:r w:rsidRPr="00EA63B8">
        <w:rPr>
          <w:rFonts w:ascii="Times New Roman" w:hAnsi="Times New Roman" w:cs="Times New Roman"/>
          <w:i/>
          <w:sz w:val="24"/>
          <w:szCs w:val="24"/>
        </w:rPr>
        <w:t>Przedmioty uwzględniane przy przeliczaniu punktów rekrutacyjnych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EA63B8">
        <w:rPr>
          <w:rFonts w:ascii="Times New Roman" w:hAnsi="Times New Roman" w:cs="Times New Roman"/>
          <w:i/>
          <w:sz w:val="24"/>
          <w:szCs w:val="24"/>
        </w:rPr>
        <w:t xml:space="preserve"> w zależności od kierunku studiów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części Studia drugiego stopnia dodano kierunek: „Zarządzanie aktywnością i zdrowiem”, </w:t>
      </w:r>
    </w:p>
    <w:p w14:paraId="5866AB7A" w14:textId="29E07B64" w:rsidR="008574AD" w:rsidRPr="00B8369F" w:rsidRDefault="008574AD" w:rsidP="008574AD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3. Rozdział I pkt.1 ppkt. 3) </w:t>
      </w:r>
      <w:r w:rsidR="00B8369F">
        <w:rPr>
          <w:rFonts w:ascii="Times New Roman" w:hAnsi="Times New Roman" w:cs="Times New Roman"/>
          <w:iCs/>
          <w:sz w:val="24"/>
          <w:szCs w:val="24"/>
        </w:rPr>
        <w:t>usunięto kierunki: architektura krajobrazu, budownictwo, informatyka, mechanika i budowa maszyn, rolnictwo,</w:t>
      </w:r>
    </w:p>
    <w:p w14:paraId="75D2ED80" w14:textId="04F0A216" w:rsidR="00B8369F" w:rsidRPr="00B8369F" w:rsidRDefault="00B8369F" w:rsidP="00B8369F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3. Rozdział I pkt.3 ppkt. 3) </w:t>
      </w:r>
      <w:r>
        <w:rPr>
          <w:rFonts w:ascii="Times New Roman" w:hAnsi="Times New Roman" w:cs="Times New Roman"/>
          <w:iCs/>
          <w:sz w:val="24"/>
          <w:szCs w:val="24"/>
        </w:rPr>
        <w:t>dodano kierunek: zarządzanie aktywnością</w:t>
      </w:r>
      <w:r>
        <w:rPr>
          <w:rFonts w:ascii="Times New Roman" w:hAnsi="Times New Roman" w:cs="Times New Roman"/>
          <w:iCs/>
          <w:sz w:val="24"/>
          <w:szCs w:val="24"/>
        </w:rPr>
        <w:br/>
        <w:t xml:space="preserve"> i zdrowiem,</w:t>
      </w:r>
    </w:p>
    <w:p w14:paraId="1E86D5CC" w14:textId="35C4C89A" w:rsidR="00B8369F" w:rsidRPr="00B8369F" w:rsidRDefault="00B8369F" w:rsidP="00B8369F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3. Rozdział II pkt.1 ppkt. 3) </w:t>
      </w:r>
      <w:r>
        <w:rPr>
          <w:rFonts w:ascii="Times New Roman" w:hAnsi="Times New Roman" w:cs="Times New Roman"/>
          <w:iCs/>
          <w:sz w:val="24"/>
          <w:szCs w:val="24"/>
        </w:rPr>
        <w:t>usunięto kierunki: architektura krajobrazu, budownictwo, informatyka, mechanika i budowa maszyn, rolnictwo,</w:t>
      </w:r>
    </w:p>
    <w:p w14:paraId="59509F73" w14:textId="3C8BD926" w:rsidR="00B8369F" w:rsidRPr="00B8369F" w:rsidRDefault="00B8369F" w:rsidP="00B8369F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w Załączniku nr 3. Rozdział II pkt.3 ppkt. 3) </w:t>
      </w:r>
      <w:r>
        <w:rPr>
          <w:rFonts w:ascii="Times New Roman" w:hAnsi="Times New Roman" w:cs="Times New Roman"/>
          <w:iCs/>
          <w:sz w:val="24"/>
          <w:szCs w:val="24"/>
        </w:rPr>
        <w:t>dodano kierunek: zarządzanie aktywnością</w:t>
      </w:r>
      <w:r>
        <w:rPr>
          <w:rFonts w:ascii="Times New Roman" w:hAnsi="Times New Roman" w:cs="Times New Roman"/>
          <w:iCs/>
          <w:sz w:val="24"/>
          <w:szCs w:val="24"/>
        </w:rPr>
        <w:br/>
        <w:t xml:space="preserve"> i zdrowiem,</w:t>
      </w:r>
    </w:p>
    <w:p w14:paraId="6B925C95" w14:textId="57DA5B24" w:rsidR="00D464F8" w:rsidRDefault="00D464F8" w:rsidP="00E831D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70C72A" w14:textId="71148FB8" w:rsidR="008B45C6" w:rsidRDefault="00F26010" w:rsidP="00B8369F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72956288" w14:textId="67F1F829" w:rsidR="008B45C6" w:rsidRPr="003050BD" w:rsidRDefault="008B45C6" w:rsidP="008B45C6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43ABEC" w14:textId="50AA0438" w:rsidR="008B45C6" w:rsidRPr="003050BD" w:rsidRDefault="008B45C6" w:rsidP="003050BD">
      <w:pPr>
        <w:tabs>
          <w:tab w:val="left" w:pos="444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346BA5" w14:textId="77777777" w:rsidR="00DB1DD2" w:rsidRPr="00646988" w:rsidRDefault="00DB1DD2" w:rsidP="003A3A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2CB9201F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1269A3" w14:textId="71C030DE" w:rsidR="00DB1DD2" w:rsidRP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B1DD2">
        <w:rPr>
          <w:rFonts w:ascii="Times New Roman" w:eastAsia="Calibri" w:hAnsi="Times New Roman" w:cs="Times New Roman"/>
          <w:sz w:val="24"/>
          <w:szCs w:val="24"/>
        </w:rPr>
        <w:t>Pozostałe zapisy uchwały pozostają bez zmian.</w:t>
      </w:r>
    </w:p>
    <w:p w14:paraId="5511FFDB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FFB785" w14:textId="6AF6819F" w:rsidR="00646988" w:rsidRPr="00646988" w:rsidRDefault="00DB1DD2" w:rsidP="004F51C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1C306F5E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2D1AFB" w14:textId="57D65032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Tekst jednolity stanowi </w:t>
      </w:r>
      <w:r w:rsidR="00D07CD0">
        <w:rPr>
          <w:rFonts w:ascii="Times New Roman" w:eastAsia="Calibri" w:hAnsi="Times New Roman" w:cs="Times New Roman"/>
          <w:sz w:val="24"/>
          <w:szCs w:val="24"/>
        </w:rPr>
        <w:t>z</w:t>
      </w:r>
      <w:r w:rsidRPr="00646988">
        <w:rPr>
          <w:rFonts w:ascii="Times New Roman" w:eastAsia="Calibri" w:hAnsi="Times New Roman" w:cs="Times New Roman"/>
          <w:sz w:val="24"/>
          <w:szCs w:val="24"/>
        </w:rPr>
        <w:t>ałącznik do uchwały.</w:t>
      </w:r>
    </w:p>
    <w:p w14:paraId="2270BAA5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B50CE7" w14:textId="26D7E39D" w:rsidR="00646988" w:rsidRPr="00646988" w:rsidRDefault="00DB1DD2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11BCE644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DA8B35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591B3530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4507A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0BE3C7" w14:textId="77777777" w:rsidR="00CF54F8" w:rsidRPr="00CF54F8" w:rsidRDefault="00CF54F8" w:rsidP="00143CB1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prof. dr hab. Jerzy Nitychoruk</w:t>
      </w:r>
    </w:p>
    <w:p w14:paraId="192E1007" w14:textId="77777777" w:rsidR="00CF54F8" w:rsidRPr="00CF54F8" w:rsidRDefault="00CF54F8" w:rsidP="00143CB1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03200A3A" w14:textId="1729A201" w:rsidR="00A07649" w:rsidRDefault="00CF54F8" w:rsidP="00143CB1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7F35057E" w14:textId="77777777" w:rsidR="00000E8D" w:rsidRDefault="00000E8D" w:rsidP="00CF54F8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20BC58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E65967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B8369F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42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3CEF"/>
    <w:rsid w:val="00034E06"/>
    <w:rsid w:val="000613E0"/>
    <w:rsid w:val="000765A4"/>
    <w:rsid w:val="000B5D24"/>
    <w:rsid w:val="000C261F"/>
    <w:rsid w:val="00143CB1"/>
    <w:rsid w:val="001A7E58"/>
    <w:rsid w:val="002014CC"/>
    <w:rsid w:val="00276AEF"/>
    <w:rsid w:val="00286266"/>
    <w:rsid w:val="003050BD"/>
    <w:rsid w:val="0031189F"/>
    <w:rsid w:val="0031731A"/>
    <w:rsid w:val="00393AF8"/>
    <w:rsid w:val="00397468"/>
    <w:rsid w:val="003A3AAD"/>
    <w:rsid w:val="003C7983"/>
    <w:rsid w:val="0041336B"/>
    <w:rsid w:val="00433C6F"/>
    <w:rsid w:val="00457225"/>
    <w:rsid w:val="004B3541"/>
    <w:rsid w:val="004E394A"/>
    <w:rsid w:val="004F51CE"/>
    <w:rsid w:val="00560A6B"/>
    <w:rsid w:val="00583752"/>
    <w:rsid w:val="005A2484"/>
    <w:rsid w:val="00627039"/>
    <w:rsid w:val="00646988"/>
    <w:rsid w:val="006A5063"/>
    <w:rsid w:val="006B757E"/>
    <w:rsid w:val="007078AC"/>
    <w:rsid w:val="007210CC"/>
    <w:rsid w:val="00740DB4"/>
    <w:rsid w:val="00802EA1"/>
    <w:rsid w:val="00833F5F"/>
    <w:rsid w:val="008574AD"/>
    <w:rsid w:val="008704B1"/>
    <w:rsid w:val="008A3265"/>
    <w:rsid w:val="008B109F"/>
    <w:rsid w:val="008B45C6"/>
    <w:rsid w:val="008F3BF7"/>
    <w:rsid w:val="009D607C"/>
    <w:rsid w:val="009E23EA"/>
    <w:rsid w:val="00A07649"/>
    <w:rsid w:val="00A1348F"/>
    <w:rsid w:val="00A256A7"/>
    <w:rsid w:val="00A3366C"/>
    <w:rsid w:val="00AB11E2"/>
    <w:rsid w:val="00AD7534"/>
    <w:rsid w:val="00AF1D3B"/>
    <w:rsid w:val="00B8369F"/>
    <w:rsid w:val="00B914D7"/>
    <w:rsid w:val="00BC4C78"/>
    <w:rsid w:val="00BF7387"/>
    <w:rsid w:val="00C44A8E"/>
    <w:rsid w:val="00C579F0"/>
    <w:rsid w:val="00C65981"/>
    <w:rsid w:val="00C86E8B"/>
    <w:rsid w:val="00CE6F8F"/>
    <w:rsid w:val="00CF54F8"/>
    <w:rsid w:val="00D07CD0"/>
    <w:rsid w:val="00D403ED"/>
    <w:rsid w:val="00D40C53"/>
    <w:rsid w:val="00D464F8"/>
    <w:rsid w:val="00D72F8E"/>
    <w:rsid w:val="00D743C4"/>
    <w:rsid w:val="00DB1DD2"/>
    <w:rsid w:val="00DE2C19"/>
    <w:rsid w:val="00E3342C"/>
    <w:rsid w:val="00E34B4D"/>
    <w:rsid w:val="00E5469B"/>
    <w:rsid w:val="00E831DF"/>
    <w:rsid w:val="00EA63B8"/>
    <w:rsid w:val="00EB4541"/>
    <w:rsid w:val="00ED12EA"/>
    <w:rsid w:val="00F26010"/>
    <w:rsid w:val="00FA32E8"/>
    <w:rsid w:val="00FC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958E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38</cp:revision>
  <cp:lastPrinted>2025-04-03T10:48:00Z</cp:lastPrinted>
  <dcterms:created xsi:type="dcterms:W3CDTF">2024-09-10T10:56:00Z</dcterms:created>
  <dcterms:modified xsi:type="dcterms:W3CDTF">2025-04-03T10:48:00Z</dcterms:modified>
</cp:coreProperties>
</file>