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21653818" w14:textId="77777777" w:rsidR="00185439" w:rsidRPr="0020304D" w:rsidRDefault="00185439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9B7977" w14:paraId="08343CD5" w14:textId="77777777" w:rsidTr="0018543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9B7977" w:rsidRPr="003A54F0" w:rsidRDefault="009B7977" w:rsidP="009B7977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2A875606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Notebook DELL LATITUDE E6540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728934C5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4/491/1035 -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4CEEAE1B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urządzenie nie spełnia aktualnych wymagań wydajnościowych i jakościowych, brak gwarancji producenta, brak wsparcia technicznego, bateria kwalifikująca się do wymiany (praca tylko przy zasilaniu sieciowym), normalne ślady użytkowania powstałe w wyniku 10-letniej eksploatacji, brak dysku twardego (brak zainstalowanego systemu operacyjnego)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62881C73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31.12.2014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2B0D4CD0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4 967,66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5170EB9D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120,00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00A7933E" w:rsidR="009B7977" w:rsidRPr="00591457" w:rsidRDefault="009B7977" w:rsidP="009B7977">
            <w:pPr>
              <w:jc w:val="center"/>
              <w:rPr>
                <w:sz w:val="22"/>
                <w:szCs w:val="22"/>
              </w:rPr>
            </w:pPr>
            <w:r w:rsidRPr="00982AAB">
              <w:rPr>
                <w:sz w:val="22"/>
                <w:szCs w:val="22"/>
              </w:rPr>
              <w:t>4 967,66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85439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0E90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2B34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B7977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144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22</cp:revision>
  <cp:lastPrinted>2022-04-11T07:54:00Z</cp:lastPrinted>
  <dcterms:created xsi:type="dcterms:W3CDTF">2022-07-05T09:43:00Z</dcterms:created>
  <dcterms:modified xsi:type="dcterms:W3CDTF">2025-04-08T09:53:00Z</dcterms:modified>
</cp:coreProperties>
</file>