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4A81B4" w14:textId="77722BA7" w:rsidR="00323746" w:rsidRPr="00635BC3" w:rsidRDefault="00323746" w:rsidP="0032374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Uchwała nr 35/2024</w:t>
      </w:r>
    </w:p>
    <w:p w14:paraId="015ECE5B" w14:textId="77777777" w:rsidR="00323746" w:rsidRPr="00635BC3" w:rsidRDefault="00323746" w:rsidP="00323746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Rady Uczelni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br/>
      </w:r>
      <w:r>
        <w:rPr>
          <w:rFonts w:ascii="Times New Roman" w:eastAsia="Calibri" w:hAnsi="Times New Roman" w:cs="Times New Roman"/>
          <w:b/>
          <w:sz w:val="24"/>
          <w:szCs w:val="24"/>
        </w:rPr>
        <w:t>Akademii Bialskiej im. Jana Pawła II z dnia 26 września 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7E86D499" w14:textId="49F802DD" w:rsidR="00323746" w:rsidRPr="00323746" w:rsidRDefault="00323746" w:rsidP="00323746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: zatwierdz</w:t>
      </w:r>
      <w:r>
        <w:rPr>
          <w:rFonts w:ascii="Times New Roman" w:eastAsia="Calibri" w:hAnsi="Times New Roman" w:cs="Times New Roman"/>
          <w:b/>
          <w:sz w:val="24"/>
          <w:szCs w:val="24"/>
        </w:rPr>
        <w:t>enia aktualizacji Planu inwestycyjnego 26.09.2024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 xml:space="preserve"> roku</w:t>
      </w:r>
    </w:p>
    <w:p w14:paraId="5559C5D3" w14:textId="54EF61C6" w:rsidR="007371A4" w:rsidRDefault="007371A4" w:rsidP="007371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w sprawie</w:t>
      </w:r>
      <w:r w:rsidRPr="00635BC3">
        <w:rPr>
          <w:rFonts w:ascii="Times New Roman" w:eastAsia="Calibri" w:hAnsi="Times New Roman" w:cs="Times New Roman"/>
          <w:b/>
          <w:sz w:val="24"/>
          <w:szCs w:val="24"/>
        </w:rPr>
        <w:t>: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14:paraId="70071E18" w14:textId="47FE44AB" w:rsidR="007371A4" w:rsidRDefault="007371A4" w:rsidP="007371A4">
      <w:pPr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aktualizacji  Planu inwestycyjnego </w:t>
      </w:r>
    </w:p>
    <w:p w14:paraId="5C1A74E1" w14:textId="77777777" w:rsidR="007371A4" w:rsidRPr="00635BC3" w:rsidRDefault="007371A4" w:rsidP="007371A4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Działając na podstawie art.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18., ust. 2., pkt 1  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ustawy z dnia 20 lipca 2018 r. Prawo </w:t>
      </w:r>
      <w:r>
        <w:rPr>
          <w:rFonts w:ascii="Times New Roman" w:eastAsia="Calibri" w:hAnsi="Times New Roman" w:cs="Times New Roman"/>
          <w:sz w:val="24"/>
          <w:szCs w:val="24"/>
        </w:rPr>
        <w:t>o szkolnictwie wyższym i nauce (Dz. U. 2023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poz.</w:t>
      </w:r>
      <w:r>
        <w:rPr>
          <w:rFonts w:ascii="Times New Roman" w:eastAsia="Calibri" w:hAnsi="Times New Roman" w:cs="Times New Roman"/>
          <w:sz w:val="24"/>
          <w:szCs w:val="24"/>
        </w:rPr>
        <w:t xml:space="preserve"> 742 tj. z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późn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. zm.) oraz § 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2 </w:t>
      </w:r>
      <w:r>
        <w:rPr>
          <w:rFonts w:ascii="Times New Roman" w:eastAsia="Calibri" w:hAnsi="Times New Roman" w:cs="Times New Roman"/>
          <w:sz w:val="24"/>
          <w:szCs w:val="24"/>
        </w:rPr>
        <w:t>pkt 4</w:t>
      </w:r>
      <w:r w:rsidRPr="0073172D">
        <w:rPr>
          <w:rFonts w:ascii="Times New Roman" w:eastAsia="Calibri" w:hAnsi="Times New Roman" w:cs="Times New Roman"/>
          <w:sz w:val="24"/>
          <w:szCs w:val="24"/>
        </w:rPr>
        <w:t xml:space="preserve"> Regulaminu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Rady Uczelni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Rada Uczelni uchwala </w:t>
      </w:r>
      <w:r w:rsidRPr="00635BC3">
        <w:rPr>
          <w:rFonts w:ascii="Times New Roman" w:eastAsia="Calibri" w:hAnsi="Times New Roman" w:cs="Times New Roman"/>
          <w:sz w:val="24"/>
          <w:szCs w:val="24"/>
        </w:rPr>
        <w:t>co następuje:</w:t>
      </w:r>
    </w:p>
    <w:p w14:paraId="7E02C6CF" w14:textId="77777777" w:rsidR="007371A4" w:rsidRPr="00635BC3" w:rsidRDefault="007371A4" w:rsidP="007371A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4B91E2B1" w14:textId="77777777" w:rsidR="007371A4" w:rsidRPr="00635BC3" w:rsidRDefault="007371A4" w:rsidP="007371A4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6B284EE" w14:textId="25CDF506" w:rsidR="007371A4" w:rsidRPr="00A02D1B" w:rsidRDefault="007371A4" w:rsidP="007371A4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Rada Uczelni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pozytywnie opiniuje aktualizację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Planu</w:t>
      </w:r>
      <w:r w:rsidRPr="00207F25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inwestycyjnego </w:t>
      </w: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w brzmieniu stanowiącym załącznik </w:t>
      </w:r>
      <w:r w:rsidRPr="00635BC3">
        <w:rPr>
          <w:rFonts w:ascii="Times New Roman" w:eastAsia="Calibri" w:hAnsi="Times New Roman" w:cs="Times New Roman"/>
          <w:bCs/>
          <w:iCs/>
          <w:sz w:val="24"/>
          <w:szCs w:val="24"/>
        </w:rPr>
        <w:t>do niniejszej uchwały.</w:t>
      </w:r>
    </w:p>
    <w:p w14:paraId="79A27620" w14:textId="77777777" w:rsidR="007371A4" w:rsidRPr="00635BC3" w:rsidRDefault="007371A4" w:rsidP="007371A4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89A9765" w14:textId="77777777" w:rsidR="007371A4" w:rsidRPr="00635BC3" w:rsidRDefault="007371A4" w:rsidP="007371A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2</w:t>
      </w:r>
    </w:p>
    <w:p w14:paraId="0DAEDB94" w14:textId="77777777" w:rsidR="007371A4" w:rsidRPr="00635BC3" w:rsidRDefault="007371A4" w:rsidP="007371A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082A8719" w14:textId="3DE064DD" w:rsidR="007371A4" w:rsidRPr="00635BC3" w:rsidRDefault="007371A4" w:rsidP="007371A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 xml:space="preserve">Uchwała została podjęta w </w:t>
      </w:r>
      <w:r>
        <w:rPr>
          <w:rFonts w:ascii="Times New Roman" w:eastAsia="Calibri" w:hAnsi="Times New Roman" w:cs="Times New Roman"/>
          <w:sz w:val="24"/>
          <w:szCs w:val="24"/>
        </w:rPr>
        <w:t xml:space="preserve">głosowaniu jawnym w obecności </w:t>
      </w:r>
      <w:r w:rsidR="003A199E">
        <w:rPr>
          <w:rFonts w:ascii="Times New Roman" w:eastAsia="Calibri" w:hAnsi="Times New Roman" w:cs="Times New Roman"/>
          <w:sz w:val="24"/>
          <w:szCs w:val="24"/>
        </w:rPr>
        <w:t xml:space="preserve">6 </w:t>
      </w:r>
      <w:r w:rsidRPr="00163A06">
        <w:rPr>
          <w:rFonts w:ascii="Times New Roman" w:eastAsia="Calibri" w:hAnsi="Times New Roman" w:cs="Times New Roman"/>
          <w:sz w:val="24"/>
          <w:szCs w:val="24"/>
        </w:rPr>
        <w:t xml:space="preserve">osób z ogólnej liczby </w:t>
      </w:r>
      <w:r w:rsidRPr="00163A06">
        <w:rPr>
          <w:rFonts w:ascii="Times New Roman" w:eastAsia="Calibri" w:hAnsi="Times New Roman" w:cs="Times New Roman"/>
          <w:sz w:val="24"/>
          <w:szCs w:val="24"/>
        </w:rPr>
        <w:br/>
        <w:t>7 członków statutowego sk</w:t>
      </w:r>
      <w:r>
        <w:rPr>
          <w:rFonts w:ascii="Times New Roman" w:eastAsia="Calibri" w:hAnsi="Times New Roman" w:cs="Times New Roman"/>
          <w:sz w:val="24"/>
          <w:szCs w:val="24"/>
        </w:rPr>
        <w:t xml:space="preserve">ładu Rady, wynikiem głosowania: </w:t>
      </w:r>
      <w:r w:rsidR="003A199E">
        <w:rPr>
          <w:rFonts w:ascii="Times New Roman" w:eastAsia="Calibri" w:hAnsi="Times New Roman" w:cs="Times New Roman"/>
          <w:sz w:val="24"/>
          <w:szCs w:val="24"/>
        </w:rPr>
        <w:t>5</w:t>
      </w:r>
      <w:r>
        <w:rPr>
          <w:rFonts w:ascii="Times New Roman" w:eastAsia="Calibri" w:hAnsi="Times New Roman" w:cs="Times New Roman"/>
          <w:sz w:val="24"/>
          <w:szCs w:val="24"/>
        </w:rPr>
        <w:t xml:space="preserve"> głosów „za”, 0 głosów „przeciw”,  </w:t>
      </w:r>
      <w:r w:rsidR="003A199E">
        <w:rPr>
          <w:rFonts w:ascii="Times New Roman" w:eastAsia="Calibri" w:hAnsi="Times New Roman" w:cs="Times New Roman"/>
          <w:sz w:val="24"/>
          <w:szCs w:val="24"/>
        </w:rPr>
        <w:t>1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35BC3">
        <w:rPr>
          <w:rFonts w:ascii="Times New Roman" w:eastAsia="Calibri" w:hAnsi="Times New Roman" w:cs="Times New Roman"/>
          <w:sz w:val="24"/>
          <w:szCs w:val="24"/>
        </w:rPr>
        <w:t>głos „wstrzymujący się”.</w:t>
      </w:r>
    </w:p>
    <w:p w14:paraId="628D84C0" w14:textId="77777777" w:rsidR="007371A4" w:rsidRPr="00635BC3" w:rsidRDefault="007371A4" w:rsidP="007371A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A2A9C34" w14:textId="77777777" w:rsidR="007371A4" w:rsidRPr="00635BC3" w:rsidRDefault="007371A4" w:rsidP="007371A4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35BC3">
        <w:rPr>
          <w:rFonts w:ascii="Times New Roman" w:eastAsia="Calibri" w:hAnsi="Times New Roman" w:cs="Times New Roman"/>
          <w:b/>
          <w:sz w:val="24"/>
          <w:szCs w:val="24"/>
        </w:rPr>
        <w:t>§ 3</w:t>
      </w:r>
    </w:p>
    <w:p w14:paraId="7FB76AA7" w14:textId="77777777" w:rsidR="007371A4" w:rsidRPr="00635BC3" w:rsidRDefault="007371A4" w:rsidP="007371A4">
      <w:pPr>
        <w:spacing w:after="0" w:line="276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A837ADC" w14:textId="77777777" w:rsidR="007371A4" w:rsidRPr="00635BC3" w:rsidRDefault="007371A4" w:rsidP="007371A4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35BC3">
        <w:rPr>
          <w:rFonts w:ascii="Times New Roman" w:eastAsia="Calibri" w:hAnsi="Times New Roman" w:cs="Times New Roman"/>
          <w:sz w:val="24"/>
          <w:szCs w:val="24"/>
        </w:rPr>
        <w:t>Uchwała wchodzi w życie z dniem podjęcia.</w:t>
      </w:r>
    </w:p>
    <w:p w14:paraId="610D1CDE" w14:textId="77777777" w:rsidR="007371A4" w:rsidRDefault="007371A4" w:rsidP="007371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F194D69" w14:textId="77777777" w:rsidR="007371A4" w:rsidRDefault="007371A4" w:rsidP="007371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18BB8A0A" w14:textId="77777777" w:rsidR="007371A4" w:rsidRPr="0003177B" w:rsidRDefault="007371A4" w:rsidP="007371A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DAB73C0" w14:textId="77777777" w:rsidR="007371A4" w:rsidRPr="005778E1" w:rsidRDefault="007371A4" w:rsidP="007371A4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Marcin Chodyka</w:t>
      </w:r>
    </w:p>
    <w:p w14:paraId="65848FF3" w14:textId="77777777" w:rsidR="007371A4" w:rsidRPr="005778E1" w:rsidRDefault="007371A4" w:rsidP="007371A4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29933937" w14:textId="77777777" w:rsidR="007371A4" w:rsidRPr="005778E1" w:rsidRDefault="007371A4" w:rsidP="007371A4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</w:rPr>
      </w:pPr>
    </w:p>
    <w:p w14:paraId="1006C7F4" w14:textId="77777777" w:rsidR="007371A4" w:rsidRPr="005778E1" w:rsidRDefault="007371A4" w:rsidP="007371A4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</w:t>
      </w:r>
      <w:r w:rsidRPr="005778E1">
        <w:rPr>
          <w:rFonts w:ascii="Times New Roman" w:hAnsi="Times New Roman" w:cs="Times New Roman"/>
          <w:b/>
        </w:rPr>
        <w:t>Przewodniczący</w:t>
      </w:r>
    </w:p>
    <w:p w14:paraId="6F318E5D" w14:textId="77777777" w:rsidR="007371A4" w:rsidRPr="005778E1" w:rsidRDefault="007371A4" w:rsidP="007371A4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Pr="005778E1">
        <w:rPr>
          <w:rFonts w:ascii="Times New Roman" w:hAnsi="Times New Roman" w:cs="Times New Roman"/>
          <w:b/>
        </w:rPr>
        <w:t>Rady Uczelni kadencji 2021-2024</w:t>
      </w:r>
    </w:p>
    <w:p w14:paraId="5B2F84DD" w14:textId="77777777" w:rsidR="007371A4" w:rsidRPr="005778E1" w:rsidRDefault="007371A4" w:rsidP="007371A4">
      <w:pPr>
        <w:spacing w:after="0" w:line="276" w:lineRule="auto"/>
        <w:ind w:left="2124" w:firstLine="708"/>
        <w:jc w:val="center"/>
        <w:rPr>
          <w:rFonts w:ascii="Times New Roman" w:hAnsi="Times New Roman" w:cs="Times New Roman"/>
          <w:b/>
        </w:rPr>
      </w:pPr>
      <w:r w:rsidRPr="005778E1">
        <w:rPr>
          <w:rFonts w:ascii="Times New Roman" w:hAnsi="Times New Roman" w:cs="Times New Roman"/>
          <w:b/>
        </w:rPr>
        <w:t xml:space="preserve">   </w:t>
      </w:r>
      <w:r>
        <w:rPr>
          <w:rFonts w:ascii="Times New Roman" w:hAnsi="Times New Roman" w:cs="Times New Roman"/>
          <w:b/>
        </w:rPr>
        <w:t xml:space="preserve">      </w:t>
      </w:r>
      <w:r w:rsidRPr="005778E1">
        <w:rPr>
          <w:rFonts w:ascii="Times New Roman" w:hAnsi="Times New Roman" w:cs="Times New Roman"/>
          <w:b/>
        </w:rPr>
        <w:t xml:space="preserve">  Akademii Bialskiej im. Jana Pawła II</w:t>
      </w:r>
    </w:p>
    <w:p w14:paraId="4908EE86" w14:textId="77777777" w:rsidR="007371A4" w:rsidRDefault="007371A4" w:rsidP="007371A4">
      <w:pPr>
        <w:jc w:val="center"/>
      </w:pPr>
    </w:p>
    <w:p w14:paraId="76B35528" w14:textId="77777777" w:rsidR="007371A4" w:rsidRPr="00604A79" w:rsidRDefault="007371A4" w:rsidP="007371A4"/>
    <w:p w14:paraId="58D6CE80" w14:textId="77777777" w:rsidR="007371A4" w:rsidRDefault="007371A4" w:rsidP="007371A4"/>
    <w:p w14:paraId="43BCDECA" w14:textId="77777777" w:rsidR="007371A4" w:rsidRDefault="007371A4" w:rsidP="007371A4"/>
    <w:p w14:paraId="3FBBC080" w14:textId="77777777" w:rsidR="007371A4" w:rsidRDefault="007371A4" w:rsidP="007371A4"/>
    <w:p w14:paraId="10018D81" w14:textId="77777777" w:rsidR="00FB47FF" w:rsidRDefault="00FB47FF"/>
    <w:sectPr w:rsidR="00FB47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4CD903F" w14:textId="77777777" w:rsidR="005C1E22" w:rsidRDefault="005C1E22" w:rsidP="00323746">
      <w:pPr>
        <w:spacing w:after="0" w:line="240" w:lineRule="auto"/>
      </w:pPr>
      <w:r>
        <w:separator/>
      </w:r>
    </w:p>
  </w:endnote>
  <w:endnote w:type="continuationSeparator" w:id="0">
    <w:p w14:paraId="56E2E68C" w14:textId="77777777" w:rsidR="005C1E22" w:rsidRDefault="005C1E22" w:rsidP="003237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FBC39B" w14:textId="77777777" w:rsidR="000D4262" w:rsidRDefault="000D42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C427CC" w14:textId="77777777" w:rsidR="000D4262" w:rsidRDefault="000D426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C7968" w14:textId="77777777" w:rsidR="000D4262" w:rsidRDefault="000D4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6A45D7" w14:textId="77777777" w:rsidR="005C1E22" w:rsidRDefault="005C1E22" w:rsidP="00323746">
      <w:pPr>
        <w:spacing w:after="0" w:line="240" w:lineRule="auto"/>
      </w:pPr>
      <w:r>
        <w:separator/>
      </w:r>
    </w:p>
  </w:footnote>
  <w:footnote w:type="continuationSeparator" w:id="0">
    <w:p w14:paraId="5590F767" w14:textId="77777777" w:rsidR="005C1E22" w:rsidRDefault="005C1E22" w:rsidP="003237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A9E7E" w14:textId="77777777" w:rsidR="000D4262" w:rsidRDefault="000D42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D827BC" w14:textId="6C9D6EC7" w:rsidR="00323746" w:rsidRDefault="00323746" w:rsidP="00323746">
    <w:pPr>
      <w:pStyle w:val="Nagwek"/>
      <w:jc w:val="center"/>
    </w:pPr>
  </w:p>
  <w:p w14:paraId="131F6B45" w14:textId="77777777" w:rsidR="00323746" w:rsidRDefault="00323746" w:rsidP="00323746">
    <w:pPr>
      <w:pStyle w:val="Nagwek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2896A8" w14:textId="77777777" w:rsidR="000D4262" w:rsidRDefault="000D42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EFE"/>
    <w:rsid w:val="000D4262"/>
    <w:rsid w:val="00181013"/>
    <w:rsid w:val="0021183C"/>
    <w:rsid w:val="00253F1F"/>
    <w:rsid w:val="00323746"/>
    <w:rsid w:val="003A199E"/>
    <w:rsid w:val="005C1E22"/>
    <w:rsid w:val="005D3591"/>
    <w:rsid w:val="006B7403"/>
    <w:rsid w:val="006F7184"/>
    <w:rsid w:val="007371A4"/>
    <w:rsid w:val="009D1EFE"/>
    <w:rsid w:val="00A46E24"/>
    <w:rsid w:val="00C627F5"/>
    <w:rsid w:val="00F046A8"/>
    <w:rsid w:val="00FB47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FE0F1"/>
  <w15:chartTrackingRefBased/>
  <w15:docId w15:val="{A7DB8BB4-E5E8-4FCB-B7C8-95B192F38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71A4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D1E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D1E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D1EFE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D1EFE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D1EFE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D1EFE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D1EFE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D1EFE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D1EFE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D1E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D1E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D1E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D1EF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D1EF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D1E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D1E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D1E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D1E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D1E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D1E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D1EFE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D1E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D1EFE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D1E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D1EFE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D1EF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D1E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D1EF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D1EFE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23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3746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237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3746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Dziołak</dc:creator>
  <cp:keywords/>
  <dc:description/>
  <cp:lastModifiedBy>Marzena Dziołak</cp:lastModifiedBy>
  <cp:revision>6</cp:revision>
  <cp:lastPrinted>2024-09-30T14:36:00Z</cp:lastPrinted>
  <dcterms:created xsi:type="dcterms:W3CDTF">2024-09-20T05:33:00Z</dcterms:created>
  <dcterms:modified xsi:type="dcterms:W3CDTF">2024-10-02T09:50:00Z</dcterms:modified>
</cp:coreProperties>
</file>