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23FA8" w14:textId="77777777" w:rsidR="00844989" w:rsidRDefault="00844989">
      <w:pPr>
        <w:spacing w:after="0" w:line="240" w:lineRule="auto"/>
        <w:jc w:val="center"/>
        <w:rPr>
          <w:rFonts w:ascii="Times New Roman" w:hAnsi="Times New Roman"/>
          <w:b/>
          <w:sz w:val="32"/>
          <w:szCs w:val="32"/>
        </w:rPr>
      </w:pPr>
      <w:bookmarkStart w:id="0" w:name="_GoBack"/>
      <w:bookmarkEnd w:id="0"/>
    </w:p>
    <w:p w14:paraId="3B20CFF2" w14:textId="77777777" w:rsidR="00844989" w:rsidRDefault="00844989">
      <w:pPr>
        <w:spacing w:after="0" w:line="240" w:lineRule="auto"/>
        <w:jc w:val="center"/>
        <w:rPr>
          <w:rFonts w:ascii="Times New Roman" w:hAnsi="Times New Roman"/>
          <w:b/>
          <w:sz w:val="32"/>
          <w:szCs w:val="32"/>
        </w:rPr>
      </w:pPr>
    </w:p>
    <w:p w14:paraId="74D64E6D" w14:textId="77777777" w:rsidR="00844989" w:rsidRDefault="00EB2C35">
      <w:pPr>
        <w:spacing w:after="0" w:line="240" w:lineRule="auto"/>
        <w:jc w:val="center"/>
        <w:rPr>
          <w:rFonts w:ascii="Times New Roman" w:hAnsi="Times New Roman"/>
          <w:b/>
          <w:sz w:val="36"/>
          <w:szCs w:val="32"/>
        </w:rPr>
      </w:pPr>
      <w:r>
        <w:rPr>
          <w:rFonts w:ascii="Times New Roman" w:hAnsi="Times New Roman"/>
          <w:b/>
          <w:sz w:val="36"/>
          <w:szCs w:val="32"/>
        </w:rPr>
        <w:t>SPECYFIKACJA WARUNKÓW ZAMÓWIENIA</w:t>
      </w:r>
    </w:p>
    <w:p w14:paraId="5C8BB1CB" w14:textId="77777777" w:rsidR="00844989" w:rsidRDefault="00EB2C35">
      <w:pPr>
        <w:spacing w:after="0" w:line="240" w:lineRule="auto"/>
        <w:jc w:val="center"/>
        <w:rPr>
          <w:rFonts w:ascii="Times New Roman" w:hAnsi="Times New Roman"/>
          <w:b/>
          <w:sz w:val="36"/>
          <w:szCs w:val="32"/>
        </w:rPr>
      </w:pPr>
      <w:r>
        <w:rPr>
          <w:rFonts w:ascii="Times New Roman" w:hAnsi="Times New Roman"/>
          <w:b/>
          <w:sz w:val="36"/>
          <w:szCs w:val="32"/>
        </w:rPr>
        <w:t>(dalej zwana SWZ)</w:t>
      </w:r>
    </w:p>
    <w:p w14:paraId="76309EDF" w14:textId="77777777" w:rsidR="00844989" w:rsidRDefault="00844989">
      <w:pPr>
        <w:spacing w:after="0" w:line="240" w:lineRule="auto"/>
        <w:jc w:val="center"/>
        <w:rPr>
          <w:rFonts w:ascii="Times New Roman" w:hAnsi="Times New Roman"/>
          <w:b/>
          <w:sz w:val="26"/>
          <w:szCs w:val="26"/>
        </w:rPr>
      </w:pPr>
    </w:p>
    <w:p w14:paraId="424BC0F4" w14:textId="77777777" w:rsidR="00844989" w:rsidRDefault="00844989">
      <w:pPr>
        <w:spacing w:after="0" w:line="240" w:lineRule="auto"/>
        <w:jc w:val="center"/>
        <w:rPr>
          <w:rFonts w:ascii="Times New Roman" w:hAnsi="Times New Roman"/>
          <w:b/>
          <w:sz w:val="26"/>
          <w:szCs w:val="26"/>
        </w:rPr>
      </w:pPr>
    </w:p>
    <w:p w14:paraId="6F3638DD" w14:textId="77777777" w:rsidR="00844989" w:rsidRDefault="00844989">
      <w:pPr>
        <w:spacing w:after="0" w:line="240" w:lineRule="auto"/>
        <w:jc w:val="center"/>
        <w:rPr>
          <w:rFonts w:ascii="Times New Roman" w:hAnsi="Times New Roman"/>
          <w:b/>
          <w:sz w:val="26"/>
          <w:szCs w:val="26"/>
        </w:rPr>
      </w:pPr>
    </w:p>
    <w:p w14:paraId="0E306987" w14:textId="77777777" w:rsidR="00844989" w:rsidRDefault="00844989">
      <w:pPr>
        <w:spacing w:after="0" w:line="240" w:lineRule="auto"/>
        <w:jc w:val="center"/>
        <w:rPr>
          <w:rFonts w:ascii="Times New Roman" w:hAnsi="Times New Roman"/>
          <w:b/>
          <w:sz w:val="26"/>
          <w:szCs w:val="26"/>
        </w:rPr>
      </w:pPr>
    </w:p>
    <w:p w14:paraId="724D219A" w14:textId="77777777" w:rsidR="00844989" w:rsidRDefault="00844989">
      <w:pPr>
        <w:spacing w:after="0" w:line="240" w:lineRule="auto"/>
        <w:jc w:val="center"/>
        <w:rPr>
          <w:rFonts w:ascii="Times New Roman" w:hAnsi="Times New Roman"/>
          <w:b/>
          <w:sz w:val="26"/>
          <w:szCs w:val="26"/>
        </w:rPr>
      </w:pPr>
    </w:p>
    <w:p w14:paraId="140F0EAE" w14:textId="77777777" w:rsidR="00844989" w:rsidRDefault="00EB2C35">
      <w:pPr>
        <w:spacing w:after="0" w:line="240" w:lineRule="auto"/>
        <w:jc w:val="center"/>
        <w:rPr>
          <w:rFonts w:ascii="Times New Roman" w:hAnsi="Times New Roman"/>
          <w:b/>
          <w:sz w:val="28"/>
          <w:szCs w:val="28"/>
        </w:rPr>
      </w:pPr>
      <w:r>
        <w:rPr>
          <w:rFonts w:ascii="Times New Roman" w:hAnsi="Times New Roman"/>
          <w:b/>
          <w:sz w:val="28"/>
          <w:szCs w:val="28"/>
        </w:rPr>
        <w:t xml:space="preserve">W POSTĘPOWANIU PROWADZONYM W TRYBIE PODSTAWOWYM ZGODNIE Z ZAPISAMI USTAWY Z DNIA 11 WRZEŚNIA 2019 ROKU PRAWO ZAMÓWIEŃ PUBLICZNYCH </w:t>
      </w:r>
    </w:p>
    <w:p w14:paraId="20B2D4E5" w14:textId="77777777" w:rsidR="00844989" w:rsidRDefault="00EB2C35">
      <w:pPr>
        <w:spacing w:after="0" w:line="240" w:lineRule="auto"/>
        <w:jc w:val="center"/>
        <w:rPr>
          <w:rFonts w:ascii="Times New Roman" w:hAnsi="Times New Roman"/>
          <w:b/>
          <w:sz w:val="28"/>
          <w:szCs w:val="28"/>
        </w:rPr>
      </w:pPr>
      <w:r>
        <w:rPr>
          <w:rFonts w:ascii="Times New Roman" w:hAnsi="Times New Roman"/>
          <w:b/>
          <w:sz w:val="28"/>
          <w:szCs w:val="28"/>
        </w:rPr>
        <w:t>(TEKST JEDNOLITY DZ. U. Z 2022 R. POZ. 1710 Z PÓŹN. ZM.)</w:t>
      </w:r>
    </w:p>
    <w:p w14:paraId="079E2B10" w14:textId="77777777" w:rsidR="00844989" w:rsidRDefault="00EB2C35">
      <w:pPr>
        <w:spacing w:after="0" w:line="240" w:lineRule="auto"/>
        <w:jc w:val="center"/>
        <w:rPr>
          <w:rFonts w:ascii="Times New Roman" w:hAnsi="Times New Roman"/>
          <w:b/>
          <w:sz w:val="28"/>
          <w:szCs w:val="28"/>
        </w:rPr>
      </w:pPr>
      <w:r>
        <w:rPr>
          <w:rFonts w:ascii="Times New Roman" w:hAnsi="Times New Roman"/>
          <w:b/>
          <w:sz w:val="28"/>
          <w:szCs w:val="28"/>
        </w:rPr>
        <w:t>(dalej zwana ustawą)</w:t>
      </w:r>
    </w:p>
    <w:p w14:paraId="59E6BE6E" w14:textId="77777777" w:rsidR="00844989" w:rsidRDefault="00844989">
      <w:pPr>
        <w:spacing w:after="0" w:line="240" w:lineRule="auto"/>
        <w:jc w:val="center"/>
        <w:rPr>
          <w:rFonts w:ascii="Times New Roman" w:hAnsi="Times New Roman"/>
          <w:b/>
          <w:sz w:val="28"/>
          <w:szCs w:val="28"/>
        </w:rPr>
      </w:pPr>
    </w:p>
    <w:p w14:paraId="042475F4" w14:textId="77777777" w:rsidR="00844989" w:rsidRDefault="00844989">
      <w:pPr>
        <w:spacing w:after="0" w:line="240" w:lineRule="auto"/>
        <w:jc w:val="center"/>
        <w:rPr>
          <w:rFonts w:ascii="Times New Roman" w:hAnsi="Times New Roman"/>
          <w:b/>
          <w:sz w:val="28"/>
          <w:szCs w:val="28"/>
        </w:rPr>
      </w:pPr>
    </w:p>
    <w:p w14:paraId="05CDCC03" w14:textId="77777777" w:rsidR="00844989" w:rsidRDefault="00844989">
      <w:pPr>
        <w:spacing w:after="0" w:line="240" w:lineRule="auto"/>
        <w:jc w:val="center"/>
        <w:rPr>
          <w:rFonts w:ascii="Times New Roman" w:hAnsi="Times New Roman"/>
          <w:b/>
          <w:sz w:val="28"/>
          <w:szCs w:val="28"/>
        </w:rPr>
      </w:pPr>
    </w:p>
    <w:p w14:paraId="431855AC" w14:textId="77777777" w:rsidR="00844989" w:rsidRDefault="00EB2C35">
      <w:pPr>
        <w:spacing w:after="0" w:line="240" w:lineRule="auto"/>
        <w:jc w:val="center"/>
        <w:rPr>
          <w:rFonts w:ascii="Times New Roman" w:hAnsi="Times New Roman"/>
          <w:b/>
          <w:sz w:val="32"/>
          <w:szCs w:val="32"/>
        </w:rPr>
      </w:pPr>
      <w:r>
        <w:rPr>
          <w:rFonts w:ascii="Times New Roman" w:hAnsi="Times New Roman"/>
          <w:b/>
          <w:sz w:val="32"/>
          <w:szCs w:val="32"/>
        </w:rPr>
        <w:t>PN.</w:t>
      </w:r>
    </w:p>
    <w:p w14:paraId="179B855F" w14:textId="77777777" w:rsidR="00844989" w:rsidRDefault="00EB2C35">
      <w:pPr>
        <w:spacing w:after="0" w:line="240" w:lineRule="auto"/>
        <w:jc w:val="center"/>
        <w:rPr>
          <w:rFonts w:ascii="Times New Roman" w:hAnsi="Times New Roman"/>
          <w:b/>
          <w:sz w:val="34"/>
          <w:szCs w:val="34"/>
        </w:rPr>
      </w:pPr>
      <w:r>
        <w:rPr>
          <w:rFonts w:ascii="Times New Roman" w:hAnsi="Times New Roman"/>
          <w:b/>
          <w:sz w:val="32"/>
          <w:szCs w:val="32"/>
        </w:rPr>
        <w:t>DOSTAWA JEDNORAZOWEGO SPRZĘTU MEDYCZNEGO</w:t>
      </w:r>
    </w:p>
    <w:p w14:paraId="445857D7" w14:textId="77777777" w:rsidR="00844989" w:rsidRDefault="00844989">
      <w:pPr>
        <w:spacing w:after="0" w:line="240" w:lineRule="auto"/>
        <w:jc w:val="center"/>
        <w:rPr>
          <w:rFonts w:ascii="Times New Roman" w:hAnsi="Times New Roman"/>
          <w:b/>
          <w:sz w:val="34"/>
          <w:szCs w:val="34"/>
        </w:rPr>
      </w:pPr>
    </w:p>
    <w:p w14:paraId="0C2EB424" w14:textId="77777777" w:rsidR="00844989" w:rsidRDefault="00844989">
      <w:pPr>
        <w:spacing w:after="0" w:line="240" w:lineRule="auto"/>
        <w:jc w:val="center"/>
        <w:rPr>
          <w:rFonts w:ascii="Times New Roman" w:hAnsi="Times New Roman"/>
          <w:b/>
          <w:sz w:val="34"/>
          <w:szCs w:val="34"/>
        </w:rPr>
      </w:pPr>
    </w:p>
    <w:p w14:paraId="76C1852B" w14:textId="77777777" w:rsidR="00844989" w:rsidRDefault="00844989">
      <w:pPr>
        <w:spacing w:after="0" w:line="240" w:lineRule="auto"/>
        <w:jc w:val="center"/>
        <w:rPr>
          <w:rFonts w:ascii="Times New Roman" w:hAnsi="Times New Roman"/>
          <w:b/>
          <w:sz w:val="34"/>
          <w:szCs w:val="34"/>
        </w:rPr>
      </w:pPr>
    </w:p>
    <w:p w14:paraId="791EB662" w14:textId="77777777" w:rsidR="00844989" w:rsidRDefault="00844989">
      <w:pPr>
        <w:spacing w:after="0" w:line="240" w:lineRule="auto"/>
        <w:jc w:val="center"/>
        <w:rPr>
          <w:rFonts w:ascii="Times New Roman" w:hAnsi="Times New Roman"/>
          <w:b/>
          <w:sz w:val="34"/>
          <w:szCs w:val="34"/>
        </w:rPr>
      </w:pPr>
    </w:p>
    <w:p w14:paraId="2A47BFDE" w14:textId="77777777" w:rsidR="00844989" w:rsidRDefault="00844989">
      <w:pPr>
        <w:spacing w:after="0" w:line="240" w:lineRule="auto"/>
        <w:jc w:val="center"/>
        <w:rPr>
          <w:rFonts w:ascii="Times New Roman" w:hAnsi="Times New Roman"/>
          <w:b/>
          <w:sz w:val="34"/>
          <w:szCs w:val="34"/>
        </w:rPr>
      </w:pPr>
    </w:p>
    <w:p w14:paraId="1D9881A4" w14:textId="77777777" w:rsidR="00844989" w:rsidRDefault="00844989">
      <w:pPr>
        <w:spacing w:after="0" w:line="240" w:lineRule="auto"/>
        <w:jc w:val="center"/>
        <w:rPr>
          <w:rFonts w:ascii="Times New Roman" w:hAnsi="Times New Roman"/>
          <w:b/>
          <w:sz w:val="34"/>
          <w:szCs w:val="34"/>
        </w:rPr>
      </w:pPr>
    </w:p>
    <w:p w14:paraId="7EB229D2" w14:textId="77777777" w:rsidR="00844989" w:rsidRDefault="00844989">
      <w:pPr>
        <w:spacing w:after="0" w:line="240" w:lineRule="auto"/>
        <w:jc w:val="center"/>
        <w:rPr>
          <w:rFonts w:ascii="Times New Roman" w:hAnsi="Times New Roman"/>
          <w:b/>
          <w:sz w:val="34"/>
          <w:szCs w:val="34"/>
        </w:rPr>
      </w:pPr>
    </w:p>
    <w:p w14:paraId="13FB54CD" w14:textId="77777777" w:rsidR="00844989" w:rsidRDefault="00844989">
      <w:pPr>
        <w:spacing w:after="0" w:line="240" w:lineRule="auto"/>
        <w:jc w:val="center"/>
        <w:rPr>
          <w:rFonts w:ascii="Times New Roman" w:hAnsi="Times New Roman"/>
          <w:b/>
          <w:sz w:val="34"/>
          <w:szCs w:val="34"/>
        </w:rPr>
      </w:pPr>
    </w:p>
    <w:p w14:paraId="2BF10B86" w14:textId="77777777" w:rsidR="00844989" w:rsidRDefault="00844989">
      <w:pPr>
        <w:spacing w:after="0" w:line="240" w:lineRule="auto"/>
        <w:jc w:val="center"/>
        <w:rPr>
          <w:rFonts w:ascii="Times New Roman" w:hAnsi="Times New Roman"/>
          <w:b/>
          <w:sz w:val="34"/>
          <w:szCs w:val="34"/>
        </w:rPr>
      </w:pPr>
    </w:p>
    <w:p w14:paraId="0E2FC615" w14:textId="77777777" w:rsidR="000C2E69" w:rsidRDefault="000C2E69">
      <w:pPr>
        <w:spacing w:after="0" w:line="240" w:lineRule="auto"/>
        <w:jc w:val="center"/>
        <w:rPr>
          <w:rFonts w:ascii="Times New Roman" w:hAnsi="Times New Roman"/>
          <w:b/>
          <w:sz w:val="34"/>
          <w:szCs w:val="34"/>
        </w:rPr>
      </w:pPr>
    </w:p>
    <w:p w14:paraId="59CED14B" w14:textId="77777777" w:rsidR="000C2E69" w:rsidRDefault="000C2E69">
      <w:pPr>
        <w:spacing w:after="0" w:line="240" w:lineRule="auto"/>
        <w:jc w:val="center"/>
        <w:rPr>
          <w:rFonts w:ascii="Times New Roman" w:hAnsi="Times New Roman"/>
          <w:b/>
          <w:sz w:val="34"/>
          <w:szCs w:val="34"/>
        </w:rPr>
      </w:pPr>
    </w:p>
    <w:p w14:paraId="5953DF5B" w14:textId="77777777" w:rsidR="00844989" w:rsidRDefault="00EB2C35">
      <w:pPr>
        <w:spacing w:after="0" w:line="240" w:lineRule="auto"/>
        <w:ind w:left="3402"/>
        <w:jc w:val="center"/>
        <w:rPr>
          <w:rFonts w:ascii="Times New Roman" w:hAnsi="Times New Roman"/>
          <w:b/>
          <w:bCs/>
          <w:sz w:val="26"/>
          <w:szCs w:val="26"/>
        </w:rPr>
      </w:pPr>
      <w:r>
        <w:rPr>
          <w:rFonts w:ascii="Times New Roman" w:hAnsi="Times New Roman"/>
          <w:b/>
          <w:bCs/>
          <w:sz w:val="26"/>
          <w:szCs w:val="26"/>
        </w:rPr>
        <w:t>Zatwierdzam</w:t>
      </w:r>
    </w:p>
    <w:p w14:paraId="01AC916F" w14:textId="77777777" w:rsidR="00844989" w:rsidRDefault="00844989">
      <w:pPr>
        <w:spacing w:after="0" w:line="240" w:lineRule="auto"/>
        <w:ind w:left="3402"/>
        <w:jc w:val="center"/>
        <w:rPr>
          <w:rFonts w:ascii="Times New Roman" w:hAnsi="Times New Roman"/>
          <w:b/>
          <w:bCs/>
          <w:sz w:val="26"/>
          <w:szCs w:val="26"/>
        </w:rPr>
      </w:pPr>
    </w:p>
    <w:p w14:paraId="54540DF7" w14:textId="77777777" w:rsidR="00844989" w:rsidRDefault="00844989">
      <w:pPr>
        <w:spacing w:after="0" w:line="240" w:lineRule="auto"/>
        <w:ind w:left="3402"/>
        <w:jc w:val="center"/>
        <w:rPr>
          <w:rFonts w:ascii="Times New Roman" w:hAnsi="Times New Roman"/>
          <w:b/>
          <w:bCs/>
          <w:sz w:val="26"/>
          <w:szCs w:val="26"/>
        </w:rPr>
      </w:pPr>
    </w:p>
    <w:p w14:paraId="37A890E1" w14:textId="77777777" w:rsidR="00844989" w:rsidRDefault="00EB2C3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58CAD18B" w14:textId="77777777" w:rsidR="00844989" w:rsidRDefault="00EB2C35">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Kanclerz ABNS w Białej Podlaskiej</w:t>
      </w:r>
    </w:p>
    <w:p w14:paraId="77D5981C" w14:textId="77777777" w:rsidR="00844989" w:rsidRDefault="00844989">
      <w:pPr>
        <w:spacing w:after="0" w:line="240" w:lineRule="auto"/>
        <w:jc w:val="center"/>
        <w:rPr>
          <w:rFonts w:ascii="Times New Roman" w:hAnsi="Times New Roman"/>
          <w:szCs w:val="28"/>
        </w:rPr>
      </w:pPr>
    </w:p>
    <w:p w14:paraId="58396979" w14:textId="77777777" w:rsidR="00844989" w:rsidRDefault="00844989">
      <w:pPr>
        <w:spacing w:after="0" w:line="240" w:lineRule="auto"/>
        <w:jc w:val="center"/>
        <w:rPr>
          <w:rFonts w:ascii="Times New Roman" w:hAnsi="Times New Roman"/>
          <w:szCs w:val="28"/>
        </w:rPr>
      </w:pPr>
    </w:p>
    <w:p w14:paraId="2D90382D" w14:textId="77777777" w:rsidR="00844989" w:rsidRDefault="00844989">
      <w:pPr>
        <w:spacing w:after="0" w:line="240" w:lineRule="auto"/>
        <w:jc w:val="center"/>
        <w:rPr>
          <w:rFonts w:ascii="Times New Roman" w:hAnsi="Times New Roman"/>
          <w:szCs w:val="28"/>
        </w:rPr>
      </w:pPr>
    </w:p>
    <w:p w14:paraId="03B7A460" w14:textId="77777777" w:rsidR="00844989" w:rsidRDefault="00844989">
      <w:pPr>
        <w:spacing w:after="0" w:line="240" w:lineRule="auto"/>
        <w:jc w:val="center"/>
        <w:rPr>
          <w:rFonts w:ascii="Times New Roman" w:hAnsi="Times New Roman"/>
          <w:szCs w:val="28"/>
        </w:rPr>
      </w:pPr>
    </w:p>
    <w:p w14:paraId="3729ACC0" w14:textId="77777777" w:rsidR="00844989" w:rsidRDefault="00844989">
      <w:pPr>
        <w:spacing w:after="0" w:line="240" w:lineRule="auto"/>
        <w:jc w:val="center"/>
        <w:rPr>
          <w:rFonts w:ascii="Times New Roman" w:hAnsi="Times New Roman"/>
          <w:szCs w:val="28"/>
        </w:rPr>
      </w:pPr>
    </w:p>
    <w:p w14:paraId="54D50C3A" w14:textId="77777777" w:rsidR="00844989" w:rsidRDefault="00844989">
      <w:pPr>
        <w:spacing w:after="0" w:line="240" w:lineRule="auto"/>
        <w:jc w:val="center"/>
        <w:rPr>
          <w:rFonts w:ascii="Times New Roman" w:hAnsi="Times New Roman"/>
          <w:szCs w:val="28"/>
        </w:rPr>
      </w:pPr>
    </w:p>
    <w:p w14:paraId="0C42FC0B" w14:textId="2BBB1134" w:rsidR="00844989" w:rsidRDefault="00EB2C35">
      <w:pPr>
        <w:spacing w:after="0" w:line="240" w:lineRule="auto"/>
        <w:jc w:val="center"/>
        <w:rPr>
          <w:rFonts w:ascii="Times New Roman" w:hAnsi="Times New Roman"/>
          <w:szCs w:val="28"/>
        </w:rPr>
      </w:pPr>
      <w:r>
        <w:rPr>
          <w:rFonts w:ascii="Times New Roman" w:hAnsi="Times New Roman"/>
          <w:szCs w:val="28"/>
        </w:rPr>
        <w:t xml:space="preserve">Biała Podlaska, </w:t>
      </w:r>
      <w:r w:rsidR="000C2E69">
        <w:rPr>
          <w:rFonts w:ascii="Times New Roman" w:hAnsi="Times New Roman"/>
          <w:szCs w:val="28"/>
        </w:rPr>
        <w:t>listopad</w:t>
      </w:r>
      <w:r>
        <w:rPr>
          <w:rFonts w:ascii="Times New Roman" w:hAnsi="Times New Roman"/>
          <w:szCs w:val="28"/>
        </w:rPr>
        <w:t xml:space="preserve"> 2022 r.</w:t>
      </w:r>
      <w:r>
        <w:br w:type="page"/>
      </w:r>
    </w:p>
    <w:p w14:paraId="00CBE5DA"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293D83FC"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37FD1F55"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04A7DB7C"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369BC684"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111B7EB6"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6D8CDE7"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26600331"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14:paraId="4C673455"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E4F904C"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3D5F9145"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m.kalinowska@akademiabialska.pl</w:t>
      </w:r>
    </w:p>
    <w:p w14:paraId="1654DFDB"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511C9B97"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5189D130"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Pr>
          <w:rFonts w:ascii="Times New Roman" w:eastAsia="Times New Roman" w:hAnsi="Times New Roman"/>
          <w:b/>
          <w:sz w:val="24"/>
          <w:szCs w:val="24"/>
          <w:lang w:eastAsia="pl-PL"/>
        </w:rPr>
        <w:t>Adres strony internetowej, na której udostępniane będą zmiany i wyjaśnienia treści SWZ oraz inne dokumenty zamówienia bezpośrednio związane z postępowaniem o udzielenie zamówienia;</w:t>
      </w:r>
    </w:p>
    <w:p w14:paraId="2F2AF668"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w:t>
      </w:r>
      <w:r>
        <w:rPr>
          <w:rFonts w:ascii="Times New Roman" w:hAnsi="Times New Roman"/>
          <w:sz w:val="24"/>
          <w:szCs w:val="24"/>
        </w:rPr>
        <w:t>akademiabialska</w:t>
      </w:r>
      <w:r>
        <w:rPr>
          <w:rFonts w:ascii="Times New Roman" w:eastAsia="Times New Roman" w:hAnsi="Times New Roman"/>
          <w:sz w:val="24"/>
          <w:szCs w:val="24"/>
          <w:lang w:eastAsia="pl-PL"/>
        </w:rPr>
        <w:t>.pl;</w:t>
      </w:r>
    </w:p>
    <w:p w14:paraId="1E3BB0B3"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72F6905A"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Pr>
          <w:rFonts w:ascii="Times New Roman" w:eastAsia="Times New Roman" w:hAnsi="Times New Roman"/>
          <w:b/>
          <w:sz w:val="24"/>
          <w:szCs w:val="24"/>
          <w:lang w:eastAsia="pl-PL"/>
        </w:rPr>
        <w:t>Tryb udzielenia zamówienia;</w:t>
      </w:r>
    </w:p>
    <w:p w14:paraId="780CB7EA" w14:textId="77777777" w:rsidR="00844989" w:rsidRDefault="00EB2C35">
      <w:pPr>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Postępowanie jest prowadzone w trybie podstawowym o wartości mniejszej niż równowartość kwoty 215 000 euro zgodnie z art. 275 pkt. 1) ustawy Prawo zamówień publicznych oraz przepisy wykonawcze wydane na jej podstawie</w:t>
      </w:r>
      <w:r>
        <w:rPr>
          <w:rFonts w:ascii="Times New Roman" w:hAnsi="Times New Roman"/>
          <w:sz w:val="24"/>
          <w:szCs w:val="24"/>
        </w:rPr>
        <w:t>.</w:t>
      </w:r>
    </w:p>
    <w:p w14:paraId="1AF88984" w14:textId="7CB52FED" w:rsidR="00844989" w:rsidRDefault="00EB2C35">
      <w:pPr>
        <w:numPr>
          <w:ilvl w:val="1"/>
          <w:numId w:val="1"/>
        </w:numPr>
        <w:spacing w:after="0" w:line="240" w:lineRule="auto"/>
        <w:jc w:val="both"/>
        <w:rPr>
          <w:rFonts w:ascii="Times New Roman" w:hAnsi="Times New Roman"/>
          <w:color w:val="000000"/>
          <w:sz w:val="24"/>
          <w:szCs w:val="24"/>
        </w:rPr>
      </w:pPr>
      <w:r>
        <w:rPr>
          <w:rFonts w:ascii="Times New Roman" w:hAnsi="Times New Roman"/>
          <w:sz w:val="24"/>
          <w:szCs w:val="24"/>
        </w:rPr>
        <w:t xml:space="preserve">Do niniejszego postępowania zastosowanie mają przepisy </w:t>
      </w:r>
      <w:r>
        <w:rPr>
          <w:rFonts w:ascii="Times New Roman" w:hAnsi="Times New Roman"/>
          <w:color w:val="000000"/>
          <w:sz w:val="24"/>
          <w:szCs w:val="24"/>
        </w:rPr>
        <w:t>ustawy Prawo zamówień publicznych oraz przepisy wykonawcze wydane na jej podstawie, a w sprawach nieuregulowanych przepisy ustawy z dnia 23 kwietnia 1964 r. - Kodeks cywi</w:t>
      </w:r>
      <w:r w:rsidR="000C2E69">
        <w:rPr>
          <w:rFonts w:ascii="Times New Roman" w:hAnsi="Times New Roman"/>
          <w:color w:val="000000"/>
          <w:sz w:val="24"/>
          <w:szCs w:val="24"/>
        </w:rPr>
        <w:t>lny (tekst jednolity Dz. U. 2022 r. poz. 1360</w:t>
      </w:r>
      <w:r>
        <w:rPr>
          <w:rFonts w:ascii="Times New Roman" w:hAnsi="Times New Roman"/>
          <w:color w:val="000000"/>
          <w:sz w:val="24"/>
          <w:szCs w:val="24"/>
        </w:rPr>
        <w:t>).</w:t>
      </w:r>
    </w:p>
    <w:p w14:paraId="4BC04A05" w14:textId="77777777" w:rsidR="00844989" w:rsidRDefault="00EB2C35">
      <w:pPr>
        <w:pStyle w:val="Akapitzlist"/>
        <w:numPr>
          <w:ilvl w:val="1"/>
          <w:numId w:val="1"/>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Wymaga się, aby wszystkie pisma związanie z niniejszym postępowaniem, w tym ewentualne zapytania itp. były opatrzone numerem sprawy tj. SZP.272.702.2022.</w:t>
      </w:r>
    </w:p>
    <w:p w14:paraId="2AE47D15"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1A9F4B40"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Informacja, czy Zamawiający przewiduje wybór najkorzystniejszej oferty z możliwością prowadzenia negocjacji; </w:t>
      </w:r>
    </w:p>
    <w:p w14:paraId="6C1687B3"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przewiduje wyboru najkorzystniejszej oferty z możliwością prowadzenia negocjacji, o których mowa w art. 275 pkt. 2) i 3) ustawy.</w:t>
      </w:r>
    </w:p>
    <w:p w14:paraId="3760D9BC"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198DD6F1"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przedmiotu zamówienia;</w:t>
      </w:r>
    </w:p>
    <w:p w14:paraId="717BA6A0"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Przedmiotem zamówienia jest dostawa jednorazowego sprzętu medycznego, szczegółowo opisane w Opisie przedmiotu zamówienia, stanowiącym załącznik 5 do SWZ.</w:t>
      </w:r>
    </w:p>
    <w:p w14:paraId="2FB4487A"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Zamawiający informuje, iż w Opisie przedmiotu zamówienia, stanowiący załącznik nr 5 do niniejszej SWZ, określił standardy jakościowe odnoszące się do wszystkich istotnych cech przedmiotu zamówienia. </w:t>
      </w:r>
    </w:p>
    <w:p w14:paraId="324D5001"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Kod CPV: </w:t>
      </w:r>
    </w:p>
    <w:p w14:paraId="5B030E7A"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33140000-3 Materiały medyczne;</w:t>
      </w:r>
    </w:p>
    <w:p w14:paraId="1F4F4F8A"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33141000-0 Jednorazowe, niechemiczne artykuły medyczne i hematologiczne</w:t>
      </w:r>
      <w:r>
        <w:rPr>
          <w:rFonts w:ascii="Times New Roman" w:hAnsi="Times New Roman"/>
          <w:sz w:val="24"/>
          <w:szCs w:val="24"/>
          <w:lang w:eastAsia="pl-PL"/>
        </w:rPr>
        <w:t>.</w:t>
      </w:r>
    </w:p>
    <w:p w14:paraId="40AB2638" w14:textId="77777777" w:rsidR="00844989" w:rsidRDefault="00844989">
      <w:pPr>
        <w:pStyle w:val="Akapitzlist"/>
        <w:spacing w:after="0" w:line="240" w:lineRule="auto"/>
        <w:ind w:left="1224"/>
        <w:jc w:val="both"/>
        <w:rPr>
          <w:rFonts w:ascii="Times New Roman" w:eastAsia="Times New Roman" w:hAnsi="Times New Roman"/>
          <w:sz w:val="24"/>
          <w:szCs w:val="24"/>
          <w:lang w:eastAsia="pl-PL"/>
        </w:rPr>
      </w:pPr>
    </w:p>
    <w:p w14:paraId="00E5F7F5"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wykonania zamówienia;</w:t>
      </w:r>
      <w:bookmarkStart w:id="5" w:name="mip51081560"/>
      <w:bookmarkEnd w:id="5"/>
    </w:p>
    <w:p w14:paraId="11661BAB" w14:textId="77777777" w:rsidR="00844989" w:rsidRDefault="00EB2C35">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Przedmiot zamówienia należy zrealizować w terminie do </w:t>
      </w:r>
      <w:r w:rsidR="00EA5E41">
        <w:rPr>
          <w:rFonts w:ascii="Times New Roman" w:hAnsi="Times New Roman"/>
          <w:color w:val="000000" w:themeColor="text1"/>
          <w:sz w:val="24"/>
          <w:szCs w:val="24"/>
        </w:rPr>
        <w:t>50</w:t>
      </w:r>
      <w:r>
        <w:rPr>
          <w:rFonts w:ascii="Times New Roman" w:hAnsi="Times New Roman"/>
          <w:sz w:val="24"/>
          <w:szCs w:val="24"/>
        </w:rPr>
        <w:t xml:space="preserve"> dni kalendarzowych od dnia podpisania umowy.</w:t>
      </w:r>
    </w:p>
    <w:p w14:paraId="1540224D"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Projektowane postanowienia umowy w sprawie zamówienia publicznego, które zostaną wprowadzone do treści tej umowy;</w:t>
      </w:r>
    </w:p>
    <w:p w14:paraId="5870A546"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74814096"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1D97AE09" w14:textId="77777777"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5EFC4657" w14:textId="77777777"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0F2364DB" w14:textId="77777777"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BE0D297" w14:textId="77777777" w:rsidR="00844989" w:rsidRDefault="00EB2C35">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AFBCB10" w14:textId="77777777" w:rsidR="00844989" w:rsidRDefault="00EB2C35">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8AA0759" w14:textId="77777777" w:rsidR="00844989" w:rsidRDefault="00844989">
      <w:pPr>
        <w:pStyle w:val="Akapitzlist"/>
        <w:spacing w:after="0" w:line="240" w:lineRule="auto"/>
        <w:ind w:left="1418"/>
        <w:jc w:val="both"/>
        <w:rPr>
          <w:rFonts w:ascii="Times New Roman" w:eastAsia="Times New Roman" w:hAnsi="Times New Roman"/>
          <w:sz w:val="24"/>
          <w:szCs w:val="24"/>
          <w:lang w:eastAsia="pl-PL"/>
        </w:rPr>
      </w:pPr>
    </w:p>
    <w:p w14:paraId="7DE88F56" w14:textId="77777777" w:rsidR="00844989" w:rsidRDefault="00844989">
      <w:pPr>
        <w:pStyle w:val="Akapitzlist"/>
        <w:spacing w:after="0" w:line="240" w:lineRule="auto"/>
        <w:ind w:left="1418"/>
        <w:jc w:val="both"/>
        <w:rPr>
          <w:rFonts w:ascii="Times New Roman" w:eastAsia="Times New Roman" w:hAnsi="Times New Roman"/>
          <w:sz w:val="24"/>
          <w:szCs w:val="24"/>
          <w:lang w:eastAsia="pl-PL"/>
        </w:rPr>
      </w:pPr>
    </w:p>
    <w:p w14:paraId="5DCFC44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Pr>
          <w:rFonts w:ascii="Times New Roman" w:eastAsia="Times New Roman" w:hAnsi="Times New Roman"/>
          <w:b/>
          <w:sz w:val="24"/>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06AB0476"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Pr>
          <w:rFonts w:ascii="Times New Roman" w:eastAsia="Times New Roman" w:hAnsi="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9D6DCB6"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72DE14A5"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4CCAF8AC"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21B2CCB5"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6363F6A5"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14:paraId="0CFA0F4E"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7029E45F"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miniPortal. </w:t>
      </w:r>
    </w:p>
    <w:p w14:paraId="122B03D4"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pomocą poczty elektronicznej e-mail m.kalinowska@akademiabialska.pl.</w:t>
      </w:r>
    </w:p>
    <w:p w14:paraId="173EA479"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938823C"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67E90E30" w14:textId="229602CC"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o sposobie komunikowania się Zamawiającego z wykonawcami w inny sposób niż przy użyciu środków komunikacji elektronicznej w przypadku zaistnienia jednej z sytuacji określonych</w:t>
      </w:r>
      <w:r w:rsidR="000C2E69">
        <w:rPr>
          <w:rFonts w:ascii="Times New Roman" w:eastAsia="Times New Roman" w:hAnsi="Times New Roman"/>
          <w:b/>
          <w:sz w:val="24"/>
          <w:szCs w:val="24"/>
          <w:lang w:eastAsia="pl-PL"/>
        </w:rPr>
        <w:t xml:space="preserve"> </w:t>
      </w:r>
      <w:r>
        <w:rPr>
          <w:rFonts w:ascii="Times New Roman" w:eastAsia="Times New Roman" w:hAnsi="Times New Roman"/>
          <w:b/>
          <w:sz w:val="24"/>
          <w:szCs w:val="24"/>
          <w:lang w:eastAsia="pl-PL"/>
        </w:rPr>
        <w:t>w art. 65 ust. 1, art. 66 i art. 69 ustawy;</w:t>
      </w:r>
    </w:p>
    <w:p w14:paraId="72D231D5"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Pr>
          <w:rFonts w:ascii="Times New Roman" w:eastAsia="Times New Roman" w:hAnsi="Times New Roman"/>
          <w:sz w:val="24"/>
          <w:szCs w:val="24"/>
          <w:lang w:eastAsia="pl-PL"/>
        </w:rPr>
        <w:t>Zamawiający nie dopuszcza komunikacji innej niż przy użyciu elektronicznych środków komunikacji.</w:t>
      </w:r>
    </w:p>
    <w:p w14:paraId="04CEB5E3"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09248289"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Wskazanie osób uprawnionych do komunikowania się z wykonawcami;</w:t>
      </w:r>
    </w:p>
    <w:p w14:paraId="58B076AB" w14:textId="77777777" w:rsidR="00844989" w:rsidRDefault="00EB2C35">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04C5611B" w14:textId="77777777" w:rsidR="00844989" w:rsidRDefault="00EB2C35">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zakresie przedmiotu zamówienia: dr Stanisława Spisacka, tel. 83 344 99 18, e-mail: m.kalinowska@akademiabialska.pl;</w:t>
      </w:r>
    </w:p>
    <w:p w14:paraId="232AFA43" w14:textId="77777777" w:rsidR="00844989" w:rsidRDefault="00EB2C35">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proceduralnym: mgr Magda Kalinowska tel. 83 344 99 86, </w:t>
      </w:r>
      <w:r>
        <w:rPr>
          <w:rFonts w:ascii="Times New Roman" w:eastAsia="Times New Roman" w:hAnsi="Times New Roman"/>
          <w:sz w:val="24"/>
          <w:szCs w:val="24"/>
          <w:lang w:eastAsia="pl-PL"/>
        </w:rPr>
        <w:br/>
        <w:t>e-mail: m.kalinowska@akademiabialska.pl.</w:t>
      </w:r>
    </w:p>
    <w:p w14:paraId="42CFB1AF"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34E05C25"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związania ofertą;</w:t>
      </w:r>
    </w:p>
    <w:p w14:paraId="1E3BBB8E" w14:textId="317D0089" w:rsidR="00844989" w:rsidRDefault="00EB2C35">
      <w:pPr>
        <w:numPr>
          <w:ilvl w:val="1"/>
          <w:numId w:val="1"/>
        </w:numPr>
        <w:spacing w:after="0" w:line="240" w:lineRule="auto"/>
        <w:ind w:left="1049" w:hanging="624"/>
        <w:jc w:val="both"/>
        <w:rPr>
          <w:rFonts w:ascii="Times New Roman" w:hAnsi="Times New Roman"/>
          <w:sz w:val="24"/>
          <w:szCs w:val="24"/>
        </w:rPr>
      </w:pPr>
      <w:bookmarkStart w:id="10" w:name="mip51081565"/>
      <w:bookmarkEnd w:id="10"/>
      <w:r>
        <w:rPr>
          <w:rFonts w:ascii="Times New Roman" w:hAnsi="Times New Roman"/>
          <w:sz w:val="24"/>
          <w:szCs w:val="24"/>
        </w:rPr>
        <w:t xml:space="preserve">Wykonawca będzie związany ofertą do dnia </w:t>
      </w:r>
      <w:r w:rsidR="004B52F6">
        <w:rPr>
          <w:rFonts w:ascii="Times New Roman" w:hAnsi="Times New Roman"/>
          <w:sz w:val="24"/>
          <w:szCs w:val="24"/>
        </w:rPr>
        <w:t>27.12.</w:t>
      </w:r>
      <w:r>
        <w:rPr>
          <w:rFonts w:ascii="Times New Roman" w:hAnsi="Times New Roman"/>
          <w:sz w:val="24"/>
          <w:szCs w:val="24"/>
        </w:rPr>
        <w:t xml:space="preserve">2022 r. </w:t>
      </w:r>
    </w:p>
    <w:p w14:paraId="7496EE54" w14:textId="77777777" w:rsidR="00844989" w:rsidRDefault="00EB2C35">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D42121C" w14:textId="77777777" w:rsidR="00844989" w:rsidRDefault="00EB2C35">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Przedłużenie terminu związania ofertą, o którym mowa w pkt. 11.1. SWZ, wymaga złożenia przez Wykonawcę pisemnego oświadczenia o wyrażeniu zgody na przedłużenie terminu związania ofertą.</w:t>
      </w:r>
    </w:p>
    <w:p w14:paraId="4ABDB747"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6B2D0957"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sposobu przygotowania oferty;</w:t>
      </w:r>
      <w:bookmarkStart w:id="12" w:name="mip51081566"/>
      <w:bookmarkEnd w:id="12"/>
    </w:p>
    <w:p w14:paraId="39CC33AF"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ofertę składają się:</w:t>
      </w:r>
    </w:p>
    <w:p w14:paraId="69E79BC2"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oferty, której wzór stanowi załącznik nr 1 do SWZ;</w:t>
      </w:r>
    </w:p>
    <w:p w14:paraId="754F63D9"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oświadczenie o spełnianiu warunków udziału w postępowaniu, którego wzór stanowi załącznik nr 2 do SWZ; </w:t>
      </w:r>
    </w:p>
    <w:p w14:paraId="01B67E23"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o niepodleganiu wykluczeniu, którego wzór stanowi załącznik nr 3 do SWZ;</w:t>
      </w:r>
    </w:p>
    <w:p w14:paraId="5111B365" w14:textId="77777777" w:rsidR="00844989" w:rsidRDefault="00EB2C35">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oraz</w:t>
      </w:r>
    </w:p>
    <w:p w14:paraId="2F1C09C1"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1AEF658"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Pr>
          <w:rFonts w:ascii="Times New Roman" w:eastAsia="Times New Roman" w:hAnsi="Times New Roman"/>
          <w:sz w:val="24"/>
          <w:szCs w:val="24"/>
          <w:lang w:eastAsia="pl-PL"/>
        </w:rPr>
        <w:t xml:space="preserve">wzór stanowi załącznik nr 3 do SWZ, </w:t>
      </w:r>
      <w:r>
        <w:rPr>
          <w:rFonts w:ascii="Times New Roman" w:hAnsi="Times New Roman"/>
          <w:color w:val="000000"/>
          <w:sz w:val="24"/>
          <w:szCs w:val="24"/>
        </w:rPr>
        <w:t>w części dotyczącej podmiotów trzecich;</w:t>
      </w:r>
    </w:p>
    <w:p w14:paraId="102D87E1"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3DC28A8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6B48EA9A" w14:textId="77777777" w:rsidR="00844989" w:rsidRDefault="00EB2C35">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Wykonawcy podlegają odrzuceniu bez względu na ich złożenie, uzupełnienie lub poprawienie, lub</w:t>
      </w:r>
    </w:p>
    <w:p w14:paraId="675D116D" w14:textId="77777777" w:rsidR="00844989" w:rsidRDefault="00EB2C35">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zachodzą przesłanki unieważnienia postępowania.</w:t>
      </w:r>
    </w:p>
    <w:p w14:paraId="7872699F"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Wykonawca może złożyć tylko jedną ofertę w której musi być zaoferowana tylko jedna ostateczna cena za realizację całości przedmiotu zamówienia.</w:t>
      </w:r>
    </w:p>
    <w:p w14:paraId="584AEF99"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Ofertę należy złożyć w formie w elektronicznej lub w postaci elektronicznej opatrzonej podpisem zaufanym lub podpisem osobistym. </w:t>
      </w:r>
    </w:p>
    <w:p w14:paraId="4DD69DB8"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powinien zapoznać się ze wszystkimi rozdziałami, załącznikami składającymi się na SWZ.</w:t>
      </w:r>
    </w:p>
    <w:p w14:paraId="3D6D6D37"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2A03BADD"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powinna zostać przygotowana na / lub w formie formularzy, które stanowią załączniki do SWZ.</w:t>
      </w:r>
    </w:p>
    <w:p w14:paraId="6C2468A1"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4BCED91B"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596BBAF2"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Naniesione poprawki muszą być dokonane w sposób czytelny i parafowane przez osobę podpisującą ofertę.</w:t>
      </w:r>
    </w:p>
    <w:p w14:paraId="14EFC376" w14:textId="056D6401"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w:t>
      </w:r>
      <w:r>
        <w:rPr>
          <w:rFonts w:ascii="Times New Roman" w:hAnsi="Times New Roman"/>
          <w:iCs/>
          <w:sz w:val="24"/>
          <w:szCs w:val="24"/>
        </w:rPr>
        <w:t>Dz. U. 202</w:t>
      </w:r>
      <w:r w:rsidR="000C2E69">
        <w:rPr>
          <w:rFonts w:ascii="Times New Roman" w:hAnsi="Times New Roman"/>
          <w:iCs/>
          <w:sz w:val="24"/>
          <w:szCs w:val="24"/>
        </w:rPr>
        <w:t>2 poz. 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D2A4EC6"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koszty związane z przygotowaniem i złożeniem oferty ponosi Wykonawca.</w:t>
      </w:r>
    </w:p>
    <w:p w14:paraId="6B1CD1A7"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4BA3D7B2" w14:textId="4EF2057B"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w:t>
      </w:r>
      <w:r w:rsidR="000C2E69">
        <w:rPr>
          <w:rFonts w:ascii="Times New Roman" w:eastAsia="Times New Roman" w:hAnsi="Times New Roman"/>
          <w:sz w:val="24"/>
          <w:szCs w:val="24"/>
          <w:lang w:eastAsia="pl-PL"/>
        </w:rPr>
        <w:t>2 r. poz. 1233</w:t>
      </w:r>
      <w:r>
        <w:rPr>
          <w:rFonts w:ascii="Times New Roman" w:eastAsia="Times New Roman" w:hAnsi="Times New Roman"/>
          <w:sz w:val="24"/>
          <w:szCs w:val="24"/>
          <w:lang w:eastAsia="pl-PL"/>
        </w:rPr>
        <w:t>).</w:t>
      </w:r>
    </w:p>
    <w:p w14:paraId="6796B462"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1B9302F3"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planuje zwołania zebrania Wykonawców.</w:t>
      </w:r>
    </w:p>
    <w:p w14:paraId="71E4D49A" w14:textId="77777777" w:rsidR="00844989" w:rsidRDefault="00EB2C35">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Wykonawcy mogą wspólnie ubiegać się o udzielenie zamówienia. </w:t>
      </w:r>
    </w:p>
    <w:p w14:paraId="72BD1E37" w14:textId="2BB1D613"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w:t>
      </w:r>
      <w:r>
        <w:rPr>
          <w:rFonts w:ascii="Times New Roman" w:hAnsi="Times New Roman"/>
          <w:iCs/>
          <w:sz w:val="24"/>
          <w:szCs w:val="24"/>
        </w:rPr>
        <w:t>Dz. U. 202</w:t>
      </w:r>
      <w:r w:rsidR="000C2E69">
        <w:rPr>
          <w:rFonts w:ascii="Times New Roman" w:hAnsi="Times New Roman"/>
          <w:iCs/>
          <w:sz w:val="24"/>
          <w:szCs w:val="24"/>
        </w:rPr>
        <w:t>2 poz. 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5C3D1100"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Oferta wraz z załącznikami musi być podpisana przez każdego partnera lub ustanowionego pełnomocnika. </w:t>
      </w:r>
    </w:p>
    <w:p w14:paraId="2DC211EE"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Przepisy i wymagania dotyczące niepodlegania wykluczeniu z udziału w postępowaniu stosuje się odpowiednio do każdego Wykonawcy. </w:t>
      </w:r>
    </w:p>
    <w:p w14:paraId="0936A4A4"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056DE81" w14:textId="77777777" w:rsidR="00844989" w:rsidRDefault="00EB2C35">
      <w:pPr>
        <w:pStyle w:val="Akapitzlist"/>
        <w:numPr>
          <w:ilvl w:val="2"/>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FA2B3CE" w14:textId="77777777" w:rsidR="00844989" w:rsidRDefault="00EB2C35">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Pr>
          <w:rFonts w:ascii="Times New Roman" w:hAnsi="Times New Roman"/>
          <w:color w:val="000000"/>
          <w:sz w:val="24"/>
          <w:szCs w:val="24"/>
        </w:rPr>
        <w:lastRenderedPageBreak/>
        <w:t>przyjmowania poleceń na rzecz i w imieniu wszystkich Wykonawców wspólnie realizujących umowę.</w:t>
      </w:r>
    </w:p>
    <w:p w14:paraId="4FD8E7D6" w14:textId="77777777" w:rsidR="00844989" w:rsidRDefault="00844989">
      <w:pPr>
        <w:pStyle w:val="Akapitzlist"/>
        <w:spacing w:after="0" w:line="240" w:lineRule="auto"/>
        <w:ind w:left="1224"/>
        <w:jc w:val="both"/>
        <w:rPr>
          <w:rFonts w:ascii="Times New Roman" w:eastAsia="Times New Roman" w:hAnsi="Times New Roman"/>
          <w:sz w:val="24"/>
          <w:szCs w:val="24"/>
          <w:lang w:eastAsia="pl-PL"/>
        </w:rPr>
      </w:pPr>
    </w:p>
    <w:p w14:paraId="4F42DC46"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oraz termin składania ofert;</w:t>
      </w:r>
    </w:p>
    <w:p w14:paraId="530959F9"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8CD788E"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6D96A3EB"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471B6163"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oznaczonym napisem: „SZP.272.702.2022, nazwa Wykonawcy”</w:t>
      </w:r>
    </w:p>
    <w:p w14:paraId="0073E5EA"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7947F867" w14:textId="0164CA15"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Oferty należy składać w terminie do dnia </w:t>
      </w:r>
      <w:r w:rsidR="00777A30">
        <w:rPr>
          <w:rFonts w:ascii="Times New Roman" w:eastAsia="Times New Roman" w:hAnsi="Times New Roman"/>
          <w:sz w:val="24"/>
          <w:szCs w:val="24"/>
          <w:lang w:eastAsia="pl-PL"/>
        </w:rPr>
        <w:t>29.11</w:t>
      </w:r>
      <w:r>
        <w:rPr>
          <w:rFonts w:ascii="Times New Roman" w:eastAsia="Times New Roman" w:hAnsi="Times New Roman"/>
          <w:sz w:val="24"/>
          <w:szCs w:val="24"/>
          <w:lang w:eastAsia="pl-PL"/>
        </w:rPr>
        <w:t>.2022 r. do godziny 11:00 na zasadach opisanych w pkt. 13 SWZ.</w:t>
      </w:r>
    </w:p>
    <w:p w14:paraId="591182AD"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FCF0496"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13EFAAE3"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otwarcia ofert;</w:t>
      </w:r>
    </w:p>
    <w:p w14:paraId="6C7B8960" w14:textId="7E2870B0" w:rsidR="00844989" w:rsidRDefault="00EB2C35">
      <w:pPr>
        <w:pStyle w:val="Nagwek"/>
        <w:numPr>
          <w:ilvl w:val="1"/>
          <w:numId w:val="1"/>
        </w:numPr>
        <w:ind w:left="1021" w:hanging="624"/>
        <w:jc w:val="both"/>
        <w:rPr>
          <w:rFonts w:ascii="Times New Roman" w:hAnsi="Times New Roman"/>
          <w:sz w:val="24"/>
        </w:rPr>
      </w:pPr>
      <w:bookmarkStart w:id="14" w:name="mip51081568"/>
      <w:bookmarkEnd w:id="14"/>
      <w:r>
        <w:rPr>
          <w:rFonts w:ascii="Times New Roman" w:hAnsi="Times New Roman"/>
          <w:sz w:val="24"/>
        </w:rPr>
        <w:t xml:space="preserve">Otwarcie ofert nastąpi w dniu </w:t>
      </w:r>
      <w:r w:rsidR="00777A30">
        <w:rPr>
          <w:rFonts w:ascii="Times New Roman" w:hAnsi="Times New Roman"/>
          <w:sz w:val="24"/>
        </w:rPr>
        <w:t>29.11</w:t>
      </w:r>
      <w:r>
        <w:rPr>
          <w:rFonts w:ascii="Times New Roman" w:hAnsi="Times New Roman"/>
          <w:sz w:val="24"/>
        </w:rPr>
        <w:t xml:space="preserve">.2022 r. o godzinie 11:30 za pomocą funkcjonalności „Deszyfrowanie” udostępnionej Zamawiającemu w miniPortalu, pod adresem </w:t>
      </w:r>
      <w:hyperlink r:id="rId8">
        <w:r>
          <w:rPr>
            <w:rStyle w:val="czeinternetowe"/>
            <w:rFonts w:ascii="Times New Roman" w:hAnsi="Times New Roman"/>
            <w:iCs/>
            <w:color w:val="000000"/>
            <w:sz w:val="24"/>
            <w:u w:val="none"/>
          </w:rPr>
          <w:t>https://miniportal.uzp.gov.pl/</w:t>
        </w:r>
      </w:hyperlink>
      <w:r>
        <w:rPr>
          <w:rFonts w:ascii="Times New Roman" w:hAnsi="Times New Roman"/>
          <w:iCs/>
          <w:color w:val="000000"/>
          <w:sz w:val="24"/>
        </w:rPr>
        <w:t>.</w:t>
      </w:r>
    </w:p>
    <w:p w14:paraId="5A520995"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18466D93"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60E66F13"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03402178"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niezwłocznie po otwarciu ofert, udostępni na stronie internetowej prowadzonego postępowania informacje o:</w:t>
      </w:r>
    </w:p>
    <w:p w14:paraId="4E50ABD8" w14:textId="77777777" w:rsidR="00844989" w:rsidRDefault="00EB2C35">
      <w:pPr>
        <w:pStyle w:val="Nagwek"/>
        <w:numPr>
          <w:ilvl w:val="2"/>
          <w:numId w:val="1"/>
        </w:numPr>
        <w:ind w:left="1247" w:hanging="680"/>
        <w:jc w:val="both"/>
        <w:rPr>
          <w:rFonts w:ascii="Times New Roman" w:hAnsi="Times New Roman"/>
          <w:sz w:val="24"/>
        </w:rPr>
      </w:pPr>
      <w:r>
        <w:rPr>
          <w:rFonts w:ascii="Times New Roman" w:hAnsi="Times New Roman"/>
          <w:sz w:val="24"/>
        </w:rPr>
        <w:t>nazwach albo imionach i nazwiskach oraz siedzibach lub miejscach prowadzonej działalności gospodarczej albo miejscach zamieszkania Wykonawców, których oferty zostały otwarte;</w:t>
      </w:r>
    </w:p>
    <w:p w14:paraId="07DD609B" w14:textId="77777777" w:rsidR="00844989" w:rsidRDefault="00EB2C35">
      <w:pPr>
        <w:pStyle w:val="Nagwek"/>
        <w:numPr>
          <w:ilvl w:val="2"/>
          <w:numId w:val="1"/>
        </w:numPr>
        <w:ind w:left="1247" w:hanging="680"/>
        <w:jc w:val="both"/>
        <w:rPr>
          <w:rFonts w:ascii="Times New Roman" w:hAnsi="Times New Roman"/>
          <w:sz w:val="24"/>
        </w:rPr>
      </w:pPr>
      <w:r>
        <w:rPr>
          <w:rFonts w:ascii="Times New Roman" w:hAnsi="Times New Roman"/>
          <w:sz w:val="24"/>
        </w:rPr>
        <w:t>cenach lub kosztach zawartych w ofertach.</w:t>
      </w:r>
    </w:p>
    <w:p w14:paraId="52CFCA56" w14:textId="77777777" w:rsidR="00844989" w:rsidRDefault="00EB2C35">
      <w:pPr>
        <w:pStyle w:val="Nagwek"/>
        <w:numPr>
          <w:ilvl w:val="1"/>
          <w:numId w:val="1"/>
        </w:numPr>
        <w:ind w:left="1021" w:hanging="624"/>
        <w:jc w:val="both"/>
        <w:rPr>
          <w:rFonts w:ascii="Times New Roman" w:hAnsi="Times New Roman"/>
          <w:sz w:val="24"/>
        </w:rPr>
      </w:pPr>
      <w:r>
        <w:rPr>
          <w:rFonts w:ascii="Times New Roman" w:hAnsi="Times New Roman"/>
          <w:sz w:val="24"/>
        </w:rPr>
        <w:t>Zamawiający nie przewiduje przeprowadzania jawnej sesji otwarcia ofert z udziałem Wykonawców lub osób trzecich, oraz transmisji sesji otwarcia za pośrednictwem jakichkolwiek urządzeń do przekazu wideo, on-line.</w:t>
      </w:r>
    </w:p>
    <w:p w14:paraId="08922FA5" w14:textId="77777777" w:rsidR="00844989" w:rsidRDefault="00844989">
      <w:pPr>
        <w:pStyle w:val="Nagwek"/>
        <w:ind w:left="1021"/>
        <w:jc w:val="both"/>
        <w:rPr>
          <w:rFonts w:ascii="Times New Roman" w:hAnsi="Times New Roman"/>
          <w:sz w:val="24"/>
        </w:rPr>
      </w:pPr>
    </w:p>
    <w:p w14:paraId="6B3A7DB8" w14:textId="77777777" w:rsidR="00844989" w:rsidRDefault="00844989">
      <w:pPr>
        <w:pStyle w:val="Nagwek"/>
        <w:ind w:left="1021"/>
        <w:jc w:val="both"/>
        <w:rPr>
          <w:rFonts w:ascii="Times New Roman" w:hAnsi="Times New Roman"/>
          <w:sz w:val="24"/>
        </w:rPr>
      </w:pPr>
    </w:p>
    <w:p w14:paraId="3DF5DF33"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Podstawy wykluczenia, o których mowa w art. 108 ust. 1 i art. 109 ustawy;</w:t>
      </w:r>
    </w:p>
    <w:p w14:paraId="1C807BF9"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Pr>
          <w:rFonts w:ascii="Times New Roman" w:hAnsi="Times New Roman"/>
          <w:sz w:val="24"/>
          <w:szCs w:val="24"/>
        </w:rPr>
        <w:t>Zamawiający wykluczy z postępowania Wykonawcę w przypadku zaistnienia którejkolwiek z okoliczności przewidzianej w:</w:t>
      </w:r>
    </w:p>
    <w:p w14:paraId="0820CE23" w14:textId="77777777" w:rsidR="00844989" w:rsidRDefault="00EB2C35">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p>
    <w:p w14:paraId="6D90BD8C" w14:textId="77777777" w:rsidR="00844989" w:rsidRDefault="00EB2C35">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64C4A3D6"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66CE2BDF"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0E75EFC5"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obliczenia ceny;</w:t>
      </w:r>
    </w:p>
    <w:p w14:paraId="5D7BFF4E"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6" w:name="mip51081570"/>
      <w:bookmarkEnd w:id="16"/>
      <w:r>
        <w:rPr>
          <w:rFonts w:ascii="Times New Roman" w:hAnsi="Times New Roman"/>
          <w:sz w:val="24"/>
          <w:szCs w:val="24"/>
        </w:rPr>
        <w:t>Wykonawca musi przedstawić cenę oferty w formie indywidualnej kalkulacji, przy uwzględnieniu wymagań i zapisów ujętych w SWZ oraz doświadczenia zawodowego Wykonawcy.</w:t>
      </w:r>
    </w:p>
    <w:p w14:paraId="78FE29A6"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990CF19"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w formularzu Oferta poda łączną wartość brutto za zrealizowanie całości przedmiotu zamówienia.</w:t>
      </w:r>
    </w:p>
    <w:p w14:paraId="5365CD6B"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Podaną cenę należy zaokrąglić do dwóch miejsc po przecinku.</w:t>
      </w:r>
    </w:p>
    <w:p w14:paraId="03866BD3"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Cena musi być wyrażona w złotych polskich niezależnie od wchodzących w jej skład elementów. </w:t>
      </w:r>
    </w:p>
    <w:p w14:paraId="56E32AFC"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Oferowana cena jest ceną ostateczną i nie podlega waloryzacji w okresie realizacji umowy.</w:t>
      </w:r>
    </w:p>
    <w:p w14:paraId="63F4DB43"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38C91C0"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sytuacji rozbieżności w cenie podanej liczbowo i słownie za prawidłową Zamawiający uzna cenę podaną słownie.</w:t>
      </w:r>
    </w:p>
    <w:p w14:paraId="02C0489F" w14:textId="77777777" w:rsidR="00844989" w:rsidRDefault="00844989">
      <w:pPr>
        <w:spacing w:after="0" w:line="240" w:lineRule="auto"/>
        <w:ind w:left="1021"/>
        <w:jc w:val="both"/>
        <w:rPr>
          <w:rFonts w:ascii="Times New Roman" w:hAnsi="Times New Roman"/>
          <w:sz w:val="24"/>
          <w:szCs w:val="24"/>
        </w:rPr>
      </w:pPr>
    </w:p>
    <w:p w14:paraId="25AEB562"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kryteriów oceny ofert, wraz z podaniem wag tych kryteriów, i sposobu oceny ofert;</w:t>
      </w:r>
    </w:p>
    <w:p w14:paraId="3A713E3B"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7" w:name="mip51081571"/>
      <w:bookmarkEnd w:id="17"/>
      <w:r>
        <w:rPr>
          <w:rFonts w:ascii="Times New Roman" w:hAnsi="Times New Roman"/>
          <w:sz w:val="24"/>
          <w:szCs w:val="24"/>
        </w:rPr>
        <w:t>Jedynym kryterium wyboru najkorzystniejszej oferty będzie cena brutto.</w:t>
      </w:r>
    </w:p>
    <w:p w14:paraId="256D2ECF" w14:textId="77777777" w:rsidR="00844989" w:rsidRDefault="00EB2C35">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68A978B7" w14:textId="77777777" w:rsidR="00844989" w:rsidRDefault="00EB2C35">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Oferty zostaną ocenione wg wzoru:</w:t>
      </w:r>
    </w:p>
    <w:p w14:paraId="4888E331" w14:textId="77777777" w:rsidR="00844989" w:rsidRDefault="00844989">
      <w:pPr>
        <w:spacing w:after="0" w:line="240" w:lineRule="auto"/>
        <w:ind w:left="2407" w:hanging="991"/>
        <w:rPr>
          <w:rFonts w:ascii="Times New Roman" w:eastAsia="TimesNewRoman" w:hAnsi="Times New Roman"/>
          <w:sz w:val="24"/>
          <w:szCs w:val="24"/>
        </w:rPr>
      </w:pPr>
    </w:p>
    <w:p w14:paraId="4680990E" w14:textId="77777777" w:rsidR="00844989" w:rsidRDefault="00EB2C35">
      <w:pPr>
        <w:spacing w:after="0" w:line="240" w:lineRule="auto"/>
        <w:ind w:left="2407" w:hanging="991"/>
        <w:rPr>
          <w:rFonts w:ascii="Times New Roman" w:eastAsia="TimesNewRoman" w:hAnsi="Times New Roman"/>
          <w:sz w:val="24"/>
          <w:szCs w:val="24"/>
          <w:lang w:val="en-US"/>
        </w:rPr>
      </w:pPr>
      <w:r>
        <w:rPr>
          <w:rFonts w:ascii="Times New Roman" w:eastAsia="TimesNewRoman" w:hAnsi="Times New Roman"/>
          <w:sz w:val="24"/>
          <w:szCs w:val="24"/>
          <w:lang w:val="en-US"/>
        </w:rPr>
        <w:t>Xc = (Cmin : Cof) x 100 pkt.</w:t>
      </w:r>
    </w:p>
    <w:p w14:paraId="4E7C8826" w14:textId="77777777" w:rsidR="00844989" w:rsidRDefault="00EB2C35">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1A800062" w14:textId="77777777" w:rsidR="00844989" w:rsidRDefault="00EB2C35">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Xc</w:t>
      </w:r>
      <w:r>
        <w:rPr>
          <w:rFonts w:ascii="Times New Roman" w:eastAsia="TimesNewRoman" w:hAnsi="Times New Roman"/>
          <w:sz w:val="24"/>
          <w:szCs w:val="24"/>
        </w:rPr>
        <w:tab/>
        <w:t>wartość punktowa ceny</w:t>
      </w:r>
    </w:p>
    <w:p w14:paraId="3B9B7CA1" w14:textId="77777777" w:rsidR="00844989" w:rsidRDefault="00EB2C35">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Cmin</w:t>
      </w:r>
      <w:r>
        <w:rPr>
          <w:rFonts w:ascii="Times New Roman" w:eastAsia="TimesNewRoman" w:hAnsi="Times New Roman"/>
          <w:sz w:val="24"/>
          <w:szCs w:val="24"/>
        </w:rPr>
        <w:tab/>
        <w:t>najniższa cena brutto wśród złożonych ofert</w:t>
      </w:r>
    </w:p>
    <w:p w14:paraId="5708FBD6" w14:textId="77777777" w:rsidR="00844989" w:rsidRDefault="00EB2C35">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Cof</w:t>
      </w:r>
      <w:r>
        <w:rPr>
          <w:rFonts w:ascii="Times New Roman" w:eastAsia="TimesNewRoman" w:hAnsi="Times New Roman"/>
          <w:sz w:val="24"/>
          <w:szCs w:val="24"/>
        </w:rPr>
        <w:tab/>
        <w:t>cena brutto oferty ocenianej</w:t>
      </w:r>
    </w:p>
    <w:p w14:paraId="0EB2284C" w14:textId="77777777" w:rsidR="00844989" w:rsidRDefault="00844989">
      <w:pPr>
        <w:spacing w:after="0" w:line="240" w:lineRule="auto"/>
        <w:ind w:left="2407" w:hanging="991"/>
        <w:rPr>
          <w:rFonts w:ascii="Times New Roman" w:eastAsia="TimesNewRoman" w:hAnsi="Times New Roman"/>
          <w:sz w:val="24"/>
          <w:szCs w:val="24"/>
        </w:rPr>
      </w:pPr>
    </w:p>
    <w:p w14:paraId="63C0A022"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Niezwłocznie po wyborze najkorzystniejszej oferty zamawiający informuje równocześnie wykonawców, którzy złożyli oferty, o:</w:t>
      </w:r>
    </w:p>
    <w:p w14:paraId="6FCC1EDA" w14:textId="77777777" w:rsidR="00844989" w:rsidRDefault="00EB2C35">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4C87D9F" w14:textId="77777777" w:rsidR="00844989" w:rsidRDefault="00EB2C35">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1A87E9F2" w14:textId="77777777" w:rsidR="00844989" w:rsidRDefault="00EB2C35">
      <w:pPr>
        <w:numPr>
          <w:ilvl w:val="1"/>
          <w:numId w:val="1"/>
        </w:numPr>
        <w:spacing w:after="0" w:line="240" w:lineRule="auto"/>
        <w:ind w:left="1078" w:hanging="624"/>
        <w:jc w:val="both"/>
        <w:rPr>
          <w:rFonts w:ascii="Times New Roman" w:hAnsi="Times New Roman"/>
          <w:sz w:val="24"/>
          <w:szCs w:val="24"/>
        </w:rPr>
      </w:pPr>
      <w:r>
        <w:rPr>
          <w:rFonts w:ascii="Times New Roman" w:hAnsi="Times New Roman"/>
          <w:sz w:val="24"/>
          <w:szCs w:val="24"/>
        </w:rPr>
        <w:t>Zamawiający udostępnia niezwłocznie informacje, o których mowa w pkt. 17.4. SWZ, na stronie internetowej prowadzonego postępowania.</w:t>
      </w:r>
    </w:p>
    <w:p w14:paraId="6B26B0B1"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465576F4"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formalnościach, jakie muszą zostać dopełnione po wyborze oferty w celu zawarcia umowy w sprawie zamówienia publicznego;</w:t>
      </w:r>
    </w:p>
    <w:p w14:paraId="57C143D5"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8" w:name="mip51081572"/>
      <w:bookmarkEnd w:id="18"/>
      <w:r>
        <w:rPr>
          <w:rFonts w:ascii="Times New Roman" w:hAnsi="Times New Roman"/>
          <w:sz w:val="24"/>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C543060"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18.1. SWZ, jeżeli w postępowaniu złożono tylko jedną ofertę.</w:t>
      </w:r>
    </w:p>
    <w:p w14:paraId="34D09F3A"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zobowiązany jest do dostarczenia Zamawiającemu przed podpisaniem umowy 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p>
    <w:p w14:paraId="4279516E"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4335CF3D"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025C2EAE"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257782AF"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74DD3343"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65049151"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7B47B38D" w14:textId="77777777" w:rsidR="00844989" w:rsidRDefault="00844989">
      <w:pPr>
        <w:spacing w:after="0" w:line="240" w:lineRule="auto"/>
        <w:ind w:left="993"/>
        <w:rPr>
          <w:rFonts w:ascii="Times New Roman" w:hAnsi="Times New Roman"/>
          <w:sz w:val="24"/>
          <w:szCs w:val="24"/>
        </w:rPr>
      </w:pPr>
    </w:p>
    <w:p w14:paraId="08C03458"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Pouczenie o środkach ochrony prawnej przysługujących Wykonawcy.</w:t>
      </w:r>
    </w:p>
    <w:p w14:paraId="50A4BADB"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19" w:name="mip51081573"/>
      <w:bookmarkEnd w:id="19"/>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AA147D0"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ustawy, oraz Rzecznikowi Małych i Średnich Przedsiębiorców.</w:t>
      </w:r>
    </w:p>
    <w:p w14:paraId="784CD1BF" w14:textId="77777777" w:rsidR="00844989" w:rsidRDefault="00EB2C35">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lastRenderedPageBreak/>
        <w:t>Odwołanie przysługuje na:</w:t>
      </w:r>
    </w:p>
    <w:p w14:paraId="36178EC3" w14:textId="77777777" w:rsidR="00844989" w:rsidRDefault="00EB2C35">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40CCAAC7" w14:textId="77777777" w:rsidR="00844989" w:rsidRDefault="00EB2C35">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 obowiązany na podstawie ustawy;</w:t>
      </w:r>
    </w:p>
    <w:p w14:paraId="06C06944" w14:textId="77777777" w:rsidR="00844989" w:rsidRDefault="00EB2C35">
      <w:pPr>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1E93086F"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09B73CA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Pr>
          <w:rFonts w:ascii="Times New Roman" w:eastAsia="Times New Roman" w:hAnsi="Times New Roman"/>
          <w:b/>
          <w:sz w:val="24"/>
          <w:szCs w:val="24"/>
          <w:lang w:eastAsia="pl-PL"/>
        </w:rPr>
        <w:t>Informacja o warunkach udziału w postępowaniu, jeżeli Zamawiający je przewiduje;</w:t>
      </w:r>
    </w:p>
    <w:p w14:paraId="559F951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Pr>
          <w:rFonts w:ascii="Times New Roman" w:eastAsia="Times New Roman" w:hAnsi="Times New Roman"/>
          <w:sz w:val="24"/>
          <w:szCs w:val="24"/>
          <w:lang w:eastAsia="pl-PL"/>
        </w:rPr>
        <w:t>O udzielenie Zamówienia mogą ubiegać się Wykonawcy, którzy spełniają następujące warunki udziału w postępowaniu:</w:t>
      </w:r>
    </w:p>
    <w:p w14:paraId="66273778" w14:textId="6FF6122A"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do występowania w obrocie gospodarczym</w:t>
      </w:r>
      <w:r w:rsidR="000C2E69">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Zamawiający odstępuje od opisu warunku w tym zakresie.</w:t>
      </w:r>
    </w:p>
    <w:p w14:paraId="0987E591" w14:textId="77777777"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Uprawnienia do prowadzenia określonej działalności gospodarczej lub zawodowej, o ile wynika to z odrębnych przepisów. Zamawiający odstępuje od opisu warunku w tym zakresie.</w:t>
      </w:r>
    </w:p>
    <w:p w14:paraId="3D7E9F87" w14:textId="77777777"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Sytuacja ekonomiczna lub finansowa. Zamawiający odstępuje od opisu warunku w tym zakresie.</w:t>
      </w:r>
    </w:p>
    <w:p w14:paraId="3DBACC32" w14:textId="58F8EA8C" w:rsidR="00844989" w:rsidRDefault="00EB2C35">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Zdolność techniczna lub zawodowa. 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sprzętu medycznego o wartości łącznej minimum </w:t>
      </w:r>
      <w:r w:rsidR="00777A30">
        <w:rPr>
          <w:rFonts w:ascii="Times New Roman" w:eastAsia="Times New Roman" w:hAnsi="Times New Roman"/>
          <w:sz w:val="24"/>
          <w:szCs w:val="24"/>
          <w:lang w:eastAsia="pl-PL"/>
        </w:rPr>
        <w:t>20</w:t>
      </w:r>
      <w:r>
        <w:rPr>
          <w:rFonts w:ascii="Times New Roman" w:eastAsia="Times New Roman" w:hAnsi="Times New Roman"/>
          <w:sz w:val="24"/>
          <w:szCs w:val="24"/>
          <w:lang w:eastAsia="pl-PL"/>
        </w:rPr>
        <w:t>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42385EF3"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79F6061"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08412363"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45F73EA4" w14:textId="77777777" w:rsidR="00844989" w:rsidRDefault="00EB2C35">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392B03D4" w14:textId="77777777" w:rsidR="00844989" w:rsidRDefault="00EB2C35">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zakres dostępnych wykonawcy zasobów podmiotu udostępniającego zasoby;</w:t>
      </w:r>
    </w:p>
    <w:p w14:paraId="423EA539" w14:textId="77777777" w:rsidR="00844989" w:rsidRDefault="00EB2C35">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lastRenderedPageBreak/>
        <w:t>sposób i okres udostępnienia Wykonawcy i wykorzystania przez niego zasobów podmiotu udostępniającego te zasoby przy wykonywaniu zamówienia;</w:t>
      </w:r>
    </w:p>
    <w:p w14:paraId="785540F0" w14:textId="77777777" w:rsidR="00844989" w:rsidRDefault="00EB2C35">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9A93118" w14:textId="77777777" w:rsidR="00844989" w:rsidRDefault="00844989">
      <w:pPr>
        <w:pStyle w:val="Akapitzlist"/>
        <w:spacing w:after="0" w:line="240" w:lineRule="auto"/>
        <w:ind w:left="1701"/>
        <w:jc w:val="both"/>
        <w:rPr>
          <w:rFonts w:ascii="Times New Roman" w:hAnsi="Times New Roman"/>
          <w:sz w:val="24"/>
          <w:szCs w:val="24"/>
        </w:rPr>
      </w:pPr>
    </w:p>
    <w:p w14:paraId="6ACD53F0"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podmiotowych środkach dowodowych, jeżeli Zamawiający będzie wymagał ich złożenia;</w:t>
      </w:r>
    </w:p>
    <w:p w14:paraId="6219FF8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8"/>
      <w:bookmarkEnd w:id="22"/>
      <w:r>
        <w:rPr>
          <w:rFonts w:ascii="Times New Roman" w:eastAsia="Times New Roman" w:hAnsi="Times New Roman"/>
          <w:sz w:val="24"/>
          <w:szCs w:val="24"/>
          <w:lang w:eastAsia="pl-PL"/>
        </w:rPr>
        <w:t>Zamawiający nie żąda złożenia podmiotowych środków dowodowych.</w:t>
      </w:r>
    </w:p>
    <w:p w14:paraId="1A6C695C"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4C12B24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części zamówienia, jeżeli Zamawiający dopuszcza składanie ofert częściowych;</w:t>
      </w:r>
    </w:p>
    <w:p w14:paraId="044F49E8"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Pr>
          <w:rFonts w:ascii="Times New Roman" w:eastAsia="Times New Roman" w:hAnsi="Times New Roman"/>
          <w:sz w:val="24"/>
          <w:szCs w:val="24"/>
          <w:lang w:eastAsia="pl-PL"/>
        </w:rPr>
        <w:t>Zamawiający nie dopuszcza możliwość złożenia oferty częściowej. Przedmiot niniejszego postępowania został wyodrębniony do oddzielnego postępowania, pozostały asortyment związany z dostawami materiałów medycznych zostanie objęty innymi postępowaniami prowadzonymi przez Zamawiającego. Dalszy podział zamówienia na części jest nie celowy ze względów ekonomicznych i organizacyjnych. Zamówienie jest dostępne dla mikro, małych, średnich i dużych przedsiębiorstw, tym samym nie prowadzi do zawężenia kręgu potencjalnych Wykonawców.</w:t>
      </w:r>
    </w:p>
    <w:p w14:paraId="70D30E83"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6BE0B17F"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606435C"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Pr>
          <w:rFonts w:ascii="Times New Roman" w:eastAsia="Times New Roman" w:hAnsi="Times New Roman"/>
          <w:sz w:val="24"/>
          <w:szCs w:val="24"/>
          <w:lang w:eastAsia="pl-PL"/>
        </w:rPr>
        <w:t>Zamawiający nie dopuszcza możliwość złożenia oferty częściowej.</w:t>
      </w:r>
    </w:p>
    <w:p w14:paraId="5952DB64" w14:textId="77777777" w:rsidR="00844989" w:rsidRDefault="00844989">
      <w:pPr>
        <w:pStyle w:val="Akapitzlist"/>
        <w:spacing w:after="0" w:line="240" w:lineRule="auto"/>
        <w:ind w:left="360"/>
        <w:jc w:val="both"/>
        <w:rPr>
          <w:rFonts w:ascii="Times New Roman" w:eastAsia="Times New Roman" w:hAnsi="Times New Roman"/>
          <w:b/>
          <w:sz w:val="24"/>
          <w:szCs w:val="24"/>
          <w:lang w:eastAsia="pl-PL"/>
        </w:rPr>
      </w:pPr>
    </w:p>
    <w:p w14:paraId="5AB7634B"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48691787"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Pr>
          <w:rFonts w:ascii="Times New Roman" w:eastAsia="Times New Roman" w:hAnsi="Times New Roman"/>
          <w:sz w:val="24"/>
          <w:szCs w:val="24"/>
          <w:lang w:eastAsia="pl-PL"/>
        </w:rPr>
        <w:t>Zamawiający nie dopuszcza możliwość złożenia oferty wariantowej.</w:t>
      </w:r>
    </w:p>
    <w:p w14:paraId="02B8635F" w14:textId="77777777" w:rsidR="00844989" w:rsidRDefault="00844989">
      <w:pPr>
        <w:spacing w:after="0" w:line="240" w:lineRule="auto"/>
        <w:jc w:val="both"/>
        <w:rPr>
          <w:rFonts w:ascii="Times New Roman" w:eastAsia="Times New Roman" w:hAnsi="Times New Roman"/>
          <w:sz w:val="24"/>
          <w:szCs w:val="24"/>
          <w:lang w:eastAsia="pl-PL"/>
        </w:rPr>
      </w:pPr>
    </w:p>
    <w:p w14:paraId="76C8F85E"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na podstawie stosunku pracy, w okolicznościach, o których mowa w art. 95 ustawy.</w:t>
      </w:r>
    </w:p>
    <w:p w14:paraId="16ED2B95"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23ADC03B" w14:textId="77777777" w:rsidR="00844989" w:rsidRDefault="00844989">
      <w:pPr>
        <w:spacing w:after="0" w:line="240" w:lineRule="auto"/>
        <w:jc w:val="both"/>
        <w:rPr>
          <w:rFonts w:ascii="Times New Roman" w:eastAsia="Times New Roman" w:hAnsi="Times New Roman"/>
          <w:sz w:val="24"/>
          <w:szCs w:val="24"/>
          <w:lang w:eastAsia="pl-PL"/>
        </w:rPr>
      </w:pPr>
    </w:p>
    <w:p w14:paraId="5BB46DC0"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osób, o których mowa wart. 96 ust. 2 pkt. 2) ustawy, jeżeli zamawiający przewiduje takie wymagania;</w:t>
      </w:r>
    </w:p>
    <w:p w14:paraId="33E3422E"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306EB9FA"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3F65F235"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zastrzeżeniu możliwości ubiegania się o udzielenie zamówienia wyłącznie przez wykonawców, o których mowa w art. 94 ustawy, jeżeli Zamawiający przewiduje takie wymagania;</w:t>
      </w:r>
    </w:p>
    <w:p w14:paraId="4509B0D2"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Pr>
          <w:rFonts w:ascii="Times New Roman" w:eastAsia="Times New Roman" w:hAnsi="Times New Roman"/>
          <w:sz w:val="24"/>
          <w:szCs w:val="24"/>
          <w:lang w:eastAsia="pl-PL"/>
        </w:rPr>
        <w:lastRenderedPageBreak/>
        <w:t>Zamawiający nie zastrzega możliwości ubiegania się o udzielenie zamówienia wyłącznie przez Wykonawców o których mowa w art. 94 ustawy.</w:t>
      </w:r>
    </w:p>
    <w:p w14:paraId="1FD152C4"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3C60E0F3"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Wymagania dotyczące wadium, w tym jego kwotę, jeżeli Zamawiający przewiduje obowiązek wniesienia wadium; </w:t>
      </w:r>
    </w:p>
    <w:p w14:paraId="6BA2A982"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Pr>
          <w:rFonts w:ascii="Times New Roman" w:eastAsia="Times New Roman" w:hAnsi="Times New Roman"/>
          <w:sz w:val="24"/>
          <w:szCs w:val="24"/>
          <w:lang w:eastAsia="pl-PL"/>
        </w:rPr>
        <w:t>Zamawiający nie żąda wniesienia wadium.</w:t>
      </w:r>
    </w:p>
    <w:p w14:paraId="5A4DDB42"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77E156B4"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Informacjo o przewidywanych zamówieniach, o których mowa w art. 214 ust, 1 pkt. 7 i 8 ustawy, jeżeli zamawiający przewiduje udzielenie takich zamówień;</w:t>
      </w:r>
    </w:p>
    <w:p w14:paraId="1AC82E87"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Pr>
          <w:rFonts w:ascii="Times New Roman" w:eastAsia="Times New Roman" w:hAnsi="Times New Roman"/>
          <w:sz w:val="24"/>
          <w:szCs w:val="24"/>
          <w:lang w:eastAsia="pl-PL"/>
        </w:rPr>
        <w:t>Zamawiający nie przewiduje udzielenie zamówienia, o którym mowa w art. 214 ust. 1 pkt. 7) ustawy.</w:t>
      </w:r>
    </w:p>
    <w:p w14:paraId="0CADC3B1"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01391E31"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0747FCD2"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Pr>
          <w:rFonts w:ascii="Times New Roman" w:eastAsia="Times New Roman" w:hAnsi="Times New Roman"/>
          <w:sz w:val="24"/>
          <w:szCs w:val="24"/>
          <w:lang w:eastAsia="pl-PL"/>
        </w:rPr>
        <w:t>Zamawiający nie przewiduje konieczności przeprowadzenia wizji lokalnej lub sprawdzenia posiadanych przez niego dokumentów.</w:t>
      </w:r>
    </w:p>
    <w:p w14:paraId="6FBAAE8C" w14:textId="77777777" w:rsidR="00844989" w:rsidRDefault="00844989">
      <w:pPr>
        <w:pStyle w:val="Akapitzlist"/>
        <w:spacing w:after="0" w:line="240" w:lineRule="auto"/>
        <w:ind w:left="360"/>
        <w:jc w:val="both"/>
        <w:rPr>
          <w:rFonts w:ascii="Times New Roman" w:eastAsia="Times New Roman" w:hAnsi="Times New Roman"/>
          <w:b/>
          <w:sz w:val="24"/>
          <w:szCs w:val="24"/>
          <w:lang w:eastAsia="pl-PL"/>
        </w:rPr>
      </w:pPr>
    </w:p>
    <w:p w14:paraId="67C72748"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walut obcych, w jakich mogą być prowadzone rozliczenia między Zamawiającym a Wykonawcą, jeżeli Zamawiający przewiduje rozliczenia w walutach obcych;</w:t>
      </w:r>
    </w:p>
    <w:p w14:paraId="5E3AE579" w14:textId="77777777" w:rsidR="00844989" w:rsidRDefault="00EB2C35">
      <w:pPr>
        <w:numPr>
          <w:ilvl w:val="1"/>
          <w:numId w:val="1"/>
        </w:numPr>
        <w:spacing w:after="0" w:line="240" w:lineRule="auto"/>
        <w:ind w:left="1021" w:hanging="624"/>
        <w:jc w:val="both"/>
        <w:rPr>
          <w:rFonts w:ascii="Times New Roman" w:hAnsi="Times New Roman"/>
          <w:sz w:val="24"/>
          <w:szCs w:val="24"/>
        </w:rPr>
      </w:pPr>
      <w:bookmarkStart w:id="32" w:name="mip51081588"/>
      <w:bookmarkEnd w:id="32"/>
      <w:r>
        <w:rPr>
          <w:rFonts w:ascii="Times New Roman" w:hAnsi="Times New Roman"/>
          <w:sz w:val="24"/>
          <w:szCs w:val="24"/>
        </w:rPr>
        <w:t>Wszystkie rozliczenia związane z przedmiotem zamówienia będą się odbywały w polskich złotych. Nie dopuszcza się rozliczenia rozliczeń w walutach obcych.</w:t>
      </w:r>
    </w:p>
    <w:p w14:paraId="14823784"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62986D49"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zwrotu kosztów udziału w postępowaniu, jeżeli Zamawiający przewiduje ich zwrot;</w:t>
      </w:r>
    </w:p>
    <w:p w14:paraId="0CA57B6A" w14:textId="77777777" w:rsidR="00844989" w:rsidRDefault="00EB2C35">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Pr>
          <w:rFonts w:ascii="Times New Roman" w:eastAsia="Times New Roman" w:hAnsi="Times New Roman"/>
          <w:sz w:val="24"/>
          <w:szCs w:val="24"/>
          <w:lang w:eastAsia="pl-PL"/>
        </w:rPr>
        <w:t>Nie przewiduje się zwrotu kosztów udziału w postępowaniu.</w:t>
      </w:r>
    </w:p>
    <w:p w14:paraId="437C4895"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11F94304"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obowiązku osobistego wykonania przez wykonawcę kluczowych zadań, jeżeli Zamawiający dokonuje takiego zastrzeżenia zgodnie z art. 60 i art. 121 ustawy;</w:t>
      </w:r>
    </w:p>
    <w:p w14:paraId="228C9D7D"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07827E42"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34326625"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Maksymalną liczbę wykonawców, z którymi Zamawiający zawrze umowę ramową, jeżeli Zamawiający przewiduje zawarcie umowy ramowej;</w:t>
      </w:r>
    </w:p>
    <w:p w14:paraId="0C856DD0"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Pr>
          <w:rFonts w:ascii="Times New Roman" w:eastAsia="Times New Roman" w:hAnsi="Times New Roman"/>
          <w:sz w:val="24"/>
          <w:szCs w:val="24"/>
          <w:lang w:eastAsia="pl-PL"/>
        </w:rPr>
        <w:t>Postępowanie nie jest prowadzone w celu zawarcia umowy ramowej.</w:t>
      </w:r>
    </w:p>
    <w:p w14:paraId="75D28C44" w14:textId="77777777" w:rsidR="00844989" w:rsidRDefault="00844989">
      <w:pPr>
        <w:pStyle w:val="Akapitzlist"/>
        <w:spacing w:after="0" w:line="240" w:lineRule="auto"/>
        <w:ind w:left="360"/>
        <w:jc w:val="both"/>
        <w:rPr>
          <w:rFonts w:ascii="Times New Roman" w:eastAsia="Times New Roman" w:hAnsi="Times New Roman"/>
          <w:sz w:val="24"/>
          <w:szCs w:val="24"/>
          <w:lang w:eastAsia="pl-PL"/>
        </w:rPr>
      </w:pPr>
    </w:p>
    <w:p w14:paraId="295C0663"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przewidywanym wyborze najkorzystniejszej oferty z zastosowaniem aukcji elektronicznej wraz z informacjami, o których mowa w art. 230 ustawy, jeżeli Zamawiający przewiduje aukcję elektroniczną;</w:t>
      </w:r>
    </w:p>
    <w:p w14:paraId="4A6DDD34"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Pr>
          <w:rFonts w:ascii="Times New Roman" w:eastAsia="Times New Roman" w:hAnsi="Times New Roman"/>
          <w:sz w:val="24"/>
          <w:szCs w:val="24"/>
          <w:lang w:eastAsia="pl-PL"/>
        </w:rPr>
        <w:t>Zamawiający nie przewiduje wyboru ofert z zastosowaniem aukcji elektronicznej.</w:t>
      </w:r>
    </w:p>
    <w:p w14:paraId="73CBFA8A"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73577A7D"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7E02FF13"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Wymóg lub możliwość złożenia ofert w postaci katalogów elektronicznych lub dołączenia katalogów elektronicznych do oferty, w sytuacji określonej w art. 93 ustawy;</w:t>
      </w:r>
    </w:p>
    <w:p w14:paraId="54006ADF"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2F10C74D" w14:textId="77777777" w:rsidR="00844989" w:rsidRDefault="00844989">
      <w:pPr>
        <w:pStyle w:val="Akapitzlist"/>
        <w:spacing w:after="0" w:line="240" w:lineRule="auto"/>
        <w:ind w:left="792"/>
        <w:jc w:val="both"/>
        <w:rPr>
          <w:rFonts w:ascii="Times New Roman" w:eastAsia="Times New Roman" w:hAnsi="Times New Roman"/>
          <w:sz w:val="24"/>
          <w:szCs w:val="24"/>
          <w:lang w:eastAsia="pl-PL"/>
        </w:rPr>
      </w:pPr>
    </w:p>
    <w:p w14:paraId="31BAAA18" w14:textId="77777777" w:rsidR="00844989" w:rsidRDefault="00EB2C35">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zabezpieczenia należytego wykonania umowy, jeżeli Zamawiający je przewiduje.</w:t>
      </w:r>
    </w:p>
    <w:p w14:paraId="611C1B61" w14:textId="77777777" w:rsidR="00844989" w:rsidRDefault="00EB2C35">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wniesienia zabezpieczenia należytego wykonania umowy.</w:t>
      </w:r>
    </w:p>
    <w:p w14:paraId="0E534F14" w14:textId="77777777" w:rsidR="00844989" w:rsidRDefault="00844989">
      <w:pPr>
        <w:pStyle w:val="Akapitzlist"/>
        <w:spacing w:after="0" w:line="240" w:lineRule="auto"/>
        <w:ind w:left="1021"/>
        <w:jc w:val="both"/>
        <w:rPr>
          <w:rFonts w:ascii="Times New Roman" w:eastAsia="Times New Roman" w:hAnsi="Times New Roman"/>
          <w:sz w:val="24"/>
          <w:szCs w:val="24"/>
          <w:lang w:eastAsia="pl-PL"/>
        </w:rPr>
      </w:pPr>
    </w:p>
    <w:p w14:paraId="2D0D68E4" w14:textId="77777777" w:rsidR="00844989" w:rsidRDefault="00EB2C3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767DB643" w14:textId="77777777" w:rsidR="00844989" w:rsidRDefault="00EB2C35">
      <w:pPr>
        <w:numPr>
          <w:ilvl w:val="1"/>
          <w:numId w:val="1"/>
        </w:numPr>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C61476"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7D0BD0E6"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495A062F"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zamówienia publicznego nr SZP.272.702.2022;</w:t>
      </w:r>
    </w:p>
    <w:p w14:paraId="1DAC1204"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6D3BEE3B"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F2F31EA"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409AA7D0" w14:textId="77777777" w:rsidR="00844989" w:rsidRDefault="00EB2C35">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posiada Pani/Pan:</w:t>
      </w:r>
    </w:p>
    <w:p w14:paraId="0824AD2F"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021496A8"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6AE44F72"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53C8ACE5"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549DADEC" w14:textId="77777777" w:rsidR="00844989" w:rsidRDefault="00EB2C35">
      <w:pPr>
        <w:numPr>
          <w:ilvl w:val="3"/>
          <w:numId w:val="1"/>
        </w:numPr>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402623AE" w14:textId="77777777" w:rsidR="00844989" w:rsidRDefault="00EB2C35">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1233A819" w14:textId="77777777" w:rsidR="00844989" w:rsidRDefault="00EB2C35">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62C49169" w14:textId="77777777" w:rsidR="00844989" w:rsidRDefault="00EB2C35">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0E2982CF" w14:textId="77777777" w:rsidR="00844989" w:rsidRDefault="00EB2C35">
      <w:pPr>
        <w:pStyle w:val="Akapitzlist"/>
        <w:numPr>
          <w:ilvl w:val="0"/>
          <w:numId w:val="1"/>
        </w:num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Wykaz załączników </w:t>
      </w:r>
    </w:p>
    <w:p w14:paraId="698BE63C"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1 </w:t>
      </w:r>
      <w:r>
        <w:rPr>
          <w:rFonts w:ascii="Times New Roman" w:hAnsi="Times New Roman"/>
          <w:sz w:val="24"/>
          <w:szCs w:val="24"/>
        </w:rPr>
        <w:tab/>
        <w:t>Formularz oferty.</w:t>
      </w:r>
    </w:p>
    <w:p w14:paraId="370C7DFD"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t>Oświadczenie o spełnianiu warunków.</w:t>
      </w:r>
    </w:p>
    <w:p w14:paraId="754A25DA"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t>Oświadczenie o niepodleganiu wykluczeniu.</w:t>
      </w:r>
    </w:p>
    <w:p w14:paraId="389B1F52"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4 </w:t>
      </w:r>
      <w:r>
        <w:rPr>
          <w:rFonts w:ascii="Times New Roman" w:hAnsi="Times New Roman"/>
          <w:sz w:val="24"/>
          <w:szCs w:val="24"/>
        </w:rPr>
        <w:tab/>
        <w:t>Projekt umowy.</w:t>
      </w:r>
    </w:p>
    <w:p w14:paraId="320D61D5" w14:textId="77777777" w:rsidR="00844989" w:rsidRDefault="00EB2C35">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5 </w:t>
      </w:r>
      <w:r>
        <w:rPr>
          <w:rFonts w:ascii="Times New Roman" w:hAnsi="Times New Roman"/>
          <w:sz w:val="24"/>
          <w:szCs w:val="24"/>
        </w:rPr>
        <w:tab/>
        <w:t>Opis przedmiotu zamówienia.</w:t>
      </w:r>
    </w:p>
    <w:p w14:paraId="466F0870" w14:textId="77777777" w:rsidR="00844989" w:rsidRDefault="00EB2C35">
      <w:pPr>
        <w:spacing w:after="0" w:line="240" w:lineRule="auto"/>
        <w:rPr>
          <w:rFonts w:ascii="Times New Roman" w:hAnsi="Times New Roman"/>
          <w:sz w:val="24"/>
          <w:szCs w:val="24"/>
        </w:rPr>
      </w:pPr>
      <w:r>
        <w:br w:type="page"/>
      </w:r>
    </w:p>
    <w:tbl>
      <w:tblPr>
        <w:tblW w:w="9070" w:type="dxa"/>
        <w:tblLayout w:type="fixed"/>
        <w:tblCellMar>
          <w:left w:w="70" w:type="dxa"/>
          <w:right w:w="70" w:type="dxa"/>
        </w:tblCellMar>
        <w:tblLook w:val="0000" w:firstRow="0" w:lastRow="0" w:firstColumn="0" w:lastColumn="0" w:noHBand="0" w:noVBand="0"/>
      </w:tblPr>
      <w:tblGrid>
        <w:gridCol w:w="6991"/>
        <w:gridCol w:w="2079"/>
      </w:tblGrid>
      <w:tr w:rsidR="00844989" w14:paraId="6AC8BB49" w14:textId="77777777">
        <w:tc>
          <w:tcPr>
            <w:tcW w:w="6990" w:type="dxa"/>
          </w:tcPr>
          <w:p w14:paraId="2CA38548" w14:textId="77777777" w:rsidR="00844989" w:rsidRDefault="00EB2C35">
            <w:pPr>
              <w:pageBreakBefore/>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 xml:space="preserve">Nazwa Wykonawcy </w:t>
            </w:r>
          </w:p>
          <w:p w14:paraId="183CF7C5" w14:textId="77777777" w:rsidR="00844989" w:rsidRDefault="00EB2C35">
            <w:pPr>
              <w:widowControl w:val="0"/>
              <w:shd w:val="clear" w:color="auto" w:fill="FFFFFF"/>
              <w:spacing w:after="0" w:line="360" w:lineRule="auto"/>
              <w:rPr>
                <w:rFonts w:ascii="Times New Roman" w:hAnsi="Times New Roman"/>
                <w:spacing w:val="-2"/>
                <w:sz w:val="24"/>
                <w:szCs w:val="24"/>
              </w:rPr>
            </w:pPr>
            <w:r>
              <w:rPr>
                <w:rFonts w:ascii="Times New Roman" w:hAnsi="Times New Roman"/>
                <w:sz w:val="24"/>
                <w:szCs w:val="24"/>
              </w:rPr>
              <w:t>………………………………………………………………</w:t>
            </w:r>
          </w:p>
          <w:p w14:paraId="75FA0785" w14:textId="77777777" w:rsidR="00844989" w:rsidRDefault="00EB2C35">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13FF7A0C" w14:textId="77777777" w:rsidR="00844989" w:rsidRDefault="00EB2C35">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 xml:space="preserve">Adres siedziby </w:t>
            </w:r>
          </w:p>
          <w:p w14:paraId="4AF9D43C" w14:textId="77777777" w:rsidR="00844989" w:rsidRDefault="00EB2C35">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6D4FCC46" w14:textId="77777777" w:rsidR="00844989" w:rsidRDefault="00EB2C35">
            <w:pPr>
              <w:widowControl w:val="0"/>
              <w:shd w:val="clear" w:color="auto" w:fill="FFFFFF"/>
              <w:spacing w:after="0" w:line="360" w:lineRule="auto"/>
              <w:rPr>
                <w:rFonts w:ascii="Times New Roman" w:hAnsi="Times New Roman"/>
                <w:spacing w:val="-2"/>
                <w:sz w:val="24"/>
                <w:szCs w:val="24"/>
              </w:rPr>
            </w:pPr>
            <w:r>
              <w:rPr>
                <w:rFonts w:ascii="Times New Roman" w:hAnsi="Times New Roman"/>
                <w:spacing w:val="-1"/>
                <w:sz w:val="24"/>
                <w:szCs w:val="24"/>
              </w:rPr>
              <w:t>………………………………………………………………</w:t>
            </w:r>
          </w:p>
          <w:p w14:paraId="295C8866" w14:textId="77777777" w:rsidR="00844989" w:rsidRDefault="00EB2C35">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z w:val="24"/>
                <w:szCs w:val="24"/>
                <w:lang w:val="es-ES"/>
              </w:rPr>
              <w:t xml:space="preserve">tel. - </w:t>
            </w:r>
            <w:r>
              <w:rPr>
                <w:rFonts w:ascii="Times New Roman" w:hAnsi="Times New Roman"/>
                <w:spacing w:val="-1"/>
                <w:sz w:val="24"/>
                <w:szCs w:val="24"/>
                <w:lang w:val="es-ES"/>
              </w:rPr>
              <w:t>…………………………………………………………</w:t>
            </w:r>
          </w:p>
          <w:p w14:paraId="5DE98B57" w14:textId="77777777" w:rsidR="00844989" w:rsidRDefault="00EB2C35">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pacing w:val="-1"/>
                <w:sz w:val="24"/>
                <w:szCs w:val="24"/>
                <w:lang w:val="es-ES"/>
              </w:rPr>
              <w:t>E-mail: ………………………………………………………</w:t>
            </w:r>
          </w:p>
          <w:p w14:paraId="63938416" w14:textId="77777777" w:rsidR="00844989" w:rsidRDefault="00EB2C35">
            <w:pPr>
              <w:pStyle w:val="Nagwek"/>
              <w:widowControl w:val="0"/>
              <w:tabs>
                <w:tab w:val="clear" w:pos="4536"/>
                <w:tab w:val="clear" w:pos="9072"/>
              </w:tabs>
              <w:spacing w:line="360" w:lineRule="auto"/>
              <w:rPr>
                <w:rFonts w:ascii="Times New Roman" w:hAnsi="Times New Roman"/>
                <w:sz w:val="24"/>
                <w:szCs w:val="24"/>
                <w:lang w:val="es-ES"/>
              </w:rPr>
            </w:pPr>
            <w:r>
              <w:rPr>
                <w:rFonts w:ascii="Times New Roman" w:hAnsi="Times New Roman"/>
                <w:sz w:val="24"/>
                <w:szCs w:val="24"/>
                <w:lang w:val="es-ES"/>
              </w:rPr>
              <w:t>NIP -  ………………………………………………………</w:t>
            </w:r>
          </w:p>
        </w:tc>
        <w:tc>
          <w:tcPr>
            <w:tcW w:w="2079" w:type="dxa"/>
          </w:tcPr>
          <w:p w14:paraId="2D3F2705" w14:textId="77777777" w:rsidR="00844989" w:rsidRDefault="00EB2C35">
            <w:pPr>
              <w:widowControl w:val="0"/>
              <w:spacing w:after="0" w:line="360" w:lineRule="auto"/>
              <w:jc w:val="right"/>
              <w:rPr>
                <w:rFonts w:ascii="Times New Roman" w:hAnsi="Times New Roman"/>
                <w:sz w:val="24"/>
                <w:szCs w:val="24"/>
              </w:rPr>
            </w:pPr>
            <w:r>
              <w:rPr>
                <w:rFonts w:ascii="Times New Roman" w:hAnsi="Times New Roman"/>
                <w:sz w:val="24"/>
                <w:szCs w:val="24"/>
              </w:rPr>
              <w:t>Załącznik nr 1</w:t>
            </w:r>
          </w:p>
        </w:tc>
      </w:tr>
    </w:tbl>
    <w:p w14:paraId="31C5E2DF" w14:textId="77777777" w:rsidR="00844989" w:rsidRDefault="00EB2C35">
      <w:pPr>
        <w:spacing w:after="0" w:line="360" w:lineRule="auto"/>
        <w:jc w:val="center"/>
        <w:rPr>
          <w:rFonts w:ascii="Times New Roman" w:hAnsi="Times New Roman"/>
          <w:b/>
          <w:spacing w:val="60"/>
          <w:sz w:val="32"/>
          <w:szCs w:val="32"/>
        </w:rPr>
      </w:pPr>
      <w:r>
        <w:rPr>
          <w:rFonts w:ascii="Times New Roman" w:hAnsi="Times New Roman"/>
          <w:b/>
          <w:spacing w:val="60"/>
          <w:sz w:val="32"/>
          <w:szCs w:val="32"/>
        </w:rPr>
        <w:t>OFERTA</w:t>
      </w:r>
    </w:p>
    <w:p w14:paraId="0F9D4887"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Nawiązując do ogłoszenia do udziału w postępowaniu o udzielenie zamówienia publicznego prowadzonego zgodnie z art. 275 ust. 1 ustawy z dnia 11 września 2019 roku Prawo Zamówień Publicznych (tekst jednolity Dz. U. z 2022 r. poz. 1710 z późn zm.) w trybie podstawowym pt. </w:t>
      </w:r>
      <w:r>
        <w:rPr>
          <w:rFonts w:ascii="Times New Roman" w:hAnsi="Times New Roman"/>
          <w:i/>
          <w:sz w:val="24"/>
          <w:szCs w:val="24"/>
        </w:rPr>
        <w:t xml:space="preserve">„Dostawa jednorazowego sprzętu medycznego” </w:t>
      </w:r>
      <w:r>
        <w:rPr>
          <w:rFonts w:ascii="Times New Roman" w:hAnsi="Times New Roman"/>
          <w:sz w:val="24"/>
          <w:szCs w:val="24"/>
        </w:rPr>
        <w:t>składam niniejszą ofertę i oferuję wykonanie przedmiotu zamówienia objętego niniejszym postępowaniem, zgodnie z wymogami zawartymi w SWZ za cenę brutto ……………………………… zł (słownie: ………………… ………………………………………………………………..……………………………… zł)</w:t>
      </w:r>
    </w:p>
    <w:p w14:paraId="1FF40969" w14:textId="77777777" w:rsidR="00844989" w:rsidRDefault="00EB2C35">
      <w:pPr>
        <w:pStyle w:val="Akapitzlist"/>
        <w:numPr>
          <w:ilvl w:val="0"/>
          <w:numId w:val="4"/>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Oświadczam, iż przedmiot zamówienia zrealizuję w terminie do </w:t>
      </w:r>
      <w:r w:rsidR="00EA5E41">
        <w:rPr>
          <w:rFonts w:ascii="Times New Roman" w:hAnsi="Times New Roman"/>
          <w:sz w:val="24"/>
          <w:szCs w:val="24"/>
        </w:rPr>
        <w:t>50</w:t>
      </w:r>
      <w:r>
        <w:rPr>
          <w:rFonts w:ascii="Times New Roman" w:hAnsi="Times New Roman"/>
          <w:sz w:val="24"/>
          <w:szCs w:val="24"/>
        </w:rPr>
        <w:t xml:space="preserve"> dni kalendarzowych od dnia podpisania umowy.</w:t>
      </w:r>
    </w:p>
    <w:p w14:paraId="7019B49E" w14:textId="0BE6F0D8" w:rsidR="00844989" w:rsidRDefault="00EB2C35">
      <w:pPr>
        <w:pStyle w:val="Tekstpodstawowywcity"/>
        <w:numPr>
          <w:ilvl w:val="0"/>
          <w:numId w:val="4"/>
        </w:numPr>
        <w:spacing w:after="0" w:line="360" w:lineRule="auto"/>
        <w:ind w:left="426" w:hanging="426"/>
        <w:jc w:val="both"/>
        <w:rPr>
          <w:color w:val="000000"/>
        </w:rPr>
      </w:pPr>
      <w:r>
        <w:t xml:space="preserve">Akceptuję wskazany w SWZ termin związania ofertą, tj. do dnia </w:t>
      </w:r>
      <w:r w:rsidR="004B52F6">
        <w:t>27.12.</w:t>
      </w:r>
      <w:r>
        <w:t>2022 r.</w:t>
      </w:r>
    </w:p>
    <w:p w14:paraId="2533096F" w14:textId="723CEE45" w:rsidR="00844989" w:rsidRDefault="00EB2C35">
      <w:pPr>
        <w:pStyle w:val="Tekstpodstawowywcity"/>
        <w:numPr>
          <w:ilvl w:val="0"/>
          <w:numId w:val="4"/>
        </w:numPr>
        <w:spacing w:after="0" w:line="360" w:lineRule="auto"/>
        <w:ind w:left="426" w:hanging="426"/>
        <w:jc w:val="both"/>
        <w:rPr>
          <w:color w:val="000000"/>
        </w:rPr>
      </w:pPr>
      <w:r>
        <w:t>Oświadczam, że na dostarczony asortyment udzielę gwarancji</w:t>
      </w:r>
      <w:r w:rsidR="000C2E69">
        <w:t xml:space="preserve"> </w:t>
      </w:r>
      <w:r>
        <w:t xml:space="preserve">na okres </w:t>
      </w:r>
      <w:r>
        <w:rPr>
          <w:color w:val="000000"/>
        </w:rPr>
        <w:t>określony w projekcie umowy.</w:t>
      </w:r>
    </w:p>
    <w:p w14:paraId="6EDCBA72" w14:textId="77777777" w:rsidR="00844989" w:rsidRDefault="00EB2C35">
      <w:pPr>
        <w:pStyle w:val="Tekstpodstawowywcity"/>
        <w:numPr>
          <w:ilvl w:val="0"/>
          <w:numId w:val="4"/>
        </w:numPr>
        <w:spacing w:after="0" w:line="360" w:lineRule="auto"/>
        <w:ind w:left="426" w:hanging="426"/>
        <w:jc w:val="both"/>
        <w:rPr>
          <w:color w:val="000000"/>
        </w:rPr>
      </w:pPr>
      <w:r>
        <w:t>Oświadczam, że wybór oferty będzie / nie będzie* prowadził do powstania u Zamawiającego obowiązku podatkowego.</w:t>
      </w:r>
    </w:p>
    <w:p w14:paraId="24E9914A" w14:textId="77777777" w:rsidR="00844989" w:rsidRDefault="00EB2C35">
      <w:pPr>
        <w:pStyle w:val="Tekstpodstawowywcity"/>
        <w:numPr>
          <w:ilvl w:val="0"/>
          <w:numId w:val="4"/>
        </w:numPr>
        <w:spacing w:after="0" w:line="360" w:lineRule="auto"/>
        <w:ind w:left="426" w:hanging="426"/>
        <w:jc w:val="both"/>
        <w:rPr>
          <w:color w:val="000000"/>
        </w:rPr>
      </w:pPr>
      <w:r>
        <w:t>Akceptuję projekt umowy i w sytuacji wybrania oferty zobowiązuje się do podpisania umowy na warunkach zawartych w SWZ, w miejscu i terminie wskazanym przez Zamawiającego.</w:t>
      </w:r>
    </w:p>
    <w:p w14:paraId="2F7790B0" w14:textId="77777777" w:rsidR="00844989" w:rsidRDefault="00EB2C35">
      <w:pPr>
        <w:pStyle w:val="Tekstpodstawowywcity"/>
        <w:numPr>
          <w:ilvl w:val="0"/>
          <w:numId w:val="4"/>
        </w:numPr>
        <w:spacing w:after="0" w:line="360" w:lineRule="auto"/>
        <w:ind w:left="426" w:hanging="426"/>
        <w:jc w:val="both"/>
        <w:rPr>
          <w:rFonts w:eastAsia="Calibri"/>
          <w:color w:val="000000"/>
          <w:lang w:eastAsia="en-US"/>
        </w:rPr>
      </w:pPr>
      <w:r>
        <w:t>Oświadczam, iż oferowany przedmiot zamówienia jest zgodny z wymogami Zamawiającego określonymi w SWZ.</w:t>
      </w:r>
    </w:p>
    <w:p w14:paraId="18F66A62" w14:textId="77777777" w:rsidR="00844989" w:rsidRDefault="00EB2C35">
      <w:pPr>
        <w:pStyle w:val="Tekstpodstawowywcity"/>
        <w:numPr>
          <w:ilvl w:val="0"/>
          <w:numId w:val="4"/>
        </w:numPr>
        <w:spacing w:after="0" w:line="360" w:lineRule="auto"/>
        <w:ind w:left="426" w:hanging="426"/>
        <w:jc w:val="both"/>
        <w:rPr>
          <w:rFonts w:eastAsia="Calibri"/>
          <w:color w:val="000000"/>
        </w:rPr>
      </w:pPr>
      <w:r>
        <w:t xml:space="preserve">Oświadczam, że załączone do oferty dokumenty opisują stan prawny i faktyczny, aktualny na dzień otwarcia ofert. </w:t>
      </w:r>
    </w:p>
    <w:p w14:paraId="405BFF27" w14:textId="77777777" w:rsidR="00844989" w:rsidRDefault="00EB2C35">
      <w:pPr>
        <w:pStyle w:val="Tekstpodstawowywcity"/>
        <w:numPr>
          <w:ilvl w:val="0"/>
          <w:numId w:val="4"/>
        </w:numPr>
        <w:spacing w:after="0" w:line="360" w:lineRule="auto"/>
        <w:ind w:left="426" w:hanging="426"/>
        <w:jc w:val="both"/>
        <w:rPr>
          <w:rFonts w:eastAsia="Calibri"/>
          <w:color w:val="000000"/>
        </w:rPr>
      </w:pPr>
      <w:r>
        <w:lastRenderedPageBreak/>
        <w:t>Informacje stanowiące tajemnicę Wykonawcy znajdują się na następujących stronach oferty / załącznika …………………………… do, których tylko Zamawiający ma możliwość wglądu.</w:t>
      </w:r>
    </w:p>
    <w:p w14:paraId="245854EF" w14:textId="77777777" w:rsidR="00844989" w:rsidRDefault="00EB2C35">
      <w:pPr>
        <w:pStyle w:val="Tekstpodstawowywcity"/>
        <w:numPr>
          <w:ilvl w:val="0"/>
          <w:numId w:val="4"/>
        </w:numPr>
        <w:spacing w:after="0" w:line="360" w:lineRule="auto"/>
        <w:ind w:left="426" w:hanging="426"/>
        <w:jc w:val="both"/>
      </w:pPr>
      <w:r>
        <w:t>Wykonawca oświadcza, że jest:</w:t>
      </w:r>
    </w:p>
    <w:p w14:paraId="6BBF1F86" w14:textId="77777777" w:rsidR="00844989" w:rsidRDefault="00EB2C35">
      <w:pPr>
        <w:pStyle w:val="Tekstpodstawowywcity"/>
        <w:numPr>
          <w:ilvl w:val="1"/>
          <w:numId w:val="4"/>
        </w:numPr>
        <w:spacing w:after="0" w:line="360" w:lineRule="auto"/>
        <w:ind w:left="851"/>
        <w:jc w:val="both"/>
      </w:pPr>
      <w:r>
        <w:t>mikroprzedsiębiorstwem (przedsiębiorstwo, które zatrudnia mniej niż 10 osób i którego roczny obrót lub roczna suma bilansowa nie przekracza 2 milionów EUR)*;</w:t>
      </w:r>
    </w:p>
    <w:p w14:paraId="1E295B8E" w14:textId="77777777" w:rsidR="00844989" w:rsidRDefault="00EB2C35">
      <w:pPr>
        <w:pStyle w:val="Tekstpodstawowywcity"/>
        <w:numPr>
          <w:ilvl w:val="1"/>
          <w:numId w:val="4"/>
        </w:numPr>
        <w:spacing w:after="0" w:line="360" w:lineRule="auto"/>
        <w:ind w:left="851"/>
        <w:jc w:val="both"/>
      </w:pPr>
      <w:r>
        <w:t>małym przedsiębiorstwem (przedsiębiorstwo, które zatrudnia mniej niż 50 osób i którego roczny obrót lub roczna suma bilansowa nie przekracza 10 milionów EUR)*;</w:t>
      </w:r>
    </w:p>
    <w:p w14:paraId="33AA2470" w14:textId="77777777" w:rsidR="00844989" w:rsidRDefault="00EB2C35">
      <w:pPr>
        <w:pStyle w:val="Tekstpodstawowywcity"/>
        <w:numPr>
          <w:ilvl w:val="1"/>
          <w:numId w:val="4"/>
        </w:numPr>
        <w:spacing w:after="0" w:line="360" w:lineRule="auto"/>
        <w:ind w:left="851"/>
        <w:jc w:val="both"/>
      </w:pPr>
      <w:r>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144ABF7" w14:textId="77777777" w:rsidR="00844989" w:rsidRDefault="00EB2C35">
      <w:pPr>
        <w:pStyle w:val="Tekstpodstawowywcity"/>
        <w:numPr>
          <w:ilvl w:val="1"/>
          <w:numId w:val="4"/>
        </w:numPr>
        <w:spacing w:after="0" w:line="360" w:lineRule="auto"/>
        <w:ind w:left="851"/>
        <w:jc w:val="both"/>
      </w:pPr>
      <w:r>
        <w:t xml:space="preserve">innym niż ww.* </w:t>
      </w:r>
    </w:p>
    <w:p w14:paraId="6285DCF3" w14:textId="77777777" w:rsidR="00844989" w:rsidRDefault="00EB2C35">
      <w:pPr>
        <w:pStyle w:val="Tekstpodstawowywcity"/>
        <w:numPr>
          <w:ilvl w:val="0"/>
          <w:numId w:val="4"/>
        </w:numPr>
        <w:spacing w:after="0" w:line="360" w:lineRule="auto"/>
        <w:ind w:left="426" w:hanging="426"/>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47A3549" w14:textId="77777777" w:rsidR="00844989" w:rsidRDefault="00EB2C35">
      <w:pPr>
        <w:pStyle w:val="Tekstpodstawowywcity"/>
        <w:numPr>
          <w:ilvl w:val="0"/>
          <w:numId w:val="4"/>
        </w:numPr>
        <w:spacing w:after="0" w:line="360" w:lineRule="auto"/>
        <w:ind w:left="426" w:hanging="426"/>
        <w:jc w:val="both"/>
      </w:pPr>
      <w: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1F5B17A6" w14:textId="77777777" w:rsidR="00844989" w:rsidRDefault="00EB2C35">
      <w:pPr>
        <w:pStyle w:val="Tekstpodstawowywcity"/>
        <w:numPr>
          <w:ilvl w:val="0"/>
          <w:numId w:val="4"/>
        </w:numPr>
        <w:spacing w:after="0" w:line="360" w:lineRule="auto"/>
        <w:ind w:left="426" w:hanging="426"/>
        <w:jc w:val="both"/>
        <w:rPr>
          <w:rFonts w:eastAsia="Calibri"/>
          <w:color w:val="000000"/>
          <w:lang w:eastAsia="en-US"/>
        </w:rPr>
      </w:pPr>
      <w:r>
        <w:t>Załącznikami do niniejszego formularza stanowiącymi integralną część oferty są:</w:t>
      </w:r>
    </w:p>
    <w:tbl>
      <w:tblPr>
        <w:tblW w:w="9072" w:type="dxa"/>
        <w:jc w:val="center"/>
        <w:tblLayout w:type="fixed"/>
        <w:tblCellMar>
          <w:left w:w="70" w:type="dxa"/>
          <w:right w:w="70" w:type="dxa"/>
        </w:tblCellMar>
        <w:tblLook w:val="0000" w:firstRow="0" w:lastRow="0" w:firstColumn="0" w:lastColumn="0" w:noHBand="0" w:noVBand="0"/>
      </w:tblPr>
      <w:tblGrid>
        <w:gridCol w:w="4350"/>
        <w:gridCol w:w="4722"/>
      </w:tblGrid>
      <w:tr w:rsidR="00844989" w14:paraId="04F44758" w14:textId="77777777">
        <w:trPr>
          <w:jc w:val="center"/>
        </w:trPr>
        <w:tc>
          <w:tcPr>
            <w:tcW w:w="4350" w:type="dxa"/>
            <w:vAlign w:val="center"/>
          </w:tcPr>
          <w:p w14:paraId="04A704E3"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16733A2E"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5D8BB5A6"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tc>
        <w:tc>
          <w:tcPr>
            <w:tcW w:w="4721" w:type="dxa"/>
            <w:vAlign w:val="center"/>
          </w:tcPr>
          <w:p w14:paraId="53C49152"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3707E5D5"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p w14:paraId="4508FD90" w14:textId="77777777" w:rsidR="00844989" w:rsidRDefault="00EB2C35">
            <w:pPr>
              <w:pStyle w:val="Tekstpodstawowywcity2"/>
              <w:widowControl w:val="0"/>
              <w:numPr>
                <w:ilvl w:val="3"/>
                <w:numId w:val="2"/>
              </w:numPr>
              <w:tabs>
                <w:tab w:val="left" w:pos="540"/>
                <w:tab w:val="left" w:pos="1620"/>
                <w:tab w:val="left" w:pos="2520"/>
              </w:tabs>
              <w:spacing w:after="0" w:line="360" w:lineRule="auto"/>
              <w:ind w:left="360"/>
              <w:jc w:val="both"/>
            </w:pPr>
            <w:r>
              <w:t>………………………………………</w:t>
            </w:r>
          </w:p>
        </w:tc>
      </w:tr>
    </w:tbl>
    <w:p w14:paraId="2A61C021" w14:textId="77777777" w:rsidR="00844989" w:rsidRDefault="00844989">
      <w:pPr>
        <w:spacing w:after="0" w:line="360" w:lineRule="auto"/>
        <w:jc w:val="both"/>
        <w:rPr>
          <w:rFonts w:ascii="Times New Roman" w:hAnsi="Times New Roman"/>
          <w:sz w:val="24"/>
          <w:szCs w:val="24"/>
        </w:rPr>
      </w:pPr>
    </w:p>
    <w:p w14:paraId="03147E92"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Oferta wraz z załącznikami składa się z ………… stron*.</w:t>
      </w:r>
    </w:p>
    <w:p w14:paraId="44484C94" w14:textId="77777777" w:rsidR="00844989" w:rsidRDefault="00844989">
      <w:pPr>
        <w:spacing w:after="0" w:line="240" w:lineRule="auto"/>
        <w:jc w:val="both"/>
        <w:rPr>
          <w:rFonts w:ascii="Times New Roman" w:hAnsi="Times New Roman"/>
          <w:sz w:val="20"/>
          <w:szCs w:val="20"/>
        </w:rPr>
      </w:pPr>
    </w:p>
    <w:p w14:paraId="24AEA3AF" w14:textId="77777777" w:rsidR="00844989" w:rsidRDefault="00844989">
      <w:pPr>
        <w:spacing w:after="0" w:line="240" w:lineRule="auto"/>
        <w:jc w:val="both"/>
        <w:rPr>
          <w:rFonts w:ascii="Times New Roman" w:hAnsi="Times New Roman"/>
          <w:sz w:val="20"/>
          <w:szCs w:val="20"/>
        </w:rPr>
      </w:pPr>
    </w:p>
    <w:p w14:paraId="5ACA39DA" w14:textId="77777777" w:rsidR="00844989" w:rsidRDefault="00844989">
      <w:pPr>
        <w:spacing w:after="0" w:line="240" w:lineRule="auto"/>
        <w:jc w:val="both"/>
        <w:rPr>
          <w:rFonts w:ascii="Times New Roman" w:hAnsi="Times New Roman"/>
          <w:sz w:val="20"/>
          <w:szCs w:val="20"/>
        </w:rPr>
      </w:pPr>
    </w:p>
    <w:p w14:paraId="1B1A52C3" w14:textId="77777777" w:rsidR="00844989" w:rsidRDefault="00844989">
      <w:pPr>
        <w:spacing w:after="0" w:line="240" w:lineRule="auto"/>
        <w:jc w:val="both"/>
        <w:rPr>
          <w:rFonts w:ascii="Times New Roman" w:hAnsi="Times New Roman"/>
          <w:sz w:val="20"/>
          <w:szCs w:val="20"/>
        </w:rPr>
      </w:pPr>
    </w:p>
    <w:p w14:paraId="5BE5D243" w14:textId="77777777" w:rsidR="00844989" w:rsidRDefault="00844989">
      <w:pPr>
        <w:spacing w:after="0" w:line="240" w:lineRule="auto"/>
        <w:jc w:val="both"/>
        <w:rPr>
          <w:rFonts w:ascii="Times New Roman" w:hAnsi="Times New Roman"/>
          <w:sz w:val="20"/>
          <w:szCs w:val="20"/>
        </w:rPr>
      </w:pPr>
    </w:p>
    <w:p w14:paraId="1AC042DD" w14:textId="77777777" w:rsidR="00844989" w:rsidRDefault="00844989">
      <w:pPr>
        <w:spacing w:after="0" w:line="240" w:lineRule="auto"/>
        <w:jc w:val="both"/>
        <w:rPr>
          <w:rFonts w:ascii="Times New Roman" w:hAnsi="Times New Roman"/>
          <w:sz w:val="20"/>
          <w:szCs w:val="20"/>
        </w:rPr>
      </w:pPr>
    </w:p>
    <w:p w14:paraId="5CD1C8B0" w14:textId="77777777" w:rsidR="00844989" w:rsidRDefault="00844989">
      <w:pPr>
        <w:spacing w:after="0" w:line="240" w:lineRule="auto"/>
        <w:jc w:val="both"/>
        <w:rPr>
          <w:rFonts w:ascii="Times New Roman" w:hAnsi="Times New Roman"/>
          <w:sz w:val="20"/>
          <w:szCs w:val="20"/>
        </w:rPr>
      </w:pPr>
    </w:p>
    <w:p w14:paraId="770CEED0" w14:textId="77777777" w:rsidR="00844989" w:rsidRDefault="00EB2C35">
      <w:pPr>
        <w:spacing w:after="0" w:line="240" w:lineRule="auto"/>
        <w:jc w:val="both"/>
        <w:rPr>
          <w:rFonts w:ascii="Times New Roman" w:hAnsi="Times New Roman"/>
          <w:sz w:val="20"/>
          <w:szCs w:val="20"/>
        </w:rPr>
      </w:pPr>
      <w:r>
        <w:rPr>
          <w:rFonts w:ascii="Times New Roman" w:hAnsi="Times New Roman"/>
          <w:sz w:val="20"/>
          <w:szCs w:val="20"/>
        </w:rPr>
        <w:t>* niepotrzebne skreślić.</w:t>
      </w:r>
    </w:p>
    <w:p w14:paraId="46328A76" w14:textId="77777777" w:rsidR="00844989" w:rsidRDefault="00EB2C35">
      <w:pPr>
        <w:spacing w:after="0" w:line="240" w:lineRule="auto"/>
        <w:jc w:val="both"/>
        <w:rPr>
          <w:rFonts w:ascii="Times New Roman" w:hAnsi="Times New Roman"/>
          <w:sz w:val="20"/>
          <w:szCs w:val="20"/>
        </w:rPr>
      </w:pPr>
      <w:r>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br w:type="page"/>
      </w:r>
    </w:p>
    <w:p w14:paraId="1BF6B619" w14:textId="77777777" w:rsidR="00844989" w:rsidRDefault="00EB2C35">
      <w:pPr>
        <w:spacing w:after="0" w:line="240" w:lineRule="auto"/>
        <w:jc w:val="right"/>
        <w:rPr>
          <w:rFonts w:ascii="Times New Roman" w:hAnsi="Times New Roman"/>
        </w:rPr>
      </w:pPr>
      <w:r>
        <w:rPr>
          <w:rFonts w:ascii="Times New Roman" w:hAnsi="Times New Roman"/>
        </w:rPr>
        <w:lastRenderedPageBreak/>
        <w:t>Załącznik nr 2</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844989" w14:paraId="5ED2A459" w14:textId="77777777">
        <w:trPr>
          <w:jc w:val="center"/>
        </w:trPr>
        <w:tc>
          <w:tcPr>
            <w:tcW w:w="6770" w:type="dxa"/>
          </w:tcPr>
          <w:p w14:paraId="62B49FC4"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Nazwa Wykonawcy ………………………………………………………………</w:t>
            </w:r>
          </w:p>
          <w:p w14:paraId="4662155E" w14:textId="77777777" w:rsidR="00844989" w:rsidRDefault="00EB2C35">
            <w:pPr>
              <w:widowControl w:val="0"/>
              <w:shd w:val="clear" w:color="auto" w:fill="FFFFFF"/>
              <w:spacing w:after="0" w:line="360" w:lineRule="auto"/>
              <w:rPr>
                <w:rFonts w:ascii="Times New Roman" w:hAnsi="Times New Roman"/>
              </w:rPr>
            </w:pPr>
            <w:r>
              <w:rPr>
                <w:rFonts w:ascii="Times New Roman" w:hAnsi="Times New Roman"/>
              </w:rPr>
              <w:t>………………………………………………………………</w:t>
            </w:r>
          </w:p>
          <w:p w14:paraId="3BDA97F5"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4C045F8E" w14:textId="77777777" w:rsidR="00844989" w:rsidRDefault="00844989">
            <w:pPr>
              <w:widowControl w:val="0"/>
              <w:spacing w:after="0" w:line="360" w:lineRule="auto"/>
              <w:jc w:val="right"/>
              <w:rPr>
                <w:rFonts w:ascii="Times New Roman" w:hAnsi="Times New Roman"/>
              </w:rPr>
            </w:pPr>
          </w:p>
        </w:tc>
      </w:tr>
    </w:tbl>
    <w:p w14:paraId="51F7DB66" w14:textId="77777777" w:rsidR="00844989" w:rsidRDefault="00844989">
      <w:pPr>
        <w:pStyle w:val="Tytu"/>
        <w:spacing w:line="360" w:lineRule="auto"/>
        <w:rPr>
          <w:spacing w:val="60"/>
          <w:sz w:val="32"/>
        </w:rPr>
      </w:pPr>
    </w:p>
    <w:p w14:paraId="2CA8B591" w14:textId="77777777" w:rsidR="00844989" w:rsidRDefault="00EB2C35">
      <w:pPr>
        <w:pStyle w:val="Tytu"/>
        <w:spacing w:line="360" w:lineRule="auto"/>
        <w:rPr>
          <w:spacing w:val="60"/>
          <w:sz w:val="32"/>
        </w:rPr>
      </w:pPr>
      <w:r>
        <w:rPr>
          <w:spacing w:val="60"/>
          <w:sz w:val="32"/>
        </w:rPr>
        <w:t xml:space="preserve">OŚWIADCZENIE </w:t>
      </w:r>
    </w:p>
    <w:p w14:paraId="5F4A4986" w14:textId="77777777" w:rsidR="00844989" w:rsidRDefault="00844989">
      <w:pPr>
        <w:pStyle w:val="Tytu"/>
        <w:spacing w:line="360" w:lineRule="auto"/>
        <w:rPr>
          <w:spacing w:val="60"/>
          <w:sz w:val="28"/>
          <w:szCs w:val="28"/>
        </w:rPr>
      </w:pPr>
    </w:p>
    <w:p w14:paraId="3FF38F51" w14:textId="77777777" w:rsidR="00844989" w:rsidRDefault="00EB2C35">
      <w:pPr>
        <w:spacing w:after="0" w:line="360" w:lineRule="auto"/>
        <w:jc w:val="both"/>
        <w:rPr>
          <w:rFonts w:ascii="Times New Roman" w:hAnsi="Times New Roman"/>
          <w:sz w:val="28"/>
          <w:szCs w:val="28"/>
        </w:rPr>
      </w:pPr>
      <w:r>
        <w:rPr>
          <w:rFonts w:ascii="Times New Roman" w:hAnsi="Times New Roman"/>
          <w:sz w:val="28"/>
          <w:szCs w:val="28"/>
        </w:rPr>
        <w:t xml:space="preserve">Oświadczam, że spełniam warunki udziału w postępowaniu określone przez Zamawiającego </w:t>
      </w:r>
      <w:r>
        <w:rPr>
          <w:rFonts w:ascii="Times New Roman" w:hAnsi="Times New Roman"/>
          <w:sz w:val="28"/>
        </w:rPr>
        <w:t xml:space="preserve">w pkt. 20.1. </w:t>
      </w:r>
      <w:r>
        <w:rPr>
          <w:rFonts w:ascii="Times New Roman" w:hAnsi="Times New Roman"/>
          <w:sz w:val="28"/>
          <w:szCs w:val="28"/>
        </w:rPr>
        <w:t>Specyfikacji Warunków Zamówienia</w:t>
      </w:r>
      <w:r>
        <w:rPr>
          <w:rFonts w:ascii="Times New Roman" w:hAnsi="Times New Roman"/>
          <w:sz w:val="28"/>
        </w:rPr>
        <w:t xml:space="preserve"> dotyczącej postępowania nr SZP.272.702.2022</w:t>
      </w:r>
      <w:r>
        <w:rPr>
          <w:rFonts w:ascii="Times New Roman" w:hAnsi="Times New Roman"/>
          <w:sz w:val="28"/>
          <w:szCs w:val="28"/>
        </w:rPr>
        <w:t>.</w:t>
      </w:r>
    </w:p>
    <w:p w14:paraId="7DCDF701" w14:textId="77777777" w:rsidR="00844989" w:rsidRDefault="00844989">
      <w:pPr>
        <w:pStyle w:val="Tytu"/>
        <w:jc w:val="both"/>
        <w:rPr>
          <w:b w:val="0"/>
          <w:sz w:val="28"/>
        </w:rPr>
      </w:pPr>
    </w:p>
    <w:p w14:paraId="6189E6BC" w14:textId="77777777" w:rsidR="00844989" w:rsidRDefault="00EB2C35">
      <w:pPr>
        <w:spacing w:after="0" w:line="240" w:lineRule="auto"/>
        <w:rPr>
          <w:rFonts w:ascii="Times New Roman" w:hAnsi="Times New Roman"/>
        </w:rPr>
      </w:pPr>
      <w:r>
        <w:br w:type="page"/>
      </w:r>
    </w:p>
    <w:p w14:paraId="0265A06E" w14:textId="77777777" w:rsidR="00844989" w:rsidRDefault="00EB2C35">
      <w:pPr>
        <w:spacing w:after="0" w:line="240" w:lineRule="auto"/>
        <w:jc w:val="right"/>
        <w:rPr>
          <w:rFonts w:ascii="Times New Roman" w:hAnsi="Times New Roman"/>
        </w:rPr>
      </w:pPr>
      <w:r>
        <w:rPr>
          <w:rFonts w:ascii="Times New Roman" w:hAnsi="Times New Roman"/>
        </w:rPr>
        <w:lastRenderedPageBreak/>
        <w:t>Załącznik nr 3</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844989" w14:paraId="60EDA67F" w14:textId="77777777">
        <w:trPr>
          <w:jc w:val="center"/>
        </w:trPr>
        <w:tc>
          <w:tcPr>
            <w:tcW w:w="6770" w:type="dxa"/>
          </w:tcPr>
          <w:p w14:paraId="0FC83F2E"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Nazwa Wykonawcy ………………………………………………………………</w:t>
            </w:r>
          </w:p>
          <w:p w14:paraId="102C896E" w14:textId="77777777" w:rsidR="00844989" w:rsidRDefault="00EB2C35">
            <w:pPr>
              <w:widowControl w:val="0"/>
              <w:shd w:val="clear" w:color="auto" w:fill="FFFFFF"/>
              <w:spacing w:after="0" w:line="360" w:lineRule="auto"/>
              <w:rPr>
                <w:rFonts w:ascii="Times New Roman" w:hAnsi="Times New Roman"/>
              </w:rPr>
            </w:pPr>
            <w:r>
              <w:rPr>
                <w:rFonts w:ascii="Times New Roman" w:hAnsi="Times New Roman"/>
              </w:rPr>
              <w:t>………………………………………………………………</w:t>
            </w:r>
          </w:p>
          <w:p w14:paraId="17A0F08B" w14:textId="77777777" w:rsidR="00844989" w:rsidRDefault="00EB2C35">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1438C516" w14:textId="77777777" w:rsidR="00844989" w:rsidRDefault="00844989">
            <w:pPr>
              <w:widowControl w:val="0"/>
              <w:spacing w:after="0" w:line="360" w:lineRule="auto"/>
              <w:jc w:val="right"/>
              <w:rPr>
                <w:rFonts w:ascii="Times New Roman" w:hAnsi="Times New Roman"/>
              </w:rPr>
            </w:pPr>
          </w:p>
        </w:tc>
      </w:tr>
    </w:tbl>
    <w:p w14:paraId="1819373F" w14:textId="77777777" w:rsidR="00844989" w:rsidRDefault="00EB2C35">
      <w:pPr>
        <w:pStyle w:val="Tytu"/>
        <w:spacing w:line="360" w:lineRule="auto"/>
        <w:rPr>
          <w:spacing w:val="60"/>
          <w:sz w:val="32"/>
        </w:rPr>
      </w:pPr>
      <w:r>
        <w:rPr>
          <w:spacing w:val="60"/>
          <w:sz w:val="32"/>
        </w:rPr>
        <w:t xml:space="preserve">OŚWIADCZENIE </w:t>
      </w:r>
    </w:p>
    <w:p w14:paraId="1A692EF3" w14:textId="77777777" w:rsidR="00844989" w:rsidRDefault="00EB2C35">
      <w:pPr>
        <w:pStyle w:val="Tytu"/>
        <w:spacing w:line="360" w:lineRule="auto"/>
        <w:rPr>
          <w:sz w:val="28"/>
          <w:szCs w:val="28"/>
        </w:rPr>
      </w:pPr>
      <w:r>
        <w:rPr>
          <w:sz w:val="28"/>
          <w:szCs w:val="28"/>
        </w:rPr>
        <w:t>nie podleganiu wykluczeniu z udziału w postępowaniu</w:t>
      </w:r>
    </w:p>
    <w:p w14:paraId="503AE98E" w14:textId="77777777" w:rsidR="00844989" w:rsidRDefault="00844989">
      <w:pPr>
        <w:pStyle w:val="Tytu"/>
        <w:spacing w:line="360" w:lineRule="auto"/>
        <w:rPr>
          <w:sz w:val="28"/>
          <w:szCs w:val="28"/>
        </w:rPr>
      </w:pPr>
    </w:p>
    <w:p w14:paraId="7F1EDF26" w14:textId="77777777" w:rsidR="00844989" w:rsidRDefault="00EB2C35">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udziału w postępowaniu nr SZP.272.702.2022 na podstawie art. 108 ust. 1 ustawy Prawo zamówień publicznych (tekst jednolity Dz. U. z 2022 r. poz. 1710 z późn. zm.).</w:t>
      </w:r>
    </w:p>
    <w:p w14:paraId="5E63AA97" w14:textId="77777777" w:rsidR="00844989" w:rsidRDefault="00EB2C35">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30945160" w14:textId="77777777" w:rsidR="00844989" w:rsidRDefault="00844989">
      <w:pPr>
        <w:pStyle w:val="Tytu"/>
        <w:jc w:val="both"/>
        <w:rPr>
          <w:b w:val="0"/>
        </w:rPr>
      </w:pPr>
    </w:p>
    <w:p w14:paraId="4502A6A4" w14:textId="77777777" w:rsidR="00844989" w:rsidRDefault="00844989">
      <w:pPr>
        <w:spacing w:after="0" w:line="240" w:lineRule="auto"/>
        <w:rPr>
          <w:rFonts w:ascii="Times New Roman" w:hAnsi="Times New Roman"/>
          <w:b/>
          <w:sz w:val="28"/>
          <w:szCs w:val="28"/>
        </w:rPr>
      </w:pPr>
    </w:p>
    <w:p w14:paraId="11BFC875" w14:textId="77777777" w:rsidR="00844989" w:rsidRDefault="00844989">
      <w:pPr>
        <w:spacing w:after="0" w:line="240" w:lineRule="auto"/>
        <w:jc w:val="center"/>
        <w:rPr>
          <w:rFonts w:ascii="Times New Roman" w:hAnsi="Times New Roman"/>
          <w:b/>
          <w:sz w:val="28"/>
          <w:szCs w:val="28"/>
        </w:rPr>
      </w:pPr>
    </w:p>
    <w:p w14:paraId="0579F30B" w14:textId="77777777" w:rsidR="00844989" w:rsidRDefault="00844989">
      <w:pPr>
        <w:spacing w:after="0" w:line="240" w:lineRule="auto"/>
        <w:jc w:val="center"/>
        <w:rPr>
          <w:rFonts w:ascii="Times New Roman" w:hAnsi="Times New Roman"/>
          <w:b/>
          <w:sz w:val="28"/>
          <w:szCs w:val="28"/>
        </w:rPr>
      </w:pPr>
    </w:p>
    <w:p w14:paraId="326DABDD" w14:textId="77777777" w:rsidR="00844989" w:rsidRDefault="00844989">
      <w:pPr>
        <w:spacing w:after="0" w:line="240" w:lineRule="auto"/>
        <w:jc w:val="center"/>
        <w:rPr>
          <w:rFonts w:ascii="Times New Roman" w:hAnsi="Times New Roman"/>
          <w:b/>
          <w:sz w:val="28"/>
          <w:szCs w:val="28"/>
        </w:rPr>
      </w:pPr>
    </w:p>
    <w:p w14:paraId="3466FFF9" w14:textId="77777777" w:rsidR="00844989" w:rsidRDefault="00844989">
      <w:pPr>
        <w:spacing w:after="0" w:line="240" w:lineRule="auto"/>
        <w:jc w:val="center"/>
        <w:rPr>
          <w:rFonts w:ascii="Times New Roman" w:hAnsi="Times New Roman"/>
          <w:b/>
          <w:sz w:val="28"/>
          <w:szCs w:val="28"/>
        </w:rPr>
      </w:pPr>
    </w:p>
    <w:p w14:paraId="6E76C042" w14:textId="77777777" w:rsidR="00844989" w:rsidRDefault="00844989">
      <w:pPr>
        <w:spacing w:after="0" w:line="240" w:lineRule="auto"/>
        <w:jc w:val="center"/>
        <w:rPr>
          <w:rFonts w:ascii="Times New Roman" w:hAnsi="Times New Roman"/>
          <w:b/>
          <w:sz w:val="28"/>
          <w:szCs w:val="28"/>
        </w:rPr>
      </w:pPr>
    </w:p>
    <w:p w14:paraId="5CBA84C8" w14:textId="77777777" w:rsidR="00844989" w:rsidRDefault="00844989">
      <w:pPr>
        <w:spacing w:after="0" w:line="240" w:lineRule="auto"/>
        <w:jc w:val="center"/>
        <w:rPr>
          <w:rFonts w:ascii="Times New Roman" w:hAnsi="Times New Roman"/>
          <w:b/>
          <w:sz w:val="28"/>
          <w:szCs w:val="28"/>
        </w:rPr>
      </w:pPr>
    </w:p>
    <w:p w14:paraId="7A84E091" w14:textId="77777777" w:rsidR="00844989" w:rsidRDefault="00844989">
      <w:pPr>
        <w:spacing w:after="0" w:line="240" w:lineRule="auto"/>
        <w:jc w:val="center"/>
        <w:rPr>
          <w:rFonts w:ascii="Times New Roman" w:hAnsi="Times New Roman"/>
          <w:b/>
          <w:sz w:val="28"/>
          <w:szCs w:val="28"/>
        </w:rPr>
      </w:pPr>
    </w:p>
    <w:p w14:paraId="56A81ACD" w14:textId="77777777" w:rsidR="00844989" w:rsidRDefault="00844989">
      <w:pPr>
        <w:spacing w:after="0" w:line="240" w:lineRule="auto"/>
        <w:jc w:val="center"/>
        <w:rPr>
          <w:rFonts w:ascii="Times New Roman" w:hAnsi="Times New Roman"/>
          <w:b/>
          <w:sz w:val="28"/>
          <w:szCs w:val="28"/>
        </w:rPr>
      </w:pPr>
    </w:p>
    <w:p w14:paraId="0A191BB1" w14:textId="77777777" w:rsidR="00844989" w:rsidRDefault="00844989">
      <w:pPr>
        <w:spacing w:after="0" w:line="240" w:lineRule="auto"/>
        <w:jc w:val="center"/>
        <w:rPr>
          <w:rFonts w:ascii="Times New Roman" w:hAnsi="Times New Roman"/>
          <w:b/>
          <w:sz w:val="28"/>
          <w:szCs w:val="28"/>
        </w:rPr>
      </w:pPr>
    </w:p>
    <w:p w14:paraId="00481A64" w14:textId="77777777" w:rsidR="00844989" w:rsidRDefault="00844989">
      <w:pPr>
        <w:spacing w:after="0" w:line="240" w:lineRule="auto"/>
        <w:jc w:val="center"/>
        <w:rPr>
          <w:rFonts w:ascii="Times New Roman" w:hAnsi="Times New Roman"/>
          <w:b/>
          <w:sz w:val="28"/>
          <w:szCs w:val="28"/>
        </w:rPr>
      </w:pPr>
    </w:p>
    <w:p w14:paraId="69290D92" w14:textId="77777777" w:rsidR="00844989" w:rsidRDefault="00EB2C35">
      <w:pPr>
        <w:spacing w:after="0" w:line="240" w:lineRule="auto"/>
        <w:rPr>
          <w:rFonts w:ascii="Times New Roman" w:hAnsi="Times New Roman"/>
          <w:b/>
          <w:sz w:val="28"/>
          <w:szCs w:val="28"/>
        </w:rPr>
      </w:pPr>
      <w:r>
        <w:br w:type="page"/>
      </w:r>
    </w:p>
    <w:p w14:paraId="66FA906D" w14:textId="77777777" w:rsidR="00844989" w:rsidRDefault="00EB2C35">
      <w:pPr>
        <w:spacing w:after="0" w:line="276" w:lineRule="auto"/>
        <w:jc w:val="center"/>
        <w:rPr>
          <w:rFonts w:ascii="Times New Roman" w:hAnsi="Times New Roman"/>
          <w:b/>
          <w:sz w:val="28"/>
          <w:szCs w:val="28"/>
        </w:rPr>
      </w:pPr>
      <w:r>
        <w:rPr>
          <w:rFonts w:ascii="Times New Roman" w:hAnsi="Times New Roman"/>
          <w:b/>
          <w:sz w:val="28"/>
          <w:szCs w:val="28"/>
        </w:rPr>
        <w:lastRenderedPageBreak/>
        <w:t>OŚWIADCZENIE</w:t>
      </w:r>
    </w:p>
    <w:p w14:paraId="35838D86" w14:textId="77777777" w:rsidR="00844989" w:rsidRDefault="00EB2C35">
      <w:pPr>
        <w:spacing w:after="0" w:line="276" w:lineRule="auto"/>
        <w:jc w:val="center"/>
        <w:rPr>
          <w:rFonts w:ascii="Times New Roman" w:hAnsi="Times New Roman"/>
          <w:b/>
          <w:sz w:val="28"/>
          <w:szCs w:val="28"/>
        </w:rPr>
      </w:pPr>
      <w:r>
        <w:rPr>
          <w:rFonts w:ascii="Times New Roman" w:hAnsi="Times New Roman"/>
          <w:b/>
          <w:sz w:val="28"/>
          <w:szCs w:val="28"/>
        </w:rPr>
        <w:t xml:space="preserve">DOTYCZĄCE PODMIOTU, NA KTÓREGO ZASOBY </w:t>
      </w:r>
    </w:p>
    <w:p w14:paraId="12D9250D" w14:textId="77777777" w:rsidR="00844989" w:rsidRDefault="00EB2C35">
      <w:pPr>
        <w:spacing w:after="0" w:line="276" w:lineRule="auto"/>
        <w:jc w:val="center"/>
        <w:rPr>
          <w:rFonts w:ascii="Times New Roman" w:hAnsi="Times New Roman"/>
          <w:b/>
          <w:sz w:val="28"/>
          <w:szCs w:val="28"/>
        </w:rPr>
      </w:pPr>
      <w:r>
        <w:rPr>
          <w:rFonts w:ascii="Times New Roman" w:hAnsi="Times New Roman"/>
          <w:b/>
          <w:sz w:val="28"/>
          <w:szCs w:val="28"/>
        </w:rPr>
        <w:t>POWOŁUJE SIĘ WYKONAWCA:</w:t>
      </w:r>
    </w:p>
    <w:p w14:paraId="2F6F0F42" w14:textId="77777777" w:rsidR="00844989" w:rsidRDefault="00844989">
      <w:pPr>
        <w:spacing w:after="0" w:line="360" w:lineRule="auto"/>
        <w:jc w:val="center"/>
        <w:rPr>
          <w:rFonts w:ascii="Times New Roman" w:hAnsi="Times New Roman"/>
          <w:b/>
          <w:sz w:val="28"/>
          <w:szCs w:val="28"/>
        </w:rPr>
      </w:pPr>
    </w:p>
    <w:p w14:paraId="52A91EE8"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D139282"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w:t>
      </w:r>
    </w:p>
    <w:p w14:paraId="32E8521B" w14:textId="77777777" w:rsidR="00844989" w:rsidRDefault="00844989">
      <w:pPr>
        <w:pStyle w:val="Tytu"/>
        <w:spacing w:line="360" w:lineRule="auto"/>
        <w:jc w:val="both"/>
        <w:rPr>
          <w:b w:val="0"/>
        </w:rPr>
      </w:pPr>
    </w:p>
    <w:p w14:paraId="15A29739" w14:textId="77777777" w:rsidR="00844989" w:rsidRDefault="00EB2C35">
      <w:pPr>
        <w:spacing w:after="0" w:line="276" w:lineRule="auto"/>
        <w:jc w:val="center"/>
        <w:rPr>
          <w:rFonts w:ascii="Times New Roman" w:hAnsi="Times New Roman"/>
          <w:b/>
          <w:sz w:val="28"/>
          <w:szCs w:val="24"/>
        </w:rPr>
      </w:pPr>
      <w:r>
        <w:rPr>
          <w:rFonts w:ascii="Times New Roman" w:hAnsi="Times New Roman"/>
          <w:b/>
          <w:sz w:val="28"/>
          <w:szCs w:val="24"/>
        </w:rPr>
        <w:t>OŚWIADCZENIE</w:t>
      </w:r>
    </w:p>
    <w:p w14:paraId="19902F24" w14:textId="77777777" w:rsidR="00844989" w:rsidRDefault="00EB2C35">
      <w:pPr>
        <w:spacing w:after="0" w:line="276" w:lineRule="auto"/>
        <w:jc w:val="center"/>
        <w:rPr>
          <w:rFonts w:ascii="Times New Roman" w:hAnsi="Times New Roman"/>
          <w:b/>
          <w:sz w:val="28"/>
          <w:szCs w:val="24"/>
        </w:rPr>
      </w:pPr>
      <w:r>
        <w:rPr>
          <w:rFonts w:ascii="Times New Roman" w:hAnsi="Times New Roman"/>
          <w:b/>
          <w:sz w:val="28"/>
          <w:szCs w:val="24"/>
        </w:rPr>
        <w:t>dotyczące podanych informacji:</w:t>
      </w:r>
    </w:p>
    <w:p w14:paraId="4B6D2BDA" w14:textId="77777777" w:rsidR="00844989" w:rsidRDefault="00EB2C35">
      <w:pPr>
        <w:spacing w:after="0" w:line="360" w:lineRule="auto"/>
        <w:jc w:val="both"/>
        <w:rPr>
          <w:rFonts w:ascii="Times New Roman" w:hAnsi="Times New Roman"/>
          <w:sz w:val="24"/>
          <w:szCs w:val="24"/>
        </w:rPr>
      </w:pPr>
      <w:r>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63837BE" w14:textId="77777777" w:rsidR="00844989" w:rsidRDefault="00844989">
      <w:pPr>
        <w:pStyle w:val="Tytu"/>
        <w:jc w:val="both"/>
        <w:rPr>
          <w:b w:val="0"/>
        </w:rPr>
      </w:pPr>
    </w:p>
    <w:p w14:paraId="25BF3CEE" w14:textId="77777777" w:rsidR="00844989" w:rsidRDefault="00EB2C35">
      <w:pPr>
        <w:spacing w:after="0" w:line="240" w:lineRule="auto"/>
        <w:jc w:val="both"/>
        <w:rPr>
          <w:rFonts w:ascii="Times New Roman" w:hAnsi="Times New Roman"/>
          <w:sz w:val="18"/>
          <w:szCs w:val="28"/>
        </w:rPr>
      </w:pPr>
      <w:r>
        <w:rPr>
          <w:rFonts w:ascii="Times New Roman" w:hAnsi="Times New Roman"/>
          <w:sz w:val="20"/>
        </w:rPr>
        <w:t>*</w:t>
      </w:r>
      <w:r>
        <w:rPr>
          <w:rFonts w:ascii="Times New Roman" w:hAnsi="Times New Roman"/>
          <w:sz w:val="18"/>
          <w:szCs w:val="28"/>
        </w:rPr>
        <w:t xml:space="preserve"> Wykonawca nie podlega wykluczeniu w okolicznościach określonych w art. 108 ust. 1 pkt 1, 2 i 5 ustawy, jeżeli udowodni Zamawiającemu, że spełnił łącznie następujące przesłanki:</w:t>
      </w:r>
    </w:p>
    <w:p w14:paraId="34914630" w14:textId="77777777" w:rsidR="00844989" w:rsidRDefault="00EB2C35">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443E5D1B" w14:textId="77777777" w:rsidR="00844989" w:rsidRDefault="00EB2C35">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7869B18" w14:textId="77777777" w:rsidR="00844989" w:rsidRDefault="00EB2C35">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71F8A9BA"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zerwał wszelkie powiązania z osobami lub podmiotami odpowiedzialnymi za nieprawidłowe postępowanie wykonawcy,</w:t>
      </w:r>
    </w:p>
    <w:p w14:paraId="6B9445BF"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zreorganizował personel,</w:t>
      </w:r>
    </w:p>
    <w:p w14:paraId="32448FEC"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wdrożył system sprawozdawczości i kontroli,</w:t>
      </w:r>
    </w:p>
    <w:p w14:paraId="0B521AFE"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utworzył struktury audytu wewnętrznego do monitorowania przestrzegania przepisów, wewnętrznych regulacji lub standardów,</w:t>
      </w:r>
    </w:p>
    <w:p w14:paraId="67E235F9" w14:textId="77777777" w:rsidR="00844989" w:rsidRDefault="00EB2C35">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wprowadził wewnętrzne regulacje dotyczące odpowiedzialności i odszkodowań za nieprzestrzeganie przepisów, wewnętrznych regulacji lub standardów.</w:t>
      </w:r>
    </w:p>
    <w:p w14:paraId="6C3D7808" w14:textId="77777777" w:rsidR="00844989" w:rsidRDefault="00EB2C35">
      <w:pPr>
        <w:spacing w:after="0" w:line="240" w:lineRule="auto"/>
        <w:rPr>
          <w:rFonts w:ascii="Times New Roman" w:hAnsi="Times New Roman"/>
        </w:rPr>
      </w:pPr>
      <w:r>
        <w:br w:type="page"/>
      </w:r>
    </w:p>
    <w:p w14:paraId="0D32BE4D" w14:textId="77777777" w:rsidR="00844989" w:rsidRDefault="00EB2C35">
      <w:pPr>
        <w:pStyle w:val="Akapitzlist"/>
        <w:spacing w:after="0" w:line="240" w:lineRule="auto"/>
        <w:jc w:val="right"/>
        <w:rPr>
          <w:rFonts w:ascii="Times New Roman" w:hAnsi="Times New Roman"/>
        </w:rPr>
      </w:pPr>
      <w:r>
        <w:rPr>
          <w:rFonts w:ascii="Times New Roman" w:hAnsi="Times New Roman"/>
        </w:rPr>
        <w:lastRenderedPageBreak/>
        <w:t>Załącznik nr 4</w:t>
      </w:r>
    </w:p>
    <w:p w14:paraId="6EBB38F5" w14:textId="77777777" w:rsidR="00844989" w:rsidRDefault="00EB2C35">
      <w:pPr>
        <w:pStyle w:val="Akapitzlist"/>
        <w:spacing w:after="0" w:line="240" w:lineRule="auto"/>
        <w:ind w:left="0"/>
        <w:jc w:val="center"/>
        <w:rPr>
          <w:rFonts w:ascii="Times New Roman" w:hAnsi="Times New Roman"/>
          <w:b/>
          <w:color w:val="000000"/>
          <w:sz w:val="28"/>
          <w:szCs w:val="28"/>
        </w:rPr>
      </w:pPr>
      <w:r>
        <w:rPr>
          <w:rFonts w:ascii="Times New Roman" w:hAnsi="Times New Roman"/>
          <w:b/>
          <w:color w:val="000000"/>
          <w:sz w:val="28"/>
          <w:szCs w:val="28"/>
        </w:rPr>
        <w:t>UMOWA NR SZP…2022</w:t>
      </w:r>
    </w:p>
    <w:p w14:paraId="1F84F68F" w14:textId="77777777" w:rsidR="00844989" w:rsidRDefault="00EB2C35">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zawarta w postępowaniu prowadzonym w trybie podstawowym na podstawie art. 275 pkt. 1) ustawy Prawo zamówień publicznych (tekst jednolity Dz. U z 2022 r. poz. 1710 z późn. zm.) </w:t>
      </w:r>
    </w:p>
    <w:p w14:paraId="4AF380A0" w14:textId="77777777" w:rsidR="00844989" w:rsidRDefault="00844989">
      <w:pPr>
        <w:pStyle w:val="Tytu"/>
      </w:pPr>
    </w:p>
    <w:p w14:paraId="7A9A4832" w14:textId="77777777" w:rsidR="00844989" w:rsidRDefault="00EB2C35">
      <w:pPr>
        <w:spacing w:after="0" w:line="240" w:lineRule="auto"/>
        <w:rPr>
          <w:rFonts w:ascii="Times New Roman" w:hAnsi="Times New Roman"/>
          <w:sz w:val="24"/>
          <w:szCs w:val="24"/>
        </w:rPr>
      </w:pPr>
      <w:r>
        <w:rPr>
          <w:rFonts w:ascii="Times New Roman" w:hAnsi="Times New Roman"/>
          <w:sz w:val="24"/>
          <w:szCs w:val="24"/>
        </w:rPr>
        <w:t>zawarta dnia …………… 2022 r. w Białej Podlaskiej pomiędzy:</w:t>
      </w:r>
    </w:p>
    <w:p w14:paraId="0BD0B0B6" w14:textId="77777777" w:rsidR="00844989" w:rsidRDefault="00EB2C35">
      <w:pPr>
        <w:pStyle w:val="Tekstpodstawowy"/>
        <w:spacing w:after="0" w:line="240" w:lineRule="auto"/>
        <w:jc w:val="both"/>
        <w:rPr>
          <w:rFonts w:ascii="Times New Roman" w:hAnsi="Times New Roman"/>
          <w:sz w:val="24"/>
          <w:szCs w:val="24"/>
        </w:rPr>
      </w:pPr>
      <w:r>
        <w:rPr>
          <w:rFonts w:ascii="Times New Roman" w:hAnsi="Times New Roman"/>
          <w:bCs/>
          <w:sz w:val="24"/>
          <w:szCs w:val="24"/>
        </w:rPr>
        <w:t xml:space="preserve">Akademią Bialską Nauk Stosownych im. Jana Pawła II </w:t>
      </w:r>
      <w:r>
        <w:rPr>
          <w:rFonts w:ascii="Times New Roman" w:hAnsi="Times New Roman"/>
          <w:sz w:val="24"/>
          <w:szCs w:val="24"/>
        </w:rPr>
        <w:t>z siedzibą przy ul. Sidorskiej 95/97 w Białej Podlaskiej, NIP 537-21-31-853, zwaną w treści umowy „</w:t>
      </w:r>
      <w:r>
        <w:rPr>
          <w:rFonts w:ascii="Times New Roman" w:hAnsi="Times New Roman"/>
          <w:iCs/>
          <w:sz w:val="24"/>
          <w:szCs w:val="24"/>
        </w:rPr>
        <w:t>Zamawiającym</w:t>
      </w:r>
      <w:r>
        <w:rPr>
          <w:rFonts w:ascii="Times New Roman" w:hAnsi="Times New Roman"/>
          <w:sz w:val="24"/>
          <w:szCs w:val="24"/>
        </w:rPr>
        <w:t>”, reprezentowaną przez:</w:t>
      </w:r>
    </w:p>
    <w:p w14:paraId="6017E40C" w14:textId="77777777" w:rsidR="00844989" w:rsidRDefault="00EB2C35">
      <w:pPr>
        <w:pStyle w:val="Tekstpodstawowy3"/>
        <w:spacing w:after="0" w:line="240" w:lineRule="auto"/>
        <w:rPr>
          <w:rFonts w:ascii="Times New Roman" w:hAnsi="Times New Roman"/>
          <w:sz w:val="24"/>
          <w:szCs w:val="24"/>
        </w:rPr>
      </w:pPr>
      <w:r>
        <w:rPr>
          <w:rFonts w:ascii="Times New Roman" w:hAnsi="Times New Roman"/>
          <w:sz w:val="24"/>
          <w:szCs w:val="24"/>
        </w:rPr>
        <w:t>………………………………..</w:t>
      </w:r>
    </w:p>
    <w:p w14:paraId="0F948777" w14:textId="77777777" w:rsidR="00844989" w:rsidRDefault="00EB2C35">
      <w:pPr>
        <w:pStyle w:val="Tekstpodstawowy3"/>
        <w:spacing w:after="0" w:line="240" w:lineRule="auto"/>
        <w:rPr>
          <w:rFonts w:ascii="Times New Roman" w:hAnsi="Times New Roman"/>
          <w:sz w:val="24"/>
          <w:szCs w:val="24"/>
        </w:rPr>
      </w:pPr>
      <w:r>
        <w:rPr>
          <w:rFonts w:ascii="Times New Roman" w:hAnsi="Times New Roman"/>
          <w:sz w:val="24"/>
          <w:szCs w:val="24"/>
        </w:rPr>
        <w:t>a ………………………………………………………………………………………………… ………………………………………………………………………………………………… reprezentowaną przez:</w:t>
      </w:r>
    </w:p>
    <w:p w14:paraId="501D914F" w14:textId="77777777" w:rsidR="00844989" w:rsidRDefault="00EB2C35">
      <w:pPr>
        <w:spacing w:after="0" w:line="240" w:lineRule="auto"/>
        <w:rPr>
          <w:rFonts w:ascii="Times New Roman" w:hAnsi="Times New Roman"/>
          <w:sz w:val="24"/>
          <w:szCs w:val="24"/>
        </w:rPr>
      </w:pPr>
      <w:r>
        <w:rPr>
          <w:rFonts w:ascii="Times New Roman" w:hAnsi="Times New Roman"/>
          <w:sz w:val="24"/>
          <w:szCs w:val="24"/>
        </w:rPr>
        <w:t>……………………. zwanym dalej „Wykonawcą”</w:t>
      </w:r>
    </w:p>
    <w:p w14:paraId="195C5C91" w14:textId="77777777" w:rsidR="00844989" w:rsidRDefault="00EB2C35">
      <w:pPr>
        <w:pStyle w:val="Tekstpodstawowy"/>
        <w:spacing w:after="0" w:line="240" w:lineRule="auto"/>
        <w:rPr>
          <w:rFonts w:ascii="Times New Roman" w:hAnsi="Times New Roman"/>
          <w:sz w:val="24"/>
          <w:szCs w:val="24"/>
        </w:rPr>
      </w:pPr>
      <w:r>
        <w:rPr>
          <w:rFonts w:ascii="Times New Roman" w:hAnsi="Times New Roman"/>
          <w:sz w:val="24"/>
          <w:szCs w:val="24"/>
        </w:rPr>
        <w:t xml:space="preserve">Łącznie dalej zwanych w umowie Stronami, </w:t>
      </w:r>
    </w:p>
    <w:p w14:paraId="0757EA7D" w14:textId="77777777" w:rsidR="00844989" w:rsidRDefault="00EB2C35">
      <w:pPr>
        <w:pStyle w:val="Tekstpodstawowy"/>
        <w:spacing w:after="0" w:line="240" w:lineRule="auto"/>
        <w:jc w:val="both"/>
        <w:rPr>
          <w:rFonts w:ascii="Times New Roman" w:hAnsi="Times New Roman"/>
          <w:sz w:val="24"/>
          <w:szCs w:val="24"/>
        </w:rPr>
      </w:pPr>
      <w:r>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52CB7FA5" w14:textId="77777777" w:rsidR="00844989" w:rsidRDefault="00844989">
      <w:pPr>
        <w:pStyle w:val="Tekstpodstawowy"/>
        <w:spacing w:after="0" w:line="240" w:lineRule="auto"/>
        <w:rPr>
          <w:rFonts w:ascii="Times New Roman" w:hAnsi="Times New Roman"/>
          <w:sz w:val="24"/>
          <w:szCs w:val="24"/>
        </w:rPr>
      </w:pPr>
    </w:p>
    <w:p w14:paraId="63ECCCA8" w14:textId="77777777" w:rsidR="00844989" w:rsidRDefault="00EB2C35">
      <w:pPr>
        <w:pStyle w:val="Nagwek1"/>
        <w:spacing w:before="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Przedmiot umowy</w:t>
      </w:r>
    </w:p>
    <w:p w14:paraId="0E744291"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1 </w:t>
      </w:r>
    </w:p>
    <w:p w14:paraId="1D2A7FFB" w14:textId="77777777" w:rsidR="00844989" w:rsidRDefault="00EB2C35">
      <w:pPr>
        <w:pStyle w:val="Akapitzlist"/>
        <w:numPr>
          <w:ilvl w:val="0"/>
          <w:numId w:val="19"/>
        </w:numPr>
        <w:tabs>
          <w:tab w:val="clear" w:pos="720"/>
        </w:tabs>
        <w:spacing w:after="0" w:line="24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Na warunkach niniejszej umowy Zamawiający zleca a Wykonawca zobowiązuje się do dostawy jednorazowego sprzętu medycznego, szczegółowo opisanego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027C88B8" w14:textId="77777777" w:rsidR="00844989" w:rsidRDefault="00EB2C35">
      <w:pPr>
        <w:pStyle w:val="Akapitzlist"/>
        <w:numPr>
          <w:ilvl w:val="0"/>
          <w:numId w:val="8"/>
        </w:numPr>
        <w:tabs>
          <w:tab w:val="clear" w:pos="720"/>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7E95A7B9" w14:textId="77777777" w:rsidR="00844989" w:rsidRDefault="00EB2C35">
      <w:pPr>
        <w:pStyle w:val="Akapitzlist"/>
        <w:numPr>
          <w:ilvl w:val="0"/>
          <w:numId w:val="8"/>
        </w:numPr>
        <w:tabs>
          <w:tab w:val="clear" w:pos="720"/>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4E505CD8" w14:textId="77777777" w:rsidR="00844989" w:rsidRDefault="00844989">
      <w:pPr>
        <w:pStyle w:val="Nagwek1"/>
        <w:spacing w:before="0" w:line="240" w:lineRule="auto"/>
        <w:jc w:val="center"/>
        <w:rPr>
          <w:rFonts w:ascii="Times New Roman" w:hAnsi="Times New Roman"/>
          <w:b/>
          <w:color w:val="000000" w:themeColor="text1"/>
          <w:sz w:val="24"/>
          <w:szCs w:val="24"/>
        </w:rPr>
      </w:pPr>
    </w:p>
    <w:p w14:paraId="7C06A5F4" w14:textId="77777777" w:rsidR="00844989" w:rsidRDefault="00EB2C35">
      <w:pPr>
        <w:pStyle w:val="Nagwek1"/>
        <w:spacing w:before="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Termin realizacji</w:t>
      </w:r>
    </w:p>
    <w:p w14:paraId="26197987"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2 </w:t>
      </w:r>
    </w:p>
    <w:p w14:paraId="3A57FB7F" w14:textId="77777777" w:rsidR="00844989" w:rsidRDefault="00EB2C35">
      <w:pPr>
        <w:spacing w:after="0" w:line="240" w:lineRule="auto"/>
        <w:ind w:left="-30"/>
        <w:rPr>
          <w:rFonts w:ascii="Times New Roman" w:hAnsi="Times New Roman"/>
          <w:color w:val="000000" w:themeColor="text1"/>
          <w:sz w:val="24"/>
          <w:szCs w:val="24"/>
        </w:rPr>
      </w:pPr>
      <w:r>
        <w:rPr>
          <w:rFonts w:ascii="Times New Roman" w:hAnsi="Times New Roman"/>
          <w:color w:val="000000" w:themeColor="text1"/>
          <w:sz w:val="24"/>
          <w:szCs w:val="24"/>
        </w:rPr>
        <w:t>Termin realizacji przedmiotu umowy, o którym mowa w § 1 ust. 1 niniejszej umowy, Strony ustaliły do … dni kalendarzowych od dnia podpisania niniejszej umowy.</w:t>
      </w:r>
    </w:p>
    <w:p w14:paraId="5C580D9A" w14:textId="77777777" w:rsidR="00844989" w:rsidRDefault="00844989">
      <w:pPr>
        <w:spacing w:after="0" w:line="240" w:lineRule="auto"/>
        <w:ind w:left="-30"/>
        <w:jc w:val="center"/>
        <w:rPr>
          <w:rFonts w:ascii="Times New Roman" w:hAnsi="Times New Roman"/>
          <w:b/>
          <w:iCs/>
          <w:color w:val="000000" w:themeColor="text1"/>
          <w:sz w:val="24"/>
          <w:szCs w:val="24"/>
        </w:rPr>
      </w:pPr>
    </w:p>
    <w:p w14:paraId="390EBE50" w14:textId="77777777" w:rsidR="00844989" w:rsidRDefault="00EB2C35">
      <w:pPr>
        <w:spacing w:after="0" w:line="240" w:lineRule="auto"/>
        <w:ind w:left="-30"/>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 3</w:t>
      </w:r>
    </w:p>
    <w:p w14:paraId="05A7D616" w14:textId="4F7F76CE" w:rsidR="00844989" w:rsidRDefault="00EB2C35" w:rsidP="000C2E69">
      <w:pPr>
        <w:numPr>
          <w:ilvl w:val="2"/>
          <w:numId w:val="20"/>
        </w:numPr>
        <w:tabs>
          <w:tab w:val="clear" w:pos="1132"/>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Wykonawca zapewni na swój koszt dostawę przedmiotu umowy, o którym mowa w § 1 ust. 1 niniejszej umowy, do wskazanego pomieszczenia w budynku Zamawiającego </w:t>
      </w:r>
      <w:r w:rsidR="000C2E69" w:rsidRPr="000C2E69">
        <w:rPr>
          <w:rFonts w:ascii="Times New Roman" w:hAnsi="Times New Roman"/>
          <w:color w:val="000000" w:themeColor="text1"/>
          <w:sz w:val="24"/>
          <w:szCs w:val="24"/>
        </w:rPr>
        <w:t>w</w:t>
      </w:r>
      <w:r w:rsidR="000C2E69">
        <w:rPr>
          <w:rFonts w:ascii="Times New Roman" w:hAnsi="Times New Roman"/>
          <w:color w:val="000000" w:themeColor="text1"/>
          <w:sz w:val="24"/>
          <w:szCs w:val="24"/>
        </w:rPr>
        <w:t> </w:t>
      </w:r>
      <w:r w:rsidR="000C2E69" w:rsidRPr="000C2E69">
        <w:rPr>
          <w:rFonts w:ascii="Times New Roman" w:hAnsi="Times New Roman"/>
          <w:color w:val="000000" w:themeColor="text1"/>
          <w:sz w:val="24"/>
          <w:szCs w:val="24"/>
        </w:rPr>
        <w:t xml:space="preserve">Radzyniu Podlaskim przy ul. Sikorskiego 15 </w:t>
      </w:r>
      <w:r>
        <w:rPr>
          <w:rFonts w:ascii="Times New Roman" w:hAnsi="Times New Roman"/>
          <w:color w:val="000000" w:themeColor="text1"/>
          <w:sz w:val="24"/>
          <w:szCs w:val="24"/>
        </w:rPr>
        <w:t>oraz jego rozładunek.</w:t>
      </w:r>
    </w:p>
    <w:p w14:paraId="12CCC75D" w14:textId="77777777" w:rsidR="00844989" w:rsidRDefault="00EB2C35">
      <w:pPr>
        <w:numPr>
          <w:ilvl w:val="2"/>
          <w:numId w:val="16"/>
        </w:numPr>
        <w:tabs>
          <w:tab w:val="left" w:pos="426"/>
          <w:tab w:val="left" w:pos="772"/>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5508E532" w14:textId="77777777" w:rsidR="00844989" w:rsidRDefault="00EB2C35">
      <w:pPr>
        <w:numPr>
          <w:ilvl w:val="2"/>
          <w:numId w:val="16"/>
        </w:numPr>
        <w:tabs>
          <w:tab w:val="left" w:pos="426"/>
          <w:tab w:val="left" w:pos="772"/>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Wykonawca najpóźniej w dniu zakończenia realizacji przedmiotu umowy, o którym mowa w § 1 ust. 1 niniejszej umowy, wyda Zamawiającemu, instrukcje ich obsługi, książki serwisowe oraz inne wymagane odrębnymi przepisami dokumenty (np. certyfikaty, atesty, deklaracje zgodności), wraz z tłumaczeniem na język polski, umożliwiające jego użytkowanie zgodnie z przeznaczeniem. </w:t>
      </w:r>
    </w:p>
    <w:p w14:paraId="514D81A9" w14:textId="77777777" w:rsidR="00844989" w:rsidRDefault="00EB2C35">
      <w:pPr>
        <w:numPr>
          <w:ilvl w:val="2"/>
          <w:numId w:val="16"/>
        </w:numPr>
        <w:tabs>
          <w:tab w:val="left" w:pos="426"/>
          <w:tab w:val="left" w:pos="772"/>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Obowiązkiem Wykonawcy jest zawiadomienie Zamawiającego o terminie dostawy z dwudniowym wyprzedzeniem.</w:t>
      </w:r>
    </w:p>
    <w:p w14:paraId="257409B6" w14:textId="77777777" w:rsidR="00844989" w:rsidRDefault="00844989">
      <w:pPr>
        <w:spacing w:after="0" w:line="240" w:lineRule="auto"/>
        <w:jc w:val="center"/>
        <w:rPr>
          <w:rFonts w:ascii="Times New Roman" w:eastAsia="TimesNewRoman" w:hAnsi="Times New Roman"/>
          <w:b/>
          <w:color w:val="000000" w:themeColor="text1"/>
          <w:sz w:val="24"/>
          <w:szCs w:val="24"/>
        </w:rPr>
      </w:pPr>
    </w:p>
    <w:p w14:paraId="6FA5525F" w14:textId="77777777" w:rsidR="00844989" w:rsidRDefault="00EB2C35">
      <w:pPr>
        <w:spacing w:after="0" w:line="240" w:lineRule="auto"/>
        <w:jc w:val="center"/>
        <w:rPr>
          <w:rFonts w:ascii="Times New Roman" w:eastAsia="TimesNewRoman" w:hAnsi="Times New Roman"/>
          <w:b/>
          <w:color w:val="000000" w:themeColor="text1"/>
          <w:sz w:val="24"/>
          <w:szCs w:val="24"/>
        </w:rPr>
      </w:pPr>
      <w:r>
        <w:rPr>
          <w:rFonts w:ascii="Times New Roman" w:eastAsia="TimesNewRoman" w:hAnsi="Times New Roman"/>
          <w:b/>
          <w:color w:val="000000" w:themeColor="text1"/>
          <w:sz w:val="24"/>
          <w:szCs w:val="24"/>
        </w:rPr>
        <w:t>§ 4</w:t>
      </w:r>
    </w:p>
    <w:p w14:paraId="3455FCC0" w14:textId="77777777" w:rsidR="00844989" w:rsidRDefault="00EB2C35">
      <w:pPr>
        <w:numPr>
          <w:ilvl w:val="0"/>
          <w:numId w:val="21"/>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Zamawiający dokona odbioru przedmiotu umowy, o którym mowa w § 1 ust. 1 niniejszej umowy, niezwłocznie po osiągnięciu gotowości do obioru tj. dostawie, rozładunku oraz wydaniu wszystkich wymaganych umową dokumentów.</w:t>
      </w:r>
    </w:p>
    <w:p w14:paraId="61CE1D80" w14:textId="77777777" w:rsidR="00844989" w:rsidRDefault="00EB2C35">
      <w:pPr>
        <w:pStyle w:val="Akapitzlist"/>
        <w:numPr>
          <w:ilvl w:val="0"/>
          <w:numId w:val="17"/>
        </w:numPr>
        <w:tabs>
          <w:tab w:val="left" w:pos="772"/>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3B4EA9D7" w14:textId="77777777" w:rsidR="00844989" w:rsidRDefault="00EB2C35">
      <w:pPr>
        <w:pStyle w:val="Akapitzlist"/>
        <w:numPr>
          <w:ilvl w:val="0"/>
          <w:numId w:val="17"/>
        </w:numPr>
        <w:tabs>
          <w:tab w:val="left" w:pos="772"/>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Pr>
          <w:rFonts w:ascii="Times New Roman" w:hAnsi="Times New Roman"/>
          <w:bCs/>
          <w:color w:val="000000" w:themeColor="text1"/>
          <w:sz w:val="24"/>
          <w:szCs w:val="24"/>
        </w:rPr>
        <w:t xml:space="preserve">protokolarnego </w:t>
      </w:r>
      <w:r>
        <w:rPr>
          <w:rFonts w:ascii="Times New Roman" w:hAnsi="Times New Roman"/>
          <w:color w:val="000000" w:themeColor="text1"/>
          <w:sz w:val="24"/>
          <w:szCs w:val="24"/>
        </w:rPr>
        <w:t xml:space="preserve">zakończenia czynności odbioru </w:t>
      </w:r>
      <w:r>
        <w:rPr>
          <w:rFonts w:ascii="Times New Roman" w:hAnsi="Times New Roman"/>
          <w:bCs/>
          <w:color w:val="000000" w:themeColor="text1"/>
          <w:sz w:val="24"/>
          <w:szCs w:val="24"/>
        </w:rPr>
        <w:t>bez uwag.</w:t>
      </w:r>
    </w:p>
    <w:p w14:paraId="53D67DFD" w14:textId="77777777" w:rsidR="00844989" w:rsidRDefault="00EB2C35">
      <w:pPr>
        <w:pStyle w:val="Akapitzlist"/>
        <w:numPr>
          <w:ilvl w:val="0"/>
          <w:numId w:val="17"/>
        </w:numPr>
        <w:tabs>
          <w:tab w:val="left" w:pos="772"/>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Zamawiający ma prawo odmówić odbioru, jeżeli:</w:t>
      </w:r>
    </w:p>
    <w:p w14:paraId="66AC276D" w14:textId="77777777" w:rsidR="00844989" w:rsidRDefault="00EB2C35">
      <w:pPr>
        <w:numPr>
          <w:ilvl w:val="1"/>
          <w:numId w:val="22"/>
        </w:numPr>
        <w:tabs>
          <w:tab w:val="left" w:pos="851"/>
        </w:tabs>
        <w:spacing w:after="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dostarczony przedmiot umowy, o którym mowa w § 1 ust. 1 niniejszej umowy, nie będzie zgodny z warunkami niniejszej umowy lub Opisem przedmiotu zamówienia, stanowiącym załącznik nr 1 do niniejszej umowy, albo</w:t>
      </w:r>
    </w:p>
    <w:p w14:paraId="75717C9A" w14:textId="77777777" w:rsidR="00844989" w:rsidRDefault="00EB2C35">
      <w:pPr>
        <w:numPr>
          <w:ilvl w:val="1"/>
          <w:numId w:val="9"/>
        </w:numPr>
        <w:tabs>
          <w:tab w:val="left" w:pos="851"/>
        </w:tabs>
        <w:spacing w:after="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stwierdzone zostaną wady przedmiotu umowy, o którym mowa w § 1 ust. 1 niniejszej umowy.</w:t>
      </w:r>
    </w:p>
    <w:p w14:paraId="1DC61164" w14:textId="77777777" w:rsidR="00844989" w:rsidRDefault="00844989">
      <w:pPr>
        <w:spacing w:after="0" w:line="240" w:lineRule="auto"/>
        <w:rPr>
          <w:rFonts w:ascii="Times New Roman" w:eastAsia="TimesNewRoman" w:hAnsi="Times New Roman"/>
          <w:color w:val="000000" w:themeColor="text1"/>
          <w:sz w:val="24"/>
          <w:szCs w:val="24"/>
        </w:rPr>
      </w:pPr>
    </w:p>
    <w:p w14:paraId="5295DD1A" w14:textId="77777777" w:rsidR="00844989" w:rsidRDefault="00EB2C35">
      <w:pPr>
        <w:pStyle w:val="Nagwek1"/>
        <w:spacing w:before="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Cena i warunki płatności</w:t>
      </w:r>
    </w:p>
    <w:p w14:paraId="5A501BFD"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5 </w:t>
      </w:r>
    </w:p>
    <w:p w14:paraId="4E4EA82E" w14:textId="77777777" w:rsidR="00844989" w:rsidRDefault="00EB2C35">
      <w:pPr>
        <w:numPr>
          <w:ilvl w:val="0"/>
          <w:numId w:val="23"/>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w:t>
      </w:r>
      <w:r>
        <w:rPr>
          <w:rFonts w:ascii="Times New Roman" w:hAnsi="Times New Roman"/>
          <w:bCs/>
          <w:color w:val="000000" w:themeColor="text1"/>
          <w:sz w:val="24"/>
          <w:szCs w:val="24"/>
        </w:rPr>
        <w:t>terminowe i prawidłowe pod względem jakościowym i ilościowym</w:t>
      </w:r>
      <w:r>
        <w:rPr>
          <w:rFonts w:ascii="Times New Roman" w:hAnsi="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3A96BC6F" w14:textId="77777777" w:rsidR="00844989" w:rsidRDefault="00EB2C35">
      <w:pPr>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43C7D25B" w14:textId="77777777" w:rsidR="00844989" w:rsidRDefault="00EB2C35">
      <w:pPr>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63DDB357" w14:textId="77777777" w:rsidR="00844989" w:rsidRDefault="00EB2C35">
      <w:pPr>
        <w:numPr>
          <w:ilvl w:val="0"/>
          <w:numId w:val="1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Zamawiający oświadcza, że jest podatnikiem podatku VAT i posiada nr NIP 537-21-31-853.</w:t>
      </w:r>
    </w:p>
    <w:p w14:paraId="4B35F8FB" w14:textId="77777777" w:rsidR="00844989" w:rsidRDefault="00EB2C35">
      <w:pPr>
        <w:numPr>
          <w:ilvl w:val="0"/>
          <w:numId w:val="10"/>
        </w:numPr>
        <w:spacing w:after="0" w:line="240" w:lineRule="auto"/>
        <w:jc w:val="both"/>
        <w:rPr>
          <w:rFonts w:ascii="Times New Roman" w:hAnsi="Times New Roman"/>
          <w:b/>
          <w:bCs/>
          <w:color w:val="000000" w:themeColor="text1"/>
          <w:sz w:val="24"/>
          <w:szCs w:val="24"/>
        </w:rPr>
      </w:pPr>
      <w:r>
        <w:rPr>
          <w:rFonts w:ascii="Times New Roman" w:hAnsi="Times New Roman"/>
          <w:color w:val="000000" w:themeColor="text1"/>
          <w:sz w:val="24"/>
          <w:szCs w:val="24"/>
        </w:rPr>
        <w:lastRenderedPageBreak/>
        <w:t>Wykonawca oświadcza, że jest podatnikiem podatku VAT i posiada nr NIP …………….</w:t>
      </w:r>
    </w:p>
    <w:p w14:paraId="709D8FFE" w14:textId="77777777" w:rsidR="00844989" w:rsidRDefault="00844989">
      <w:pPr>
        <w:spacing w:after="0" w:line="240" w:lineRule="auto"/>
        <w:jc w:val="center"/>
        <w:rPr>
          <w:rFonts w:ascii="Times New Roman" w:eastAsia="TimesNewRoman" w:hAnsi="Times New Roman"/>
          <w:b/>
          <w:color w:val="000000" w:themeColor="text1"/>
          <w:sz w:val="24"/>
          <w:szCs w:val="24"/>
        </w:rPr>
      </w:pPr>
    </w:p>
    <w:p w14:paraId="67AA092B" w14:textId="77777777" w:rsidR="00844989" w:rsidRDefault="00EB2C35">
      <w:pPr>
        <w:spacing w:after="0" w:line="240" w:lineRule="auto"/>
        <w:jc w:val="center"/>
        <w:rPr>
          <w:rFonts w:ascii="Times New Roman" w:eastAsia="TimesNewRoman" w:hAnsi="Times New Roman"/>
          <w:b/>
          <w:color w:val="000000" w:themeColor="text1"/>
          <w:sz w:val="24"/>
          <w:szCs w:val="24"/>
        </w:rPr>
      </w:pPr>
      <w:r>
        <w:rPr>
          <w:rFonts w:ascii="Times New Roman" w:eastAsia="TimesNewRoman" w:hAnsi="Times New Roman"/>
          <w:b/>
          <w:color w:val="000000" w:themeColor="text1"/>
          <w:sz w:val="24"/>
          <w:szCs w:val="24"/>
        </w:rPr>
        <w:t>Odstąpienie od umowy i kary umowne</w:t>
      </w:r>
    </w:p>
    <w:p w14:paraId="012EA73E"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6</w:t>
      </w:r>
    </w:p>
    <w:p w14:paraId="75D2A939" w14:textId="77777777" w:rsidR="00844989" w:rsidRDefault="00EB2C35">
      <w:pPr>
        <w:pStyle w:val="Akapitzlist"/>
        <w:numPr>
          <w:ilvl w:val="0"/>
          <w:numId w:val="7"/>
        </w:numPr>
        <w:tabs>
          <w:tab w:val="clear" w:pos="720"/>
          <w:tab w:val="left" w:pos="360"/>
        </w:tabs>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2DB2D649" w14:textId="77777777" w:rsidR="00844989" w:rsidRDefault="00EB2C35">
      <w:pPr>
        <w:pStyle w:val="Akapitzlist"/>
        <w:numPr>
          <w:ilvl w:val="1"/>
          <w:numId w:val="7"/>
        </w:numPr>
        <w:tabs>
          <w:tab w:val="left" w:pos="720"/>
        </w:tabs>
        <w:spacing w:after="0" w:line="24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Wykonawca w terminie, o którym mowa w § 2 niniejszej umowy, nie dostarczy całego przedmiotu umowy, o którym mowa w § 1 ust. 1 niniejszej umowy;</w:t>
      </w:r>
    </w:p>
    <w:p w14:paraId="40D38729" w14:textId="77777777" w:rsidR="00844989" w:rsidRDefault="00EB2C35">
      <w:pPr>
        <w:pStyle w:val="Akapitzlist"/>
        <w:numPr>
          <w:ilvl w:val="1"/>
          <w:numId w:val="7"/>
        </w:numPr>
        <w:tabs>
          <w:tab w:val="left" w:pos="720"/>
        </w:tabs>
        <w:spacing w:after="0" w:line="240" w:lineRule="auto"/>
        <w:ind w:left="709"/>
        <w:jc w:val="both"/>
        <w:rPr>
          <w:rFonts w:ascii="Times New Roman" w:hAnsi="Times New Roman"/>
          <w:color w:val="000000" w:themeColor="text1"/>
          <w:sz w:val="24"/>
          <w:szCs w:val="24"/>
        </w:rPr>
      </w:pPr>
      <w:r>
        <w:rPr>
          <w:rFonts w:ascii="Times New Roman" w:hAnsi="Times New Roman"/>
          <w:iCs/>
          <w:color w:val="000000" w:themeColor="text1"/>
          <w:sz w:val="24"/>
          <w:szCs w:val="24"/>
        </w:rPr>
        <w:t>Zamawiający odmówi dokonania odbioru całego przedmiotu umowy, o którym mowa w § 1 ust. 1 niniejszej umowy, z przyczyn wskazanych w niniejszej umowie.</w:t>
      </w:r>
    </w:p>
    <w:p w14:paraId="0DF5052B" w14:textId="77777777" w:rsidR="00844989" w:rsidRDefault="00EB2C35">
      <w:pPr>
        <w:numPr>
          <w:ilvl w:val="0"/>
          <w:numId w:val="7"/>
        </w:numPr>
        <w:tabs>
          <w:tab w:val="clear" w:pos="720"/>
          <w:tab w:val="left" w:pos="360"/>
        </w:tabs>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0BD3EADC" w14:textId="77777777" w:rsidR="00844989" w:rsidRDefault="00EB2C35">
      <w:pPr>
        <w:pStyle w:val="Akapitzlist"/>
        <w:numPr>
          <w:ilvl w:val="0"/>
          <w:numId w:val="15"/>
        </w:numPr>
        <w:spacing w:after="0" w:line="240" w:lineRule="auto"/>
        <w:ind w:left="709"/>
        <w:jc w:val="both"/>
        <w:rPr>
          <w:rFonts w:ascii="Times New Roman" w:hAnsi="Times New Roman"/>
          <w:color w:val="000000" w:themeColor="text1"/>
          <w:sz w:val="24"/>
          <w:szCs w:val="24"/>
        </w:rPr>
      </w:pPr>
      <w:r>
        <w:rPr>
          <w:rFonts w:ascii="Times New Roman" w:hAnsi="Times New Roman"/>
          <w:iCs/>
          <w:color w:val="000000" w:themeColor="text1"/>
          <w:sz w:val="24"/>
          <w:szCs w:val="24"/>
        </w:rPr>
        <w:t>Zamawiający odmówi dokonania odbioru części przedmiotu umowy, o którym mowa w § 1 ust. 1 niniejszej umowy, z przyczyn wskazanych w niniejszej umowie;</w:t>
      </w:r>
    </w:p>
    <w:p w14:paraId="5BE5C227" w14:textId="77777777" w:rsidR="00844989" w:rsidRDefault="00EB2C35">
      <w:pPr>
        <w:pStyle w:val="Akapitzlist"/>
        <w:numPr>
          <w:ilvl w:val="0"/>
          <w:numId w:val="15"/>
        </w:numPr>
        <w:spacing w:after="0" w:line="24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Wykonawca w terminie, o których mowa w § 2 niniejszej umowy, nie dostarczy części przedmiotu umowy, o którym mowa w § 1 ust. 1 niniejszej umowy;</w:t>
      </w:r>
    </w:p>
    <w:p w14:paraId="18562FE8" w14:textId="77777777" w:rsidR="00844989" w:rsidRDefault="00EB2C35">
      <w:pPr>
        <w:pStyle w:val="Akapitzlist"/>
        <w:numPr>
          <w:ilvl w:val="0"/>
          <w:numId w:val="15"/>
        </w:numPr>
        <w:spacing w:after="0" w:line="24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Wykonawca naruszy inne istotne warunki niniejszej umowy.</w:t>
      </w:r>
    </w:p>
    <w:p w14:paraId="3D7893AD" w14:textId="77777777" w:rsidR="00844989" w:rsidRDefault="00EB2C35">
      <w:pPr>
        <w:numPr>
          <w:ilvl w:val="0"/>
          <w:numId w:val="7"/>
        </w:numPr>
        <w:tabs>
          <w:tab w:val="clear" w:pos="720"/>
          <w:tab w:val="left" w:pos="360"/>
        </w:tabs>
        <w:spacing w:after="0" w:line="240" w:lineRule="auto"/>
        <w:ind w:left="360"/>
        <w:jc w:val="both"/>
        <w:rPr>
          <w:rFonts w:ascii="Times New Roman" w:hAnsi="Times New Roman"/>
          <w:color w:val="000000" w:themeColor="text1"/>
          <w:sz w:val="24"/>
          <w:szCs w:val="24"/>
        </w:rPr>
      </w:pPr>
      <w:r>
        <w:rPr>
          <w:rFonts w:ascii="Times New Roman" w:hAnsi="Times New Roman"/>
          <w:iCs/>
          <w:color w:val="000000" w:themeColor="text1"/>
          <w:sz w:val="24"/>
          <w:szCs w:val="24"/>
        </w:rPr>
        <w:t>W przypadku odstąpienia od niniejszej umowy w całości Wykonawcy nie przysługuje jakiekolwiek wynagrodzenie z tytułu wykonana.</w:t>
      </w:r>
    </w:p>
    <w:p w14:paraId="55C616C2" w14:textId="77777777" w:rsidR="00844989" w:rsidRDefault="00EB2C35">
      <w:pPr>
        <w:numPr>
          <w:ilvl w:val="0"/>
          <w:numId w:val="7"/>
        </w:numPr>
        <w:tabs>
          <w:tab w:val="clear" w:pos="720"/>
          <w:tab w:val="left" w:pos="360"/>
        </w:tabs>
        <w:spacing w:after="0" w:line="240" w:lineRule="auto"/>
        <w:ind w:left="360"/>
        <w:jc w:val="both"/>
        <w:rPr>
          <w:rFonts w:ascii="Times New Roman" w:hAnsi="Times New Roman"/>
          <w:color w:val="000000" w:themeColor="text1"/>
          <w:sz w:val="24"/>
          <w:szCs w:val="24"/>
        </w:rPr>
      </w:pPr>
      <w:r>
        <w:rPr>
          <w:rFonts w:ascii="Times New Roman" w:hAnsi="Times New Roman"/>
          <w:iCs/>
          <w:color w:val="000000" w:themeColor="text1"/>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Pr>
          <w:rFonts w:ascii="Times New Roman" w:hAnsi="Times New Roman"/>
          <w:color w:val="000000" w:themeColor="text1"/>
          <w:sz w:val="24"/>
          <w:szCs w:val="24"/>
        </w:rPr>
        <w:t xml:space="preserve">ormularzu cenowym Wykonawcy, którego kopia stanowi załącznik nr 4 do niniejszej umowy. </w:t>
      </w:r>
    </w:p>
    <w:p w14:paraId="2B63F22F" w14:textId="77777777" w:rsidR="00844989" w:rsidRDefault="00EB2C35">
      <w:pPr>
        <w:numPr>
          <w:ilvl w:val="0"/>
          <w:numId w:val="7"/>
        </w:numPr>
        <w:tabs>
          <w:tab w:val="clear" w:pos="720"/>
          <w:tab w:val="left" w:pos="360"/>
        </w:tabs>
        <w:spacing w:after="0" w:line="240" w:lineRule="auto"/>
        <w:ind w:left="360"/>
        <w:jc w:val="both"/>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Płatność, o której mowa ust. 4 niniejszego paragrafu odbędzie się zgodnie z zapisami § 5 ust. 2 niniejszej umowy. </w:t>
      </w:r>
    </w:p>
    <w:p w14:paraId="344EC985" w14:textId="77777777" w:rsidR="00844989" w:rsidRDefault="00EB2C35">
      <w:pPr>
        <w:numPr>
          <w:ilvl w:val="0"/>
          <w:numId w:val="7"/>
        </w:numPr>
        <w:tabs>
          <w:tab w:val="clear" w:pos="720"/>
          <w:tab w:val="left" w:pos="360"/>
        </w:tabs>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Prawo odstąpienia niniejszej umowy Zamawiający może wykonać w terminie 7 dni kalendarzowych od uzyskania informacji o okoliczności wskazanej w ust. 1 i 2 niniejszego paragrafu, stanowiącej przyczynę odstąpienia.</w:t>
      </w:r>
    </w:p>
    <w:p w14:paraId="4D95C1FE" w14:textId="77777777" w:rsidR="00844989" w:rsidRDefault="00EB2C35">
      <w:pPr>
        <w:numPr>
          <w:ilvl w:val="0"/>
          <w:numId w:val="7"/>
        </w:numPr>
        <w:tabs>
          <w:tab w:val="clear" w:pos="720"/>
          <w:tab w:val="left" w:pos="360"/>
        </w:tabs>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Odstąpienie od niniejszej umowy powinno nastąpić w formie pisemnej pod rygorem nieważności i powinno zawierać uzasadnienie</w:t>
      </w:r>
    </w:p>
    <w:p w14:paraId="053FFC7A" w14:textId="77777777" w:rsidR="00844989" w:rsidRDefault="00844989">
      <w:pPr>
        <w:spacing w:after="0" w:line="240" w:lineRule="auto"/>
        <w:jc w:val="center"/>
        <w:rPr>
          <w:rFonts w:ascii="Times New Roman" w:eastAsia="TimesNewRoman" w:hAnsi="Times New Roman"/>
          <w:b/>
          <w:color w:val="000000" w:themeColor="text1"/>
          <w:sz w:val="24"/>
          <w:szCs w:val="24"/>
        </w:rPr>
      </w:pPr>
    </w:p>
    <w:p w14:paraId="02C58793" w14:textId="77777777" w:rsidR="00844989" w:rsidRDefault="00EB2C35">
      <w:pPr>
        <w:spacing w:after="0" w:line="240" w:lineRule="auto"/>
        <w:jc w:val="center"/>
        <w:rPr>
          <w:rFonts w:ascii="Times New Roman" w:eastAsia="TimesNewRoman" w:hAnsi="Times New Roman"/>
          <w:b/>
          <w:color w:val="000000" w:themeColor="text1"/>
          <w:sz w:val="24"/>
          <w:szCs w:val="24"/>
        </w:rPr>
      </w:pPr>
      <w:r>
        <w:rPr>
          <w:rFonts w:ascii="Times New Roman" w:eastAsia="TimesNewRoman" w:hAnsi="Times New Roman"/>
          <w:b/>
          <w:color w:val="000000" w:themeColor="text1"/>
          <w:sz w:val="24"/>
          <w:szCs w:val="24"/>
        </w:rPr>
        <w:t>§ 7</w:t>
      </w:r>
    </w:p>
    <w:p w14:paraId="6EEECF2B" w14:textId="77777777" w:rsidR="00844989" w:rsidRDefault="00EB2C35">
      <w:pPr>
        <w:pStyle w:val="Akapitzlist"/>
        <w:numPr>
          <w:ilvl w:val="0"/>
          <w:numId w:val="24"/>
        </w:num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Wykonawca zapłaci Zamawiającemu następujące kary umowne:</w:t>
      </w:r>
    </w:p>
    <w:p w14:paraId="5A8E8A60" w14:textId="77777777" w:rsidR="00844989" w:rsidRDefault="00EB2C35">
      <w:pPr>
        <w:pStyle w:val="Default"/>
        <w:numPr>
          <w:ilvl w:val="1"/>
          <w:numId w:val="1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w wypadku nie dostarczenia w terminie wskazanym w § 2 niniejszej umowy przedmiotu umowy, o którym mowa § 1 ust. 1 niniejszej umowy – w wysokości 0,5% </w:t>
      </w:r>
      <w:r>
        <w:rPr>
          <w:rFonts w:ascii="Times New Roman" w:hAnsi="Times New Roman" w:cs="Times New Roman"/>
          <w:bCs/>
          <w:color w:val="000000" w:themeColor="text1"/>
        </w:rPr>
        <w:t>wartości brutto nieodebranej części przedmiotu umowy</w:t>
      </w:r>
      <w:r>
        <w:rPr>
          <w:rFonts w:ascii="Times New Roman" w:hAnsi="Times New Roman" w:cs="Times New Roman"/>
          <w:color w:val="000000" w:themeColor="text1"/>
        </w:rPr>
        <w:t xml:space="preserve"> za każdy dzień zwłoki; </w:t>
      </w:r>
    </w:p>
    <w:p w14:paraId="295F690E" w14:textId="77777777" w:rsidR="00844989" w:rsidRDefault="00EB2C35">
      <w:pPr>
        <w:pStyle w:val="Default"/>
        <w:numPr>
          <w:ilvl w:val="1"/>
          <w:numId w:val="1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w wypadku nie wywiązania się przez Wykonawcę z któregokolwiek z obowiązków, o których mowa w § 8 ust. 3 niniejszej umowy – w wysokości 0,5% </w:t>
      </w:r>
      <w:r>
        <w:rPr>
          <w:rFonts w:ascii="Times New Roman" w:hAnsi="Times New Roman" w:cs="Times New Roman"/>
          <w:bCs/>
          <w:color w:val="000000" w:themeColor="text1"/>
        </w:rPr>
        <w:t>wartości brutto części przedmiotu umowy</w:t>
      </w:r>
      <w:r>
        <w:rPr>
          <w:rFonts w:ascii="Times New Roman" w:hAnsi="Times New Roman" w:cs="Times New Roman"/>
          <w:color w:val="000000" w:themeColor="text1"/>
        </w:rPr>
        <w:t xml:space="preserve"> objętej naprawą gwarancyjną za każdy dzień zwłoki;</w:t>
      </w:r>
    </w:p>
    <w:p w14:paraId="4C4E124E" w14:textId="77777777" w:rsidR="00844989" w:rsidRDefault="00EB2C35">
      <w:pPr>
        <w:pStyle w:val="Default"/>
        <w:numPr>
          <w:ilvl w:val="1"/>
          <w:numId w:val="1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Pr>
          <w:rFonts w:ascii="Times New Roman" w:hAnsi="Times New Roman" w:cs="Times New Roman"/>
          <w:bCs/>
          <w:color w:val="000000" w:themeColor="text1"/>
        </w:rPr>
        <w:t>wartości brutto nieodebranej części przedmiotu niniejszej umowy.</w:t>
      </w:r>
    </w:p>
    <w:p w14:paraId="6A211A77" w14:textId="77777777" w:rsidR="00844989" w:rsidRDefault="00EB2C35">
      <w:pPr>
        <w:numPr>
          <w:ilvl w:val="0"/>
          <w:numId w:val="11"/>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lastRenderedPageBreak/>
        <w:t>Strony oświadczają, iż łączna maksymalna kwota naliczonych kar umownych, o których mowa w ust. 1 niniejszej umowy, nie przekroczy 25% kwoty brutto wskazanej w § 5 ust. 1 niniejszej umowy.</w:t>
      </w:r>
    </w:p>
    <w:p w14:paraId="13014929" w14:textId="77777777" w:rsidR="00844989" w:rsidRDefault="00EB2C35">
      <w:pPr>
        <w:numPr>
          <w:ilvl w:val="0"/>
          <w:numId w:val="11"/>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33605C06" w14:textId="77777777" w:rsidR="00844989" w:rsidRDefault="00EB2C35">
      <w:pPr>
        <w:pStyle w:val="Default"/>
        <w:numPr>
          <w:ilvl w:val="0"/>
          <w:numId w:val="11"/>
        </w:numPr>
        <w:jc w:val="both"/>
        <w:rPr>
          <w:rFonts w:ascii="Times New Roman" w:hAnsi="Times New Roman" w:cs="Times New Roman"/>
          <w:color w:val="000000" w:themeColor="text1"/>
        </w:rPr>
      </w:pPr>
      <w:r>
        <w:rPr>
          <w:rFonts w:ascii="Times New Roman" w:hAnsi="Times New Roman" w:cs="Times New Roman"/>
          <w:color w:val="000000" w:themeColor="text1"/>
        </w:rPr>
        <w:t>Naliczone kary umowne, jak również koszty wskazane w ust. 3 niniejszego paragrafu, Zamawiający może również potrącić z przysługującej Wykonawcy wierzytelności z tytułu wynagrodzenia.</w:t>
      </w:r>
    </w:p>
    <w:p w14:paraId="12B71984" w14:textId="77777777" w:rsidR="00844989" w:rsidRDefault="00844989">
      <w:pPr>
        <w:spacing w:after="0" w:line="240" w:lineRule="auto"/>
        <w:jc w:val="center"/>
        <w:rPr>
          <w:rFonts w:ascii="Times New Roman" w:eastAsia="TimesNewRoman" w:hAnsi="Times New Roman"/>
          <w:b/>
          <w:color w:val="000000" w:themeColor="text1"/>
          <w:sz w:val="24"/>
          <w:szCs w:val="24"/>
        </w:rPr>
      </w:pPr>
    </w:p>
    <w:p w14:paraId="155A8D6F" w14:textId="77777777" w:rsidR="00844989" w:rsidRDefault="00EB2C35">
      <w:pPr>
        <w:spacing w:after="0" w:line="240" w:lineRule="auto"/>
        <w:jc w:val="center"/>
        <w:rPr>
          <w:rFonts w:ascii="Times New Roman" w:eastAsia="TimesNewRoman" w:hAnsi="Times New Roman"/>
          <w:b/>
          <w:color w:val="000000" w:themeColor="text1"/>
          <w:sz w:val="24"/>
          <w:szCs w:val="24"/>
        </w:rPr>
      </w:pPr>
      <w:r>
        <w:rPr>
          <w:rFonts w:ascii="Times New Roman" w:eastAsia="TimesNewRoman" w:hAnsi="Times New Roman"/>
          <w:b/>
          <w:color w:val="000000" w:themeColor="text1"/>
          <w:sz w:val="24"/>
          <w:szCs w:val="24"/>
        </w:rPr>
        <w:t>Warunki gwarancji i rękojmi</w:t>
      </w:r>
    </w:p>
    <w:p w14:paraId="4DF0A2CE" w14:textId="77777777" w:rsidR="00844989" w:rsidRDefault="00EB2C35">
      <w:pPr>
        <w:spacing w:after="0" w:line="240" w:lineRule="auto"/>
        <w:jc w:val="center"/>
        <w:rPr>
          <w:rFonts w:ascii="Times New Roman" w:eastAsia="TimesNewRoman" w:hAnsi="Times New Roman"/>
          <w:b/>
          <w:color w:val="000000" w:themeColor="text1"/>
          <w:sz w:val="24"/>
          <w:szCs w:val="24"/>
        </w:rPr>
      </w:pPr>
      <w:r>
        <w:rPr>
          <w:rFonts w:ascii="Times New Roman" w:eastAsia="TimesNewRoman" w:hAnsi="Times New Roman"/>
          <w:b/>
          <w:color w:val="000000" w:themeColor="text1"/>
          <w:sz w:val="24"/>
          <w:szCs w:val="24"/>
        </w:rPr>
        <w:t>§ 8</w:t>
      </w:r>
    </w:p>
    <w:p w14:paraId="300CEA40" w14:textId="5EFB36AD" w:rsidR="000C2E69" w:rsidRDefault="00EB2C35" w:rsidP="000C2E69">
      <w:pPr>
        <w:numPr>
          <w:ilvl w:val="0"/>
          <w:numId w:val="25"/>
        </w:numPr>
        <w:spacing w:after="0" w:line="240" w:lineRule="auto"/>
        <w:jc w:val="both"/>
        <w:rPr>
          <w:rFonts w:ascii="Times New Roman" w:hAnsi="Times New Roman"/>
          <w:color w:val="FF0000"/>
          <w:sz w:val="24"/>
          <w:szCs w:val="24"/>
        </w:rPr>
      </w:pPr>
      <w:r>
        <w:rPr>
          <w:rFonts w:ascii="Times New Roman" w:eastAsia="TimesNewRoman" w:hAnsi="Times New Roman"/>
          <w:color w:val="000000" w:themeColor="text1"/>
          <w:sz w:val="24"/>
          <w:szCs w:val="24"/>
        </w:rPr>
        <w:t>Wykonawca udziela gwarancji na przedmiot umowy, o którym mowa w § 1 ust. 1 niniejszej umowy,</w:t>
      </w:r>
      <w:r w:rsidR="000C2E69">
        <w:rPr>
          <w:rFonts w:ascii="Times New Roman" w:hAnsi="Times New Roman"/>
          <w:color w:val="000000" w:themeColor="text1"/>
          <w:sz w:val="24"/>
          <w:szCs w:val="24"/>
        </w:rPr>
        <w:t xml:space="preserve"> na okres minimum </w:t>
      </w:r>
      <w:r w:rsidR="00754914" w:rsidRPr="000C2E69">
        <w:rPr>
          <w:rFonts w:ascii="Times New Roman" w:hAnsi="Times New Roman"/>
          <w:color w:val="000000" w:themeColor="text1"/>
          <w:sz w:val="24"/>
          <w:szCs w:val="24"/>
        </w:rPr>
        <w:t xml:space="preserve">24 </w:t>
      </w:r>
      <w:r w:rsidRPr="000C2E69">
        <w:rPr>
          <w:rFonts w:ascii="Times New Roman" w:hAnsi="Times New Roman"/>
          <w:color w:val="000000" w:themeColor="text1"/>
          <w:sz w:val="24"/>
          <w:szCs w:val="24"/>
        </w:rPr>
        <w:t xml:space="preserve"> miesięcy</w:t>
      </w:r>
      <w:r w:rsidR="000C2E69">
        <w:rPr>
          <w:rFonts w:ascii="Times New Roman" w:hAnsi="Times New Roman"/>
          <w:color w:val="000000" w:themeColor="text1"/>
          <w:sz w:val="24"/>
          <w:szCs w:val="24"/>
        </w:rPr>
        <w:t>.</w:t>
      </w:r>
    </w:p>
    <w:p w14:paraId="6D0DFE95" w14:textId="7A835B2F" w:rsidR="00844989" w:rsidRPr="000C2E69" w:rsidRDefault="00EB2C35" w:rsidP="000C2E69">
      <w:pPr>
        <w:numPr>
          <w:ilvl w:val="0"/>
          <w:numId w:val="25"/>
        </w:numPr>
        <w:spacing w:after="0" w:line="240" w:lineRule="auto"/>
        <w:jc w:val="both"/>
        <w:rPr>
          <w:rFonts w:ascii="Times New Roman" w:hAnsi="Times New Roman"/>
          <w:color w:val="FF0000"/>
          <w:sz w:val="24"/>
          <w:szCs w:val="24"/>
        </w:rPr>
      </w:pPr>
      <w:r w:rsidRPr="000C2E69">
        <w:rPr>
          <w:rFonts w:ascii="Times New Roman" w:eastAsia="TimesNewRoman" w:hAnsi="Times New Roman"/>
          <w:color w:val="000000" w:themeColor="text1"/>
          <w:sz w:val="24"/>
          <w:szCs w:val="24"/>
        </w:rPr>
        <w:t>Bieg terminu gwarancji rozpoczyna się w dniu podpisania przez Strony protokołu odbioru bez uwag.</w:t>
      </w:r>
    </w:p>
    <w:p w14:paraId="4CEC7CCF" w14:textId="77777777" w:rsidR="00844989" w:rsidRDefault="00EB2C35">
      <w:pPr>
        <w:numPr>
          <w:ilvl w:val="0"/>
          <w:numId w:val="12"/>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W wyniku zaistnienia konieczności naprawy w ramach gwarancji Wykonawca własnym staraniem i na własny koszt obowiązany jest do:</w:t>
      </w:r>
    </w:p>
    <w:p w14:paraId="277CF395" w14:textId="77777777" w:rsidR="00844989" w:rsidRDefault="00EB2C35">
      <w:pPr>
        <w:numPr>
          <w:ilvl w:val="1"/>
          <w:numId w:val="12"/>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przystąpienia do naprawy w terminie 48 godzin od dnia zgłoszenia;</w:t>
      </w:r>
    </w:p>
    <w:p w14:paraId="7F99618F" w14:textId="77777777" w:rsidR="00844989" w:rsidRDefault="00EB2C35">
      <w:pPr>
        <w:numPr>
          <w:ilvl w:val="1"/>
          <w:numId w:val="12"/>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dokonania naprawy w terminie nie dłuższym niż 21 dni roboczych od daty zgłoszenia;</w:t>
      </w:r>
    </w:p>
    <w:p w14:paraId="3A40A143" w14:textId="77777777" w:rsidR="00844989" w:rsidRDefault="00EB2C35">
      <w:pPr>
        <w:numPr>
          <w:ilvl w:val="1"/>
          <w:numId w:val="12"/>
        </w:numPr>
        <w:spacing w:after="0" w:line="240" w:lineRule="auto"/>
        <w:jc w:val="both"/>
        <w:rPr>
          <w:rFonts w:ascii="Times New Roman" w:eastAsia="TimesNewRoman" w:hAnsi="Times New Roman"/>
          <w:color w:val="000000" w:themeColor="text1"/>
          <w:sz w:val="24"/>
          <w:szCs w:val="24"/>
        </w:rPr>
      </w:pPr>
      <w:r>
        <w:rPr>
          <w:rFonts w:ascii="Times New Roman" w:hAnsi="Times New Roman"/>
          <w:color w:val="000000" w:themeColor="text1"/>
          <w:sz w:val="24"/>
          <w:szCs w:val="24"/>
        </w:rPr>
        <w:t>naprawa podzespołu urządzenia więcej niż 3 razy w ramach gwarancji powoduje wymianę podzespołu na nowy;</w:t>
      </w:r>
    </w:p>
    <w:p w14:paraId="5C7759FC" w14:textId="77777777" w:rsidR="00844989" w:rsidRDefault="00EB2C35">
      <w:pPr>
        <w:numPr>
          <w:ilvl w:val="1"/>
          <w:numId w:val="12"/>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14:paraId="69C3FFCC" w14:textId="77777777" w:rsidR="00844989" w:rsidRDefault="00EB2C35">
      <w:pPr>
        <w:numPr>
          <w:ilvl w:val="0"/>
          <w:numId w:val="12"/>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Okres gwarancji jest automatycznie przedłużany o okres od daty zgłoszenia usterki do daty odbioru po naprawie.</w:t>
      </w:r>
    </w:p>
    <w:p w14:paraId="1F391A7D" w14:textId="77777777" w:rsidR="00844989" w:rsidRDefault="00EB2C35">
      <w:pPr>
        <w:numPr>
          <w:ilvl w:val="0"/>
          <w:numId w:val="12"/>
        </w:numPr>
        <w:spacing w:after="0" w:line="240" w:lineRule="auto"/>
        <w:jc w:val="both"/>
        <w:rPr>
          <w:rFonts w:ascii="Times New Roman" w:eastAsia="TimesNewRoman" w:hAnsi="Times New Roman"/>
          <w:color w:val="000000" w:themeColor="text1"/>
          <w:sz w:val="24"/>
          <w:szCs w:val="24"/>
        </w:rPr>
      </w:pPr>
      <w:r>
        <w:rPr>
          <w:rFonts w:ascii="Times New Roman" w:eastAsia="TimesNewRoman" w:hAnsi="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6CB9FE08" w14:textId="77777777" w:rsidR="00844989" w:rsidRDefault="00EB2C35">
      <w:pPr>
        <w:numPr>
          <w:ilvl w:val="0"/>
          <w:numId w:val="12"/>
        </w:numPr>
        <w:spacing w:after="0" w:line="240" w:lineRule="auto"/>
        <w:jc w:val="both"/>
        <w:rPr>
          <w:rFonts w:ascii="Times New Roman" w:eastAsia="TimesNewRoman" w:hAnsi="Times New Roman"/>
          <w:color w:val="000000" w:themeColor="text1"/>
          <w:sz w:val="24"/>
          <w:szCs w:val="24"/>
        </w:rPr>
      </w:pPr>
      <w:r>
        <w:rPr>
          <w:rFonts w:ascii="Times New Roman" w:hAnsi="Times New Roman"/>
          <w:color w:val="000000" w:themeColor="text1"/>
          <w:sz w:val="24"/>
          <w:szCs w:val="24"/>
        </w:rPr>
        <w:t>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po upłynie terminu gwarancji wskazanego w § 8 ust. 1 niniejszej umowy.</w:t>
      </w:r>
    </w:p>
    <w:p w14:paraId="365363D4" w14:textId="77777777" w:rsidR="00844989" w:rsidRDefault="00EB2C35">
      <w:pPr>
        <w:numPr>
          <w:ilvl w:val="0"/>
          <w:numId w:val="12"/>
        </w:numPr>
        <w:spacing w:after="0" w:line="240" w:lineRule="auto"/>
        <w:jc w:val="both"/>
        <w:rPr>
          <w:rFonts w:ascii="Times New Roman" w:eastAsia="TimesNewRoman" w:hAnsi="Times New Roman"/>
          <w:color w:val="000000" w:themeColor="text1"/>
          <w:sz w:val="24"/>
          <w:szCs w:val="24"/>
        </w:rPr>
      </w:pPr>
      <w:r>
        <w:rPr>
          <w:rFonts w:ascii="Times New Roman" w:hAnsi="Times New Roman"/>
          <w:color w:val="000000" w:themeColor="text1"/>
          <w:sz w:val="24"/>
          <w:szCs w:val="24"/>
        </w:rPr>
        <w:t>Wykonawca oświadcza, iż koszt związany z serwisem, o którym mowa w ust. 6 niniejszego paragrafu, został uwzględniony w kwocie, o której mowa w § 5 ust. 1 niniejszej umowy.</w:t>
      </w:r>
    </w:p>
    <w:p w14:paraId="38299DA6" w14:textId="77777777" w:rsidR="00844989" w:rsidRDefault="00844989">
      <w:pPr>
        <w:spacing w:after="0" w:line="240" w:lineRule="auto"/>
        <w:jc w:val="center"/>
        <w:rPr>
          <w:rFonts w:ascii="Times New Roman" w:hAnsi="Times New Roman"/>
          <w:b/>
          <w:bCs/>
          <w:color w:val="000000" w:themeColor="text1"/>
          <w:sz w:val="24"/>
          <w:szCs w:val="24"/>
        </w:rPr>
      </w:pPr>
    </w:p>
    <w:p w14:paraId="2F91B6C8"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Postanowienia końcowe</w:t>
      </w:r>
    </w:p>
    <w:p w14:paraId="041DE975"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9</w:t>
      </w:r>
    </w:p>
    <w:p w14:paraId="0A91D5F8" w14:textId="77777777" w:rsidR="00844989" w:rsidRDefault="00EB2C35">
      <w:pPr>
        <w:tabs>
          <w:tab w:val="left" w:pos="720"/>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Zmiana postanowień zawartej umowy wymaga formy pisemnej pod rygorem nieważności. </w:t>
      </w:r>
    </w:p>
    <w:p w14:paraId="17CA41DE" w14:textId="77777777" w:rsidR="00844989" w:rsidRDefault="00844989">
      <w:pPr>
        <w:spacing w:after="0" w:line="240" w:lineRule="auto"/>
        <w:jc w:val="center"/>
        <w:rPr>
          <w:rFonts w:ascii="Times New Roman" w:hAnsi="Times New Roman"/>
          <w:b/>
          <w:bCs/>
          <w:color w:val="000000" w:themeColor="text1"/>
          <w:sz w:val="24"/>
          <w:szCs w:val="24"/>
        </w:rPr>
      </w:pPr>
    </w:p>
    <w:p w14:paraId="454DB305"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10</w:t>
      </w:r>
    </w:p>
    <w:p w14:paraId="50D9AAB2" w14:textId="77777777" w:rsidR="00844989" w:rsidRDefault="00EB2C35">
      <w:pPr>
        <w:pStyle w:val="Tekstpodstawowywcity"/>
        <w:spacing w:after="0"/>
        <w:ind w:left="0"/>
        <w:jc w:val="both"/>
        <w:rPr>
          <w:color w:val="000000" w:themeColor="text1"/>
        </w:rPr>
      </w:pPr>
      <w:r>
        <w:rPr>
          <w:color w:val="000000" w:themeColor="text1"/>
        </w:rPr>
        <w:t>Ewentualne spory wynikłe przy wykonywaniu niniejszej umowy Strony poddają rozstrzygnięciu sądowi powszechnemu właściwemu dla siedziby Zamawiającego.</w:t>
      </w:r>
    </w:p>
    <w:p w14:paraId="5A832621"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 11 </w:t>
      </w:r>
    </w:p>
    <w:p w14:paraId="745A9A0D" w14:textId="77777777" w:rsidR="00844989" w:rsidRDefault="00EB2C3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sprawach nieuregulowanych niniejszą umową będą mieć zastosowanie przepisy ustawy Prawo zamówień publicznych i ustawy Kodeks Cywilny. </w:t>
      </w:r>
    </w:p>
    <w:p w14:paraId="52D4CB4C" w14:textId="77777777" w:rsidR="00844989" w:rsidRDefault="00844989">
      <w:pPr>
        <w:spacing w:after="0" w:line="240" w:lineRule="auto"/>
        <w:jc w:val="center"/>
        <w:rPr>
          <w:rFonts w:ascii="Times New Roman" w:hAnsi="Times New Roman"/>
          <w:b/>
          <w:bCs/>
          <w:color w:val="000000" w:themeColor="text1"/>
          <w:sz w:val="24"/>
          <w:szCs w:val="24"/>
        </w:rPr>
      </w:pPr>
    </w:p>
    <w:p w14:paraId="48881613" w14:textId="77777777" w:rsidR="00844989" w:rsidRDefault="00EB2C35">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12</w:t>
      </w:r>
    </w:p>
    <w:p w14:paraId="27C3AD39" w14:textId="77777777" w:rsidR="00844989" w:rsidRDefault="00EB2C35">
      <w:pPr>
        <w:pStyle w:val="Tytu"/>
        <w:numPr>
          <w:ilvl w:val="0"/>
          <w:numId w:val="26"/>
        </w:numPr>
        <w:jc w:val="both"/>
        <w:rPr>
          <w:b w:val="0"/>
          <w:color w:val="000000" w:themeColor="text1"/>
        </w:rPr>
      </w:pPr>
      <w:r>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8D920C7" w14:textId="77777777" w:rsidR="00844989" w:rsidRDefault="00EB2C35">
      <w:pPr>
        <w:pStyle w:val="Tytu"/>
        <w:numPr>
          <w:ilvl w:val="0"/>
          <w:numId w:val="13"/>
        </w:numPr>
        <w:jc w:val="both"/>
        <w:rPr>
          <w:b w:val="0"/>
          <w:color w:val="000000" w:themeColor="text1"/>
        </w:rPr>
      </w:pPr>
      <w:r>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CCB2731" w14:textId="77777777" w:rsidR="00844989" w:rsidRDefault="00EB2C35">
      <w:pPr>
        <w:pStyle w:val="Tytu"/>
        <w:numPr>
          <w:ilvl w:val="0"/>
          <w:numId w:val="13"/>
        </w:numPr>
        <w:jc w:val="both"/>
        <w:rPr>
          <w:b w:val="0"/>
          <w:color w:val="000000" w:themeColor="text1"/>
        </w:rPr>
      </w:pPr>
      <w:r>
        <w:rPr>
          <w:b w:val="0"/>
          <w:color w:val="000000" w:themeColor="text1"/>
        </w:rPr>
        <w:t>Zawiadomienia wskazane w umowie mogą być dokonywane na piśmie lub pocztą elektroniczną za potwierdzeniem odbioru na adresy Stron:</w:t>
      </w:r>
    </w:p>
    <w:p w14:paraId="78AB65C7" w14:textId="77777777" w:rsidR="00844989" w:rsidRDefault="00EB2C35">
      <w:pPr>
        <w:pStyle w:val="Tytu"/>
        <w:numPr>
          <w:ilvl w:val="1"/>
          <w:numId w:val="13"/>
        </w:numPr>
        <w:tabs>
          <w:tab w:val="left" w:pos="851"/>
        </w:tabs>
        <w:ind w:left="851"/>
        <w:jc w:val="both"/>
        <w:rPr>
          <w:b w:val="0"/>
          <w:color w:val="000000" w:themeColor="text1"/>
        </w:rPr>
      </w:pPr>
      <w:r>
        <w:rPr>
          <w:b w:val="0"/>
          <w:color w:val="000000" w:themeColor="text1"/>
        </w:rPr>
        <w:t>Wykonawcy: …………………..…………….………………………….…………</w:t>
      </w:r>
    </w:p>
    <w:p w14:paraId="626C8178" w14:textId="77777777" w:rsidR="00844989" w:rsidRDefault="00EB2C35">
      <w:pPr>
        <w:pStyle w:val="Tytu"/>
        <w:numPr>
          <w:ilvl w:val="1"/>
          <w:numId w:val="13"/>
        </w:numPr>
        <w:tabs>
          <w:tab w:val="left" w:pos="851"/>
        </w:tabs>
        <w:ind w:left="851"/>
        <w:jc w:val="both"/>
        <w:rPr>
          <w:b w:val="0"/>
          <w:color w:val="000000" w:themeColor="text1"/>
        </w:rPr>
      </w:pPr>
      <w:r>
        <w:rPr>
          <w:b w:val="0"/>
          <w:color w:val="000000" w:themeColor="text1"/>
        </w:rPr>
        <w:t>Zamawiającego: Akademia Bialska Nauk Stosowanych im. Jana Pawła II ul. Sidorska 95/97, 21-500 Biała Podlaska e-mail: kontakt@akademiabialska.pl, tel. 83 344 99 00.</w:t>
      </w:r>
    </w:p>
    <w:p w14:paraId="77AFD44C" w14:textId="77777777" w:rsidR="00844989" w:rsidRDefault="00EB2C35">
      <w:pPr>
        <w:pStyle w:val="Tytu"/>
        <w:numPr>
          <w:ilvl w:val="0"/>
          <w:numId w:val="13"/>
        </w:numPr>
        <w:jc w:val="both"/>
        <w:rPr>
          <w:b w:val="0"/>
          <w:color w:val="000000" w:themeColor="text1"/>
        </w:rPr>
      </w:pPr>
      <w:r>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2F70638B" w14:textId="77777777" w:rsidR="00844989" w:rsidRDefault="00EB2C35">
      <w:pPr>
        <w:pStyle w:val="Akapitzlist"/>
        <w:numPr>
          <w:ilvl w:val="0"/>
          <w:numId w:val="13"/>
        </w:numPr>
        <w:spacing w:after="0" w:line="240" w:lineRule="auto"/>
        <w:jc w:val="both"/>
        <w:rPr>
          <w:rFonts w:ascii="Times New Roman" w:eastAsia="Times New Roman" w:hAnsi="Times New Roman"/>
          <w:bCs/>
          <w:color w:val="000000" w:themeColor="text1"/>
          <w:sz w:val="24"/>
          <w:szCs w:val="24"/>
          <w:lang w:eastAsia="pl-PL"/>
        </w:rPr>
      </w:pPr>
      <w:r>
        <w:rPr>
          <w:rFonts w:ascii="Times New Roman" w:hAnsi="Times New Roman"/>
          <w:color w:val="000000" w:themeColor="text1"/>
          <w:sz w:val="24"/>
          <w:szCs w:val="24"/>
        </w:rPr>
        <w:t xml:space="preserve">Osobą odpowiedzialną za realizację i odbiór przedmiotu umowy, o którym mowa w § 1 ust. 1 niniejszej umowy, ze strony Zamawiającego jest </w:t>
      </w:r>
      <w:r>
        <w:rPr>
          <w:rFonts w:ascii="Times New Roman" w:eastAsia="Times New Roman" w:hAnsi="Times New Roman"/>
          <w:bCs/>
          <w:color w:val="000000" w:themeColor="text1"/>
          <w:sz w:val="24"/>
          <w:szCs w:val="24"/>
          <w:lang w:eastAsia="pl-PL"/>
        </w:rPr>
        <w:t xml:space="preserve"> …….. tel. ………… email; ……….@akademiabialska.pl</w:t>
      </w:r>
    </w:p>
    <w:p w14:paraId="05A78FC2" w14:textId="77777777" w:rsidR="00844989" w:rsidRDefault="00EB2C35">
      <w:pPr>
        <w:pStyle w:val="Tytu"/>
        <w:numPr>
          <w:ilvl w:val="0"/>
          <w:numId w:val="13"/>
        </w:numPr>
        <w:jc w:val="both"/>
        <w:rPr>
          <w:b w:val="0"/>
          <w:color w:val="000000" w:themeColor="text1"/>
        </w:rPr>
      </w:pPr>
      <w:r>
        <w:rPr>
          <w:b w:val="0"/>
          <w:color w:val="000000" w:themeColor="text1"/>
        </w:rPr>
        <w:t>Osoba wskazana w ust. 5 niniejszego paragrafu nie jest upoważniona do składania oświadczeń woli w imieniu Zamawiającego, które zmierzałyby do zmiany bądź uzupełnienia niniejszej umowy.</w:t>
      </w:r>
    </w:p>
    <w:p w14:paraId="0842CB2A" w14:textId="77777777" w:rsidR="00844989" w:rsidRDefault="00844989">
      <w:pPr>
        <w:pStyle w:val="Tytu"/>
        <w:rPr>
          <w:color w:val="000000" w:themeColor="text1"/>
        </w:rPr>
      </w:pPr>
    </w:p>
    <w:p w14:paraId="0578BAE4" w14:textId="77777777" w:rsidR="00844989" w:rsidRDefault="00EB2C35">
      <w:pPr>
        <w:pStyle w:val="Tytu"/>
        <w:rPr>
          <w:color w:val="000000" w:themeColor="text1"/>
        </w:rPr>
      </w:pPr>
      <w:r>
        <w:rPr>
          <w:color w:val="000000" w:themeColor="text1"/>
        </w:rPr>
        <w:t>§ 13</w:t>
      </w:r>
    </w:p>
    <w:p w14:paraId="03A66BE3" w14:textId="77777777" w:rsidR="00844989" w:rsidRDefault="00EB2C35">
      <w:pPr>
        <w:pStyle w:val="Tytu"/>
        <w:jc w:val="both"/>
        <w:rPr>
          <w:b w:val="0"/>
          <w:iCs/>
          <w:color w:val="000000" w:themeColor="text1"/>
        </w:rPr>
      </w:pPr>
      <w:r>
        <w:rPr>
          <w:b w:val="0"/>
          <w:iCs/>
          <w:color w:val="000000" w:themeColor="text1"/>
        </w:rPr>
        <w:t>Umowę sporządzono w dwóch jednobrzmiących egzemplarzach - jeden dla Zamawiającego, jeden dla Wykonawcy.</w:t>
      </w:r>
    </w:p>
    <w:p w14:paraId="228599A4" w14:textId="77777777" w:rsidR="00844989" w:rsidRDefault="00844989">
      <w:pPr>
        <w:pStyle w:val="Tytu"/>
        <w:jc w:val="left"/>
        <w:rPr>
          <w:b w:val="0"/>
          <w:bCs w:val="0"/>
          <w:color w:val="000000" w:themeColor="text1"/>
        </w:rPr>
      </w:pPr>
    </w:p>
    <w:p w14:paraId="7A63E890" w14:textId="77777777" w:rsidR="00844989" w:rsidRDefault="00EB2C35">
      <w:pPr>
        <w:pStyle w:val="Tytu"/>
        <w:jc w:val="left"/>
        <w:rPr>
          <w:b w:val="0"/>
          <w:bCs w:val="0"/>
          <w:color w:val="000000" w:themeColor="text1"/>
        </w:rPr>
      </w:pPr>
      <w:r>
        <w:rPr>
          <w:b w:val="0"/>
          <w:bCs w:val="0"/>
          <w:color w:val="000000" w:themeColor="text1"/>
        </w:rPr>
        <w:t>Załączniki:</w:t>
      </w:r>
    </w:p>
    <w:p w14:paraId="65DDE129" w14:textId="77777777" w:rsidR="00844989" w:rsidRDefault="00EB2C35">
      <w:pPr>
        <w:pStyle w:val="Akapitzlist"/>
        <w:numPr>
          <w:ilvl w:val="0"/>
          <w:numId w:val="27"/>
        </w:numPr>
        <w:tabs>
          <w:tab w:val="clear" w:pos="720"/>
        </w:tabs>
        <w:spacing w:after="0" w:line="24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Opis przedmiotu zamówienia;</w:t>
      </w:r>
    </w:p>
    <w:p w14:paraId="0C13BDAF" w14:textId="77777777" w:rsidR="00844989" w:rsidRDefault="00EB2C35">
      <w:pPr>
        <w:pStyle w:val="Akapitzlist"/>
        <w:numPr>
          <w:ilvl w:val="0"/>
          <w:numId w:val="6"/>
        </w:numPr>
        <w:tabs>
          <w:tab w:val="clear" w:pos="720"/>
        </w:tabs>
        <w:spacing w:after="0" w:line="240" w:lineRule="auto"/>
        <w:ind w:left="426"/>
        <w:jc w:val="both"/>
        <w:rPr>
          <w:rFonts w:ascii="Times New Roman" w:hAnsi="Times New Roman"/>
          <w:bCs/>
          <w:color w:val="000000" w:themeColor="text1"/>
          <w:sz w:val="24"/>
          <w:szCs w:val="24"/>
        </w:rPr>
      </w:pPr>
      <w:r>
        <w:rPr>
          <w:rFonts w:ascii="Times New Roman" w:hAnsi="Times New Roman"/>
          <w:bCs/>
          <w:color w:val="000000" w:themeColor="text1"/>
          <w:sz w:val="24"/>
          <w:szCs w:val="24"/>
        </w:rPr>
        <w:t>Kopia oferty Wykonawcy;</w:t>
      </w:r>
    </w:p>
    <w:p w14:paraId="6C60A99B" w14:textId="77777777" w:rsidR="00844989" w:rsidRDefault="00EB2C35">
      <w:pPr>
        <w:pStyle w:val="Akapitzlist"/>
        <w:numPr>
          <w:ilvl w:val="0"/>
          <w:numId w:val="6"/>
        </w:numPr>
        <w:tabs>
          <w:tab w:val="clear" w:pos="720"/>
        </w:tabs>
        <w:spacing w:after="0" w:line="240" w:lineRule="auto"/>
        <w:ind w:left="426"/>
        <w:jc w:val="both"/>
        <w:rPr>
          <w:rFonts w:ascii="Times New Roman" w:hAnsi="Times New Roman"/>
          <w:bCs/>
          <w:color w:val="000000" w:themeColor="text1"/>
          <w:sz w:val="24"/>
          <w:szCs w:val="24"/>
        </w:rPr>
      </w:pPr>
      <w:r>
        <w:rPr>
          <w:rFonts w:ascii="Times New Roman" w:hAnsi="Times New Roman"/>
          <w:bCs/>
          <w:color w:val="000000" w:themeColor="text1"/>
          <w:sz w:val="24"/>
          <w:szCs w:val="24"/>
        </w:rPr>
        <w:t>Wykaz podwykonawców;</w:t>
      </w:r>
    </w:p>
    <w:p w14:paraId="535780A4" w14:textId="77777777" w:rsidR="00844989" w:rsidRDefault="00EB2C35">
      <w:pPr>
        <w:pStyle w:val="Akapitzlist"/>
        <w:numPr>
          <w:ilvl w:val="0"/>
          <w:numId w:val="6"/>
        </w:numPr>
        <w:tabs>
          <w:tab w:val="clear" w:pos="720"/>
        </w:tabs>
        <w:spacing w:after="0" w:line="240" w:lineRule="auto"/>
        <w:ind w:left="426"/>
        <w:jc w:val="both"/>
        <w:rPr>
          <w:rFonts w:ascii="Times New Roman" w:hAnsi="Times New Roman"/>
          <w:bCs/>
          <w:sz w:val="24"/>
          <w:szCs w:val="24"/>
        </w:rPr>
      </w:pPr>
      <w:r>
        <w:rPr>
          <w:rFonts w:ascii="Times New Roman" w:hAnsi="Times New Roman"/>
          <w:bCs/>
          <w:color w:val="000000" w:themeColor="text1"/>
          <w:sz w:val="24"/>
          <w:szCs w:val="24"/>
        </w:rPr>
        <w:t>Formularz cenowy.</w:t>
      </w:r>
      <w:r>
        <w:br w:type="page"/>
      </w:r>
    </w:p>
    <w:p w14:paraId="5EEEEB9E" w14:textId="77777777" w:rsidR="00844989" w:rsidRDefault="00EB2C35">
      <w:pPr>
        <w:spacing w:after="0" w:line="240" w:lineRule="auto"/>
        <w:jc w:val="right"/>
        <w:rPr>
          <w:rFonts w:ascii="Times New Roman" w:hAnsi="Times New Roman"/>
          <w:sz w:val="24"/>
          <w:szCs w:val="24"/>
        </w:rPr>
      </w:pPr>
      <w:r>
        <w:rPr>
          <w:rFonts w:ascii="Times New Roman" w:hAnsi="Times New Roman"/>
          <w:sz w:val="24"/>
          <w:szCs w:val="24"/>
        </w:rPr>
        <w:lastRenderedPageBreak/>
        <w:t>Załącznik nr 4</w:t>
      </w:r>
    </w:p>
    <w:p w14:paraId="0ED1F6A6" w14:textId="77777777" w:rsidR="00844989" w:rsidRDefault="00EB2C35">
      <w:pPr>
        <w:spacing w:after="0" w:line="240" w:lineRule="auto"/>
        <w:jc w:val="center"/>
        <w:rPr>
          <w:rFonts w:ascii="Times New Roman" w:hAnsi="Times New Roman"/>
          <w:b/>
          <w:sz w:val="28"/>
          <w:szCs w:val="24"/>
        </w:rPr>
      </w:pPr>
      <w:r>
        <w:rPr>
          <w:rFonts w:ascii="Times New Roman" w:hAnsi="Times New Roman"/>
          <w:b/>
          <w:sz w:val="28"/>
          <w:szCs w:val="24"/>
        </w:rPr>
        <w:t>Opis przedmiotu zamówienia</w:t>
      </w:r>
    </w:p>
    <w:p w14:paraId="27F00783" w14:textId="77777777" w:rsidR="00844989" w:rsidRDefault="00844989">
      <w:pPr>
        <w:spacing w:after="0" w:line="240" w:lineRule="auto"/>
        <w:jc w:val="both"/>
        <w:rPr>
          <w:rFonts w:ascii="Times New Roman" w:hAnsi="Times New Roman"/>
          <w:b/>
          <w:sz w:val="24"/>
          <w:szCs w:val="24"/>
        </w:rPr>
      </w:pPr>
    </w:p>
    <w:p w14:paraId="3E5CF1D3" w14:textId="77777777" w:rsidR="00844989" w:rsidRDefault="00EB2C35">
      <w:pPr>
        <w:pStyle w:val="Default"/>
        <w:numPr>
          <w:ilvl w:val="0"/>
          <w:numId w:val="28"/>
        </w:numPr>
        <w:jc w:val="both"/>
        <w:rPr>
          <w:rFonts w:ascii="Times New Roman" w:hAnsi="Times New Roman" w:cs="Times New Roman"/>
        </w:rPr>
      </w:pPr>
      <w:r>
        <w:rPr>
          <w:rFonts w:ascii="Times New Roman" w:hAnsi="Times New Roman" w:cs="Times New Roman"/>
        </w:rPr>
        <w:t>Przedmiotem zamówienia jest dostawa jednorazowego sprzętu medycznego szczegółowo opisana poniżej.</w:t>
      </w:r>
    </w:p>
    <w:p w14:paraId="0EB5FF33" w14:textId="77777777" w:rsidR="00844989" w:rsidRDefault="00EB2C35">
      <w:pPr>
        <w:pStyle w:val="Default"/>
        <w:numPr>
          <w:ilvl w:val="0"/>
          <w:numId w:val="14"/>
        </w:numPr>
        <w:jc w:val="both"/>
        <w:rPr>
          <w:rFonts w:ascii="Times New Roman" w:hAnsi="Times New Roman" w:cs="Times New Roman"/>
        </w:rPr>
      </w:pPr>
      <w:r>
        <w:rPr>
          <w:rFonts w:ascii="Times New Roman" w:hAnsi="Times New Roman" w:cs="Times New Roman"/>
        </w:rPr>
        <w:t>Dostarczony asortyment musi być fabrycznie nowy tj. wykonany z nowych elementów, nie używany, zapakowany w oryginalne opakowania producenta.</w:t>
      </w:r>
    </w:p>
    <w:p w14:paraId="770C0F4E" w14:textId="77777777" w:rsidR="00844989" w:rsidRDefault="00EB2C35">
      <w:pPr>
        <w:pStyle w:val="Default"/>
        <w:numPr>
          <w:ilvl w:val="0"/>
          <w:numId w:val="14"/>
        </w:numPr>
        <w:jc w:val="both"/>
        <w:rPr>
          <w:rFonts w:ascii="Times New Roman" w:hAnsi="Times New Roman" w:cs="Times New Roman"/>
        </w:rPr>
      </w:pPr>
      <w:r>
        <w:rPr>
          <w:rFonts w:ascii="Times New Roman" w:hAnsi="Times New Roman" w:cs="Times New Roman"/>
        </w:rPr>
        <w:t xml:space="preserve">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t>
      </w:r>
    </w:p>
    <w:p w14:paraId="24B423FD" w14:textId="77777777" w:rsidR="00844989" w:rsidRDefault="00EB2C35">
      <w:pPr>
        <w:pStyle w:val="Default"/>
        <w:numPr>
          <w:ilvl w:val="0"/>
          <w:numId w:val="14"/>
        </w:numPr>
        <w:jc w:val="both"/>
        <w:rPr>
          <w:rFonts w:ascii="Times New Roman" w:hAnsi="Times New Roman" w:cs="Times New Roman"/>
        </w:rPr>
      </w:pPr>
      <w:r>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2DD5761B" w14:textId="77777777" w:rsidR="00844989" w:rsidRDefault="00EB2C35">
      <w:pPr>
        <w:pStyle w:val="Default"/>
        <w:numPr>
          <w:ilvl w:val="0"/>
          <w:numId w:val="14"/>
        </w:numPr>
        <w:jc w:val="both"/>
        <w:rPr>
          <w:rFonts w:ascii="Times New Roman" w:hAnsi="Times New Roman" w:cs="Times New Roman"/>
        </w:rPr>
      </w:pPr>
      <w:r>
        <w:rPr>
          <w:rFonts w:ascii="Times New Roman" w:hAnsi="Times New Roman" w:cs="Times New Roman"/>
        </w:rPr>
        <w:t xml:space="preserve">Dostawa, rozładunek i montaż urządzeń w pomieszczeniach wskazanych przez Zamawiającego. </w:t>
      </w:r>
    </w:p>
    <w:p w14:paraId="7120B170" w14:textId="77777777" w:rsidR="00844989" w:rsidRDefault="00EB2C35">
      <w:pPr>
        <w:pStyle w:val="Default"/>
        <w:numPr>
          <w:ilvl w:val="0"/>
          <w:numId w:val="14"/>
        </w:numPr>
        <w:jc w:val="both"/>
        <w:rPr>
          <w:rFonts w:ascii="Times New Roman" w:hAnsi="Times New Roman" w:cs="Times New Roman"/>
        </w:rPr>
      </w:pPr>
      <w:r>
        <w:rPr>
          <w:rFonts w:ascii="Times New Roman" w:hAnsi="Times New Roman" w:cs="Times New Roman"/>
        </w:rPr>
        <w:t xml:space="preserve">Transport na koszt Wykonawcy. </w:t>
      </w:r>
    </w:p>
    <w:p w14:paraId="0E440868" w14:textId="1AB95B3C" w:rsidR="00844989" w:rsidRDefault="00EB2C35">
      <w:pPr>
        <w:pStyle w:val="Akapitzlist"/>
        <w:numPr>
          <w:ilvl w:val="0"/>
          <w:numId w:val="14"/>
        </w:numPr>
        <w:spacing w:after="0" w:line="240" w:lineRule="auto"/>
        <w:jc w:val="both"/>
        <w:rPr>
          <w:rFonts w:ascii="Times New Roman" w:hAnsi="Times New Roman"/>
          <w:color w:val="000000"/>
          <w:sz w:val="24"/>
          <w:szCs w:val="24"/>
          <w:lang w:eastAsia="pl-PL"/>
        </w:rPr>
      </w:pPr>
      <w:r>
        <w:rPr>
          <w:rFonts w:ascii="Times New Roman" w:hAnsi="Times New Roman"/>
          <w:color w:val="000000"/>
          <w:sz w:val="24"/>
          <w:szCs w:val="24"/>
          <w:lang w:eastAsia="pl-PL"/>
        </w:rPr>
        <w:t>Oferowan</w:t>
      </w:r>
      <w:r w:rsidR="004B52F6">
        <w:rPr>
          <w:rFonts w:ascii="Times New Roman" w:hAnsi="Times New Roman"/>
          <w:color w:val="000000"/>
          <w:sz w:val="24"/>
          <w:szCs w:val="24"/>
          <w:lang w:eastAsia="pl-PL"/>
        </w:rPr>
        <w:t xml:space="preserve">y asortyment </w:t>
      </w:r>
      <w:r>
        <w:rPr>
          <w:rFonts w:ascii="Times New Roman" w:hAnsi="Times New Roman"/>
          <w:color w:val="000000"/>
          <w:sz w:val="24"/>
          <w:szCs w:val="24"/>
          <w:lang w:eastAsia="pl-PL"/>
        </w:rPr>
        <w:t>mus</w:t>
      </w:r>
      <w:r w:rsidR="004B52F6">
        <w:rPr>
          <w:rFonts w:ascii="Times New Roman" w:hAnsi="Times New Roman"/>
          <w:color w:val="000000"/>
          <w:sz w:val="24"/>
          <w:szCs w:val="24"/>
          <w:lang w:eastAsia="pl-PL"/>
        </w:rPr>
        <w:t>i</w:t>
      </w:r>
      <w:r>
        <w:rPr>
          <w:rFonts w:ascii="Times New Roman" w:hAnsi="Times New Roman"/>
          <w:color w:val="000000"/>
          <w:sz w:val="24"/>
          <w:szCs w:val="24"/>
          <w:lang w:eastAsia="pl-PL"/>
        </w:rPr>
        <w:t xml:space="preserve"> pojadać deklarację producenta, że wyrób spełnia wymagania dyrektyw tzw. „Nowego Podejścia” Unii Europejskiej (znak CE).</w:t>
      </w:r>
    </w:p>
    <w:p w14:paraId="630334DA" w14:textId="77777777" w:rsidR="00844989" w:rsidRDefault="00EB2C35">
      <w:pPr>
        <w:pStyle w:val="Akapitzlist"/>
        <w:numPr>
          <w:ilvl w:val="0"/>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Przedmiotem zamówienia jest dostawa jednorazowego sprzętu medycznego w ilości i o parametrach:</w:t>
      </w:r>
    </w:p>
    <w:p w14:paraId="0D0F7C72" w14:textId="532DE350"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Strzykawka dwuczęściowa jednorazow</w:t>
      </w:r>
      <w:r w:rsidR="00994632">
        <w:rPr>
          <w:rFonts w:ascii="Times New Roman" w:hAnsi="Times New Roman"/>
          <w:color w:val="000000" w:themeColor="text1"/>
          <w:sz w:val="24"/>
          <w:szCs w:val="24"/>
        </w:rPr>
        <w:t>ego użytku Luer, 5 ml, w ilości</w:t>
      </w:r>
      <w:r w:rsidRPr="00EB2C35">
        <w:rPr>
          <w:rFonts w:ascii="Times New Roman" w:hAnsi="Times New Roman"/>
          <w:color w:val="000000" w:themeColor="text1"/>
          <w:sz w:val="24"/>
          <w:szCs w:val="24"/>
        </w:rPr>
        <w:t xml:space="preserve"> 20 op. </w:t>
      </w:r>
      <w:r>
        <w:rPr>
          <w:rFonts w:ascii="Times New Roman" w:hAnsi="Times New Roman"/>
          <w:color w:val="000000" w:themeColor="text1"/>
          <w:sz w:val="24"/>
          <w:szCs w:val="24"/>
        </w:rPr>
        <w:t>o</w:t>
      </w:r>
      <w:r w:rsidR="00C23DD7">
        <w:rPr>
          <w:rFonts w:ascii="Times New Roman" w:hAnsi="Times New Roman"/>
          <w:color w:val="000000" w:themeColor="text1"/>
          <w:sz w:val="24"/>
          <w:szCs w:val="24"/>
        </w:rPr>
        <w:t> </w:t>
      </w:r>
      <w:r>
        <w:rPr>
          <w:rFonts w:ascii="Times New Roman" w:hAnsi="Times New Roman"/>
          <w:color w:val="000000" w:themeColor="text1"/>
          <w:sz w:val="24"/>
          <w:szCs w:val="24"/>
        </w:rPr>
        <w:t>parametrach nie gorszych niż:</w:t>
      </w:r>
    </w:p>
    <w:p w14:paraId="2625CE7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strzykawka przeznaczona do manualnego podawania leku,</w:t>
      </w:r>
    </w:p>
    <w:p w14:paraId="136DCBA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czytelna skala,</w:t>
      </w:r>
    </w:p>
    <w:p w14:paraId="7629754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cylinder wykonany jest z polipropylenu,</w:t>
      </w:r>
    </w:p>
    <w:p w14:paraId="2F85929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tłok z polietylenu,</w:t>
      </w:r>
    </w:p>
    <w:p w14:paraId="32567F4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wyposażona w pierścień zabezpieczający przed przypadkowym wycofaniem tłoka z cylindra,</w:t>
      </w:r>
    </w:p>
    <w:p w14:paraId="3B5CC1D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jałowa,</w:t>
      </w:r>
    </w:p>
    <w:p w14:paraId="7086590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EO,</w:t>
      </w:r>
    </w:p>
    <w:p w14:paraId="6D11892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opakowanie jednorazowe typu blister pack,</w:t>
      </w:r>
    </w:p>
    <w:p w14:paraId="54C683F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5EC07D01" w14:textId="307D5E3F"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Strzykawka dwuczęściowa jednorazowego u</w:t>
      </w:r>
      <w:r w:rsidR="00994632">
        <w:rPr>
          <w:rFonts w:ascii="Times New Roman" w:hAnsi="Times New Roman"/>
          <w:color w:val="000000" w:themeColor="text1"/>
          <w:sz w:val="24"/>
          <w:szCs w:val="24"/>
        </w:rPr>
        <w:t>żytku Luer</w:t>
      </w:r>
      <w:r>
        <w:rPr>
          <w:rFonts w:ascii="Times New Roman" w:hAnsi="Times New Roman"/>
          <w:color w:val="000000" w:themeColor="text1"/>
          <w:sz w:val="24"/>
          <w:szCs w:val="24"/>
        </w:rPr>
        <w:t xml:space="preserve"> 2 ml, w ilości </w:t>
      </w:r>
      <w:r w:rsidRPr="00EB2C35">
        <w:rPr>
          <w:rFonts w:ascii="Times New Roman" w:hAnsi="Times New Roman"/>
          <w:color w:val="000000" w:themeColor="text1"/>
          <w:sz w:val="24"/>
          <w:szCs w:val="24"/>
        </w:rPr>
        <w:t xml:space="preserve">20 op. </w:t>
      </w:r>
      <w:r>
        <w:rPr>
          <w:rFonts w:ascii="Times New Roman" w:hAnsi="Times New Roman"/>
          <w:color w:val="000000" w:themeColor="text1"/>
          <w:sz w:val="24"/>
          <w:szCs w:val="24"/>
        </w:rPr>
        <w:t>o parametrach nie gorszych niż:</w:t>
      </w:r>
    </w:p>
    <w:p w14:paraId="1988820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strzykawka przeznaczona do manualnego podawania leku,</w:t>
      </w:r>
    </w:p>
    <w:p w14:paraId="24F036C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czytelna skala,</w:t>
      </w:r>
    </w:p>
    <w:p w14:paraId="2E71748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cylinder wykonany jest z polipropylenu,</w:t>
      </w:r>
    </w:p>
    <w:p w14:paraId="518F9CB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tłok z polietylenu,</w:t>
      </w:r>
    </w:p>
    <w:p w14:paraId="0D7C954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wyposażona w pierścień zabezpieczający przed przypadkowym wycofaniem tłoka z cylindra,</w:t>
      </w:r>
    </w:p>
    <w:p w14:paraId="7F780C2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jałowa,</w:t>
      </w:r>
    </w:p>
    <w:p w14:paraId="3B78017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EO,</w:t>
      </w:r>
    </w:p>
    <w:p w14:paraId="05DC703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opakowanie jednorazowe typu blister pack,</w:t>
      </w:r>
    </w:p>
    <w:p w14:paraId="74C9ED3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019DF46E" w14:textId="5495597F" w:rsidR="00844989" w:rsidRDefault="00EB2C35" w:rsidP="00994632">
      <w:pPr>
        <w:pStyle w:val="Akapitzlist"/>
        <w:numPr>
          <w:ilvl w:val="1"/>
          <w:numId w:val="14"/>
        </w:numPr>
        <w:tabs>
          <w:tab w:val="clear"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Strzykawka cewnikowa typu JANETA 100 ml, w ilości</w:t>
      </w:r>
      <w:r w:rsidR="00994632">
        <w:rPr>
          <w:rFonts w:ascii="Times New Roman" w:hAnsi="Times New Roman"/>
          <w:color w:val="000000" w:themeColor="text1"/>
          <w:sz w:val="24"/>
          <w:szCs w:val="24"/>
        </w:rPr>
        <w:t xml:space="preserve"> </w:t>
      </w:r>
      <w:r w:rsidRPr="00EB2C35">
        <w:rPr>
          <w:rFonts w:ascii="Times New Roman" w:hAnsi="Times New Roman"/>
          <w:color w:val="000000" w:themeColor="text1"/>
          <w:sz w:val="24"/>
          <w:szCs w:val="24"/>
        </w:rPr>
        <w:t xml:space="preserve">5 op. </w:t>
      </w:r>
      <w:r>
        <w:rPr>
          <w:rFonts w:ascii="Times New Roman" w:hAnsi="Times New Roman"/>
          <w:color w:val="000000" w:themeColor="text1"/>
          <w:sz w:val="24"/>
          <w:szCs w:val="24"/>
        </w:rPr>
        <w:t>o parametrach nie gorszych niż:</w:t>
      </w:r>
    </w:p>
    <w:p w14:paraId="23B6E24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strzykawka cewnikowa, trzyczęściowa,</w:t>
      </w:r>
    </w:p>
    <w:p w14:paraId="3A1367C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jednorazowego użytku,</w:t>
      </w:r>
    </w:p>
    <w:p w14:paraId="158031A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jałowa,</w:t>
      </w:r>
    </w:p>
    <w:p w14:paraId="71FE211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niepirogenna,</w:t>
      </w:r>
    </w:p>
    <w:p w14:paraId="3D497E5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nietoksyczna,</w:t>
      </w:r>
    </w:p>
    <w:p w14:paraId="4780FF5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EO,</w:t>
      </w:r>
    </w:p>
    <w:p w14:paraId="3ACF77E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opakowanie jednorazowe typu blister pack,</w:t>
      </w:r>
    </w:p>
    <w:p w14:paraId="4436C81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podziałka skali pomiarowej co 2 ml,</w:t>
      </w:r>
    </w:p>
    <w:p w14:paraId="04A6A33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cylinder jest przezroczysty, wyraźna skala,</w:t>
      </w:r>
    </w:p>
    <w:p w14:paraId="07CF9FA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strzykawka z końcówką do cewników składa się z następujących elementów:</w:t>
      </w:r>
    </w:p>
    <w:p w14:paraId="432C0E53" w14:textId="77777777" w:rsidR="00844989" w:rsidRDefault="00EB2C35">
      <w:pPr>
        <w:pStyle w:val="Akapitzlist"/>
        <w:numPr>
          <w:ilvl w:val="3"/>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tłok strzykawki,</w:t>
      </w:r>
    </w:p>
    <w:p w14:paraId="0C2E6564" w14:textId="77777777" w:rsidR="00844989" w:rsidRDefault="00EB2C35">
      <w:pPr>
        <w:pStyle w:val="Akapitzlist"/>
        <w:numPr>
          <w:ilvl w:val="3"/>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cylinder strzykawki,</w:t>
      </w:r>
    </w:p>
    <w:p w14:paraId="6AF45BA2" w14:textId="77777777" w:rsidR="00844989" w:rsidRDefault="00EB2C35">
      <w:pPr>
        <w:pStyle w:val="Akapitzlist"/>
        <w:numPr>
          <w:ilvl w:val="3"/>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uszczelka gumowa,</w:t>
      </w:r>
    </w:p>
    <w:p w14:paraId="3B6C396F" w14:textId="77777777" w:rsidR="00844989" w:rsidRDefault="00EB2C35">
      <w:pPr>
        <w:pStyle w:val="Akapitzlist"/>
        <w:numPr>
          <w:ilvl w:val="3"/>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skala pomiarowa,</w:t>
      </w:r>
    </w:p>
    <w:p w14:paraId="41E41A3C" w14:textId="77777777" w:rsidR="00844989" w:rsidRDefault="00EB2C35">
      <w:pPr>
        <w:pStyle w:val="Akapitzlist"/>
        <w:numPr>
          <w:ilvl w:val="3"/>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łącznik stożkowy do cewników,</w:t>
      </w:r>
    </w:p>
    <w:p w14:paraId="66CF5180" w14:textId="77777777" w:rsidR="00844989" w:rsidRDefault="00EB2C35">
      <w:pPr>
        <w:pStyle w:val="Akapitzlist"/>
        <w:numPr>
          <w:ilvl w:val="3"/>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pojemność: 100 ml,</w:t>
      </w:r>
    </w:p>
    <w:p w14:paraId="3A76964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op./25 sztuk.</w:t>
      </w:r>
    </w:p>
    <w:p w14:paraId="7271235F"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Strzykawka 10 ml Luer, w ilości </w:t>
      </w:r>
      <w:r w:rsidRPr="00EB2C35">
        <w:rPr>
          <w:rFonts w:ascii="Times New Roman" w:hAnsi="Times New Roman"/>
          <w:color w:val="000000" w:themeColor="text1"/>
          <w:sz w:val="24"/>
          <w:szCs w:val="24"/>
        </w:rPr>
        <w:t xml:space="preserve">8  op. </w:t>
      </w:r>
      <w:r>
        <w:rPr>
          <w:rFonts w:ascii="Times New Roman" w:hAnsi="Times New Roman"/>
          <w:color w:val="000000" w:themeColor="text1"/>
          <w:sz w:val="24"/>
          <w:szCs w:val="24"/>
        </w:rPr>
        <w:t>o parametrach nie gorszych niż:</w:t>
      </w:r>
    </w:p>
    <w:p w14:paraId="7966E91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strzykawka przeznaczona do manualnego podawania leku,</w:t>
      </w:r>
    </w:p>
    <w:p w14:paraId="7C08579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czytelna skala,</w:t>
      </w:r>
    </w:p>
    <w:p w14:paraId="6715260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cylinder wykonany jest z polipropylenu,</w:t>
      </w:r>
    </w:p>
    <w:p w14:paraId="3160C33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tłok z polietylenu,</w:t>
      </w:r>
    </w:p>
    <w:p w14:paraId="682E0BA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wyposażona w pierścień zabezpieczający przed przypadkowym wycofaniem tłoka z cylindra,</w:t>
      </w:r>
    </w:p>
    <w:p w14:paraId="49826E2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jałowa,</w:t>
      </w:r>
    </w:p>
    <w:p w14:paraId="2BC959A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EO,</w:t>
      </w:r>
    </w:p>
    <w:p w14:paraId="668193C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opakowanie jednorazowe typu blister pack,</w:t>
      </w:r>
    </w:p>
    <w:p w14:paraId="140EAB3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jednorazowego użytku,</w:t>
      </w:r>
    </w:p>
    <w:p w14:paraId="11CAE46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2FA8F638" w14:textId="00974956"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Strzykawka 20 ml Luer, w ilości</w:t>
      </w:r>
      <w:r w:rsidR="00994632">
        <w:rPr>
          <w:rFonts w:ascii="Times New Roman" w:hAnsi="Times New Roman"/>
          <w:color w:val="000000" w:themeColor="text1"/>
          <w:sz w:val="24"/>
          <w:szCs w:val="24"/>
        </w:rPr>
        <w:t xml:space="preserve"> </w:t>
      </w:r>
      <w:r w:rsidRPr="00EB2C35">
        <w:rPr>
          <w:rFonts w:ascii="Times New Roman" w:hAnsi="Times New Roman"/>
          <w:color w:val="000000" w:themeColor="text1"/>
          <w:sz w:val="24"/>
          <w:szCs w:val="24"/>
        </w:rPr>
        <w:t xml:space="preserve">5  op. </w:t>
      </w:r>
      <w:r>
        <w:rPr>
          <w:rFonts w:ascii="Times New Roman" w:hAnsi="Times New Roman"/>
          <w:color w:val="000000" w:themeColor="text1"/>
          <w:sz w:val="24"/>
          <w:szCs w:val="24"/>
        </w:rPr>
        <w:t>o parametrach nie gorszych niż:</w:t>
      </w:r>
    </w:p>
    <w:p w14:paraId="7FFAA206"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strzykawka przeznaczona do manualnego podawania leku,</w:t>
      </w:r>
    </w:p>
    <w:p w14:paraId="4D26BEA8"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czytelna skala,</w:t>
      </w:r>
    </w:p>
    <w:p w14:paraId="626D243F"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cylinder wykonany jest z polipropylenu,</w:t>
      </w:r>
    </w:p>
    <w:p w14:paraId="10147056"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tłok z polietylenu,</w:t>
      </w:r>
    </w:p>
    <w:p w14:paraId="7B2658D9"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wyposażona w pierścień zabezpieczający przed przypadkowym wycofaniem tłoka z cylindra,</w:t>
      </w:r>
    </w:p>
    <w:p w14:paraId="092B7339"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jałowa,</w:t>
      </w:r>
    </w:p>
    <w:p w14:paraId="62F004E2"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EO,</w:t>
      </w:r>
    </w:p>
    <w:p w14:paraId="2CF82E44"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opakowanie jednorazowe typu blister pack,</w:t>
      </w:r>
    </w:p>
    <w:p w14:paraId="4813AA37"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jednorazowego użytku,</w:t>
      </w:r>
    </w:p>
    <w:p w14:paraId="3575CCB5"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033B1599"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0,7 x 30 mm, w ilości 7 op. o parametrach nie gorszych niż:</w:t>
      </w:r>
    </w:p>
    <w:p w14:paraId="0CB839E5"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1291B939"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7B7B7E8F"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4BB3341D"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34E31E05"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0803655C" w14:textId="77777777" w:rsidR="00844989" w:rsidRDefault="00EB2C35">
      <w:pPr>
        <w:pStyle w:val="Akapitzlist"/>
        <w:numPr>
          <w:ilvl w:val="2"/>
          <w:numId w:val="14"/>
        </w:numPr>
        <w:spacing w:after="0" w:line="240" w:lineRule="auto"/>
        <w:ind w:left="1418" w:hanging="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 op./ 100 szt.</w:t>
      </w:r>
    </w:p>
    <w:p w14:paraId="05542F1A"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0,7 x 40 mm, w ilości 7 op. o parametrach nie gorszych niż:</w:t>
      </w:r>
    </w:p>
    <w:p w14:paraId="099FA02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4BD002B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0604D45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0252C76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3CB7897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6820662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3DFCD10C"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Igła jednorazowego użytku 1,1 x 40 mm, w ilości </w:t>
      </w:r>
      <w:r w:rsidRPr="00EB2C35">
        <w:rPr>
          <w:rFonts w:ascii="Times New Roman" w:hAnsi="Times New Roman"/>
          <w:color w:val="000000" w:themeColor="text1"/>
          <w:sz w:val="24"/>
          <w:szCs w:val="24"/>
        </w:rPr>
        <w:t xml:space="preserve">6 op. </w:t>
      </w:r>
      <w:r>
        <w:rPr>
          <w:rFonts w:ascii="Times New Roman" w:hAnsi="Times New Roman"/>
          <w:color w:val="000000" w:themeColor="text1"/>
          <w:sz w:val="24"/>
          <w:szCs w:val="24"/>
        </w:rPr>
        <w:t>o parametrach nie gorszych niż:</w:t>
      </w:r>
    </w:p>
    <w:p w14:paraId="26EC872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5B09120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06052E8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0FD682F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336A8DE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19D39B4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65F8FF5B"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0,45 x 16 mm, w ilości 6 op. o parametrach nie gorszych niż:</w:t>
      </w:r>
    </w:p>
    <w:p w14:paraId="1C693CF9"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0C54DA0D"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2E3DE40A"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176219C5"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29834EA5"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2D6CCCA3"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41F341A3"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Igła jednorazowego użytku 0,5 x 25 mm, w ilości </w:t>
      </w:r>
      <w:r w:rsidRPr="00EB2C35">
        <w:rPr>
          <w:rFonts w:ascii="Times New Roman" w:hAnsi="Times New Roman"/>
          <w:color w:val="000000" w:themeColor="text1"/>
          <w:sz w:val="24"/>
          <w:szCs w:val="24"/>
        </w:rPr>
        <w:t xml:space="preserve">4 op. </w:t>
      </w:r>
      <w:r>
        <w:rPr>
          <w:rFonts w:ascii="Times New Roman" w:hAnsi="Times New Roman"/>
          <w:color w:val="000000" w:themeColor="text1"/>
          <w:sz w:val="24"/>
          <w:szCs w:val="24"/>
        </w:rPr>
        <w:t>o parametrach nie gorszych niż:</w:t>
      </w:r>
    </w:p>
    <w:p w14:paraId="2C29DB70"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5CD42DA1"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52E76070"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116B988F"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67C860B1"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0D324FBA" w14:textId="77777777" w:rsidR="00844989" w:rsidRDefault="00EB2C35">
      <w:pPr>
        <w:pStyle w:val="Akapitzlist"/>
        <w:numPr>
          <w:ilvl w:val="2"/>
          <w:numId w:val="14"/>
        </w:numPr>
        <w:spacing w:after="0" w:line="240" w:lineRule="auto"/>
        <w:ind w:left="1418" w:hanging="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5E295BD9"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0,5 x 40 mm, w ilości 4 op. o parametrach nie gorszych niż:</w:t>
      </w:r>
    </w:p>
    <w:p w14:paraId="73B5866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15F1C67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775824D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0B8A22E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4D68AC0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439CCC1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714F04CB"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0,6 x 25 mm, w ilości 5 op. o parametrach nie gorszych niż:</w:t>
      </w:r>
    </w:p>
    <w:p w14:paraId="7F77C98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317BC59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74591C6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19A4A69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5C97C7C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45D8A7E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23AD93F2"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0,6 x 30 mm, w ilości 4 op. o parametrach nie gorszych niż:</w:t>
      </w:r>
    </w:p>
    <w:p w14:paraId="551174A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19B4AD9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lastRenderedPageBreak/>
        <w:t>kolorowe końcówki w celu identyfikacji danego rozmiaru,</w:t>
      </w:r>
    </w:p>
    <w:p w14:paraId="437456E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61373FC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1F9676E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6A5D66C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1C3D6DE3"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jednorazowego użytku 0,8 x 40 mm, i ilości 10 op. o parametrach nie gorszych niż:</w:t>
      </w:r>
    </w:p>
    <w:p w14:paraId="7BAD65C4" w14:textId="77777777" w:rsidR="00844989" w:rsidRDefault="00EB2C35">
      <w:pPr>
        <w:pStyle w:val="Akapitzlist"/>
        <w:numPr>
          <w:ilvl w:val="2"/>
          <w:numId w:val="14"/>
        </w:numPr>
        <w:spacing w:after="0" w:line="240" w:lineRule="auto"/>
        <w:ind w:left="2127" w:hanging="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46261B45" w14:textId="77777777" w:rsidR="00844989" w:rsidRDefault="00EB2C35">
      <w:pPr>
        <w:pStyle w:val="Akapitzlist"/>
        <w:numPr>
          <w:ilvl w:val="2"/>
          <w:numId w:val="14"/>
        </w:numPr>
        <w:spacing w:after="0" w:line="240" w:lineRule="auto"/>
        <w:ind w:left="2127" w:hanging="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3EF104B4" w14:textId="77777777" w:rsidR="00844989" w:rsidRDefault="00EB2C35">
      <w:pPr>
        <w:pStyle w:val="Akapitzlist"/>
        <w:numPr>
          <w:ilvl w:val="2"/>
          <w:numId w:val="14"/>
        </w:numPr>
        <w:spacing w:after="0" w:line="240" w:lineRule="auto"/>
        <w:ind w:left="2127" w:hanging="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3F4E30AD" w14:textId="77777777" w:rsidR="00844989" w:rsidRDefault="00EB2C35">
      <w:pPr>
        <w:pStyle w:val="Akapitzlist"/>
        <w:numPr>
          <w:ilvl w:val="2"/>
          <w:numId w:val="14"/>
        </w:numPr>
        <w:spacing w:after="0" w:line="240" w:lineRule="auto"/>
        <w:ind w:left="2127" w:hanging="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35AE3B09" w14:textId="77777777" w:rsidR="00844989" w:rsidRDefault="00EB2C35">
      <w:pPr>
        <w:pStyle w:val="Akapitzlist"/>
        <w:numPr>
          <w:ilvl w:val="2"/>
          <w:numId w:val="14"/>
        </w:numPr>
        <w:spacing w:after="0" w:line="240" w:lineRule="auto"/>
        <w:ind w:left="2127" w:hanging="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781B881B" w14:textId="77777777" w:rsidR="00844989" w:rsidRDefault="00EB2C35">
      <w:pPr>
        <w:pStyle w:val="Akapitzlist"/>
        <w:numPr>
          <w:ilvl w:val="2"/>
          <w:numId w:val="14"/>
        </w:numPr>
        <w:spacing w:after="0" w:line="240" w:lineRule="auto"/>
        <w:ind w:left="2127" w:hanging="1276"/>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53416AB8" w14:textId="5B6FF742"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w:t>
      </w:r>
      <w:r w:rsidR="005057FD">
        <w:rPr>
          <w:rFonts w:ascii="Times New Roman" w:hAnsi="Times New Roman"/>
          <w:color w:val="000000" w:themeColor="text1"/>
          <w:sz w:val="24"/>
          <w:szCs w:val="24"/>
        </w:rPr>
        <w:t>ednorazowego użytku 0,9 x 40 mm</w:t>
      </w:r>
      <w:r>
        <w:rPr>
          <w:rFonts w:ascii="Times New Roman" w:hAnsi="Times New Roman"/>
          <w:color w:val="000000" w:themeColor="text1"/>
          <w:sz w:val="24"/>
          <w:szCs w:val="24"/>
        </w:rPr>
        <w:t xml:space="preserve"> w ilości 5 op. o parametrach nie gorszych niż:</w:t>
      </w:r>
    </w:p>
    <w:p w14:paraId="0FA7F8E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3A036FA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30DF686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05B5389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1448FEC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odpowiednie do systemu Luer i Luer Lock,</w:t>
      </w:r>
    </w:p>
    <w:p w14:paraId="4F61FC4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1 op./ 100 szt.</w:t>
      </w:r>
    </w:p>
    <w:p w14:paraId="7D189C57" w14:textId="224FD885"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Igła j</w:t>
      </w:r>
      <w:r w:rsidR="005057FD">
        <w:rPr>
          <w:rFonts w:ascii="Times New Roman" w:hAnsi="Times New Roman"/>
          <w:color w:val="000000" w:themeColor="text1"/>
          <w:sz w:val="24"/>
          <w:szCs w:val="24"/>
        </w:rPr>
        <w:t>ednorazowego użytku 1,2 x 40 mm</w:t>
      </w:r>
      <w:r>
        <w:rPr>
          <w:rFonts w:ascii="Times New Roman" w:hAnsi="Times New Roman"/>
          <w:color w:val="000000" w:themeColor="text1"/>
          <w:sz w:val="24"/>
          <w:szCs w:val="24"/>
        </w:rPr>
        <w:t xml:space="preserve"> w </w:t>
      </w:r>
      <w:r w:rsidR="005057FD">
        <w:rPr>
          <w:rFonts w:ascii="Times New Roman" w:hAnsi="Times New Roman"/>
          <w:color w:val="000000" w:themeColor="text1"/>
          <w:sz w:val="24"/>
          <w:szCs w:val="24"/>
        </w:rPr>
        <w:t xml:space="preserve">ilości </w:t>
      </w:r>
      <w:r>
        <w:rPr>
          <w:rFonts w:ascii="Times New Roman" w:hAnsi="Times New Roman"/>
          <w:color w:val="000000" w:themeColor="text1"/>
          <w:sz w:val="24"/>
          <w:szCs w:val="24"/>
        </w:rPr>
        <w:t>8 op. o parametrach nie gorszych niż:</w:t>
      </w:r>
    </w:p>
    <w:p w14:paraId="3432A04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ostrze ze stali nierdzewnej,</w:t>
      </w:r>
    </w:p>
    <w:p w14:paraId="153C9CF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kolorowe końcówki w celu identyfikacji danego rozmiaru,</w:t>
      </w:r>
    </w:p>
    <w:p w14:paraId="515F68C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jałowe – każda igła zapakowana indywidualnie,</w:t>
      </w:r>
    </w:p>
    <w:p w14:paraId="5443967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sterylizowana EO,</w:t>
      </w:r>
    </w:p>
    <w:p w14:paraId="3FEF92C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 xml:space="preserve">odpowiednie do systemu Luer i Luer Lock.  </w:t>
      </w:r>
    </w:p>
    <w:p w14:paraId="64DF477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op./100 szt.</w:t>
      </w:r>
    </w:p>
    <w:p w14:paraId="64C68D21" w14:textId="12391F26"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Opatrunek do mocowania kaniuli sa</w:t>
      </w:r>
      <w:r w:rsidR="005057FD">
        <w:rPr>
          <w:rFonts w:ascii="Times New Roman" w:hAnsi="Times New Roman"/>
          <w:color w:val="000000" w:themeColor="text1"/>
          <w:sz w:val="24"/>
          <w:szCs w:val="24"/>
        </w:rPr>
        <w:t>moprzylepny, jałowy 8 cm x 6 cm</w:t>
      </w:r>
      <w:r>
        <w:rPr>
          <w:rFonts w:ascii="Times New Roman" w:hAnsi="Times New Roman"/>
          <w:color w:val="000000" w:themeColor="text1"/>
          <w:sz w:val="24"/>
          <w:szCs w:val="24"/>
        </w:rPr>
        <w:t xml:space="preserve"> w ilości 16 op. o parametrach nie gorszych niż:</w:t>
      </w:r>
    </w:p>
    <w:p w14:paraId="30211B7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sterylny, hypoalergiczny opatrunek włókninowy z rozcięciem,</w:t>
      </w:r>
    </w:p>
    <w:p w14:paraId="012723A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wkład chłonny może być jednocześnie podkładką pod kaniulę,</w:t>
      </w:r>
    </w:p>
    <w:p w14:paraId="558EC64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klej akrylowy zmniejsza ryzyko wystąpienia podrażnień,</w:t>
      </w:r>
    </w:p>
    <w:p w14:paraId="615A90F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stosowany do zewnętrznego mocowania kaniuli,</w:t>
      </w:r>
    </w:p>
    <w:p w14:paraId="6A78A8A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zastosowanie:</w:t>
      </w:r>
    </w:p>
    <w:p w14:paraId="31EBD73B"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do mocowania kaniul,</w:t>
      </w:r>
    </w:p>
    <w:p w14:paraId="3FACB8DE"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rany lekko oraz umiarkowanie sączące,</w:t>
      </w:r>
    </w:p>
    <w:p w14:paraId="603CEC98"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mocowanie drenów,</w:t>
      </w:r>
    </w:p>
    <w:p w14:paraId="1C4D7C28"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otarcia, oparzenia, rany cięte,</w:t>
      </w:r>
    </w:p>
    <w:p w14:paraId="63A0C47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op./50 szt.</w:t>
      </w:r>
    </w:p>
    <w:p w14:paraId="299D5947" w14:textId="49918C08"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Mini</w:t>
      </w:r>
      <w:r w:rsidR="005057FD">
        <w:rPr>
          <w:rFonts w:ascii="Times New Roman" w:hAnsi="Times New Roman"/>
          <w:color w:val="000000" w:themeColor="text1"/>
          <w:sz w:val="24"/>
          <w:szCs w:val="24"/>
        </w:rPr>
        <w:t>-Spike zielony w ilości 60 szt.</w:t>
      </w:r>
      <w:r>
        <w:rPr>
          <w:rFonts w:ascii="Times New Roman" w:hAnsi="Times New Roman"/>
          <w:color w:val="000000" w:themeColor="text1"/>
          <w:sz w:val="24"/>
          <w:szCs w:val="24"/>
        </w:rPr>
        <w:t xml:space="preserve"> parametrach nie gorszych niż:</w:t>
      </w:r>
    </w:p>
    <w:p w14:paraId="1476C90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aparat do pobierania leków z zastawką,</w:t>
      </w:r>
    </w:p>
    <w:p w14:paraId="2C0B731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wyposażony w standardowy kolec, który umożliwia pobieranie leków minimalizując ryzyko zakażenia krzyżowego i kontaminacji leku,</w:t>
      </w:r>
    </w:p>
    <w:p w14:paraId="4E4A961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wbudowana zastawka przeciwzwrotna, która zabezpiecza lek przed wyciekaniem po rozłączeniu strzykawki,</w:t>
      </w:r>
    </w:p>
    <w:p w14:paraId="1E6BCED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niskocząsteczkowy filtr bakteryjny (0,45 µm) zapewniający maksymalną ochronę zawartości przed zanieczyszczeniami,</w:t>
      </w:r>
    </w:p>
    <w:p w14:paraId="28E9C3B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szczelną, ochronną zatyczkę zamykającą łącznik z zastawką i filtrem,</w:t>
      </w:r>
    </w:p>
    <w:p w14:paraId="2B0678F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aplikator pasuje do wszystkich opakowań o pojemności od 3 ml do 1000 ml,</w:t>
      </w:r>
    </w:p>
    <w:p w14:paraId="325B264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opakowanie: 1 sztuka/papier – folia.</w:t>
      </w:r>
    </w:p>
    <w:p w14:paraId="6AFD720C"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Dreny do pompy infuzyjnej strzykawkowej, zakończenie typu Luer-Lock – męski i żeński, długość 1,5 m, w ilości </w:t>
      </w:r>
      <w:r w:rsidRPr="00EB2C35">
        <w:rPr>
          <w:rFonts w:ascii="Times New Roman" w:hAnsi="Times New Roman"/>
          <w:color w:val="000000" w:themeColor="text1"/>
          <w:sz w:val="24"/>
          <w:szCs w:val="24"/>
        </w:rPr>
        <w:t xml:space="preserve">50 szt. </w:t>
      </w:r>
      <w:r>
        <w:rPr>
          <w:rFonts w:ascii="Times New Roman" w:hAnsi="Times New Roman"/>
          <w:color w:val="000000" w:themeColor="text1"/>
          <w:sz w:val="24"/>
          <w:szCs w:val="24"/>
        </w:rPr>
        <w:t>o parametrach nie gorszych niż:</w:t>
      </w:r>
    </w:p>
    <w:p w14:paraId="180D1E2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dren do pomp infuzyjnych przeznaczony do terapii infuzyjnej w celu przedłużania linii infuzyjnej,</w:t>
      </w:r>
    </w:p>
    <w:p w14:paraId="4A49EE3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dren wykonany z PVC i nie zawiera lateksu ani ftalanów,</w:t>
      </w:r>
    </w:p>
    <w:p w14:paraId="1144BB7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produkt jest jednorazowego użytku, sterylizowany tlenkiem etylenu, nietoksyczny i niepirogenny,</w:t>
      </w:r>
    </w:p>
    <w:p w14:paraId="14D8143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długość drenu: 150 cm,</w:t>
      </w:r>
    </w:p>
    <w:p w14:paraId="408BD82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średnica drenu: – zewnętrzna: 2,4 mm; wewnętrzna: 1,24 mm,</w:t>
      </w:r>
    </w:p>
    <w:p w14:paraId="4FF0DC3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zakończenie typu Luer-Lock – męski i żeński,</w:t>
      </w:r>
    </w:p>
    <w:p w14:paraId="663BECD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opakowanie: 1 sztuka (zapakowana w blister).</w:t>
      </w:r>
    </w:p>
    <w:p w14:paraId="23FAA271"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Przyrząd do przetaczania płynów infuzyjnych IS bez ftalanów, sterylny (aparat do kroplówek), w ilości </w:t>
      </w:r>
      <w:r w:rsidRPr="00EB2C35">
        <w:rPr>
          <w:rFonts w:ascii="Times New Roman" w:hAnsi="Times New Roman"/>
          <w:color w:val="000000" w:themeColor="text1"/>
          <w:sz w:val="24"/>
          <w:szCs w:val="24"/>
        </w:rPr>
        <w:t xml:space="preserve">500 szt. </w:t>
      </w:r>
      <w:r>
        <w:rPr>
          <w:rFonts w:ascii="Times New Roman" w:hAnsi="Times New Roman"/>
          <w:color w:val="000000" w:themeColor="text1"/>
          <w:sz w:val="24"/>
          <w:szCs w:val="24"/>
        </w:rPr>
        <w:t>o parametrach nie gorszych niż:</w:t>
      </w:r>
    </w:p>
    <w:p w14:paraId="61369FD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IS aparat do infuzji,</w:t>
      </w:r>
    </w:p>
    <w:p w14:paraId="079DFBC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przeznaczony do podawania płynów inną niż naturalną drogą,</w:t>
      </w:r>
    </w:p>
    <w:p w14:paraId="52D1D05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wykonany z dobrej jakości tworzyw, nie zawiera elementów lateksowych,</w:t>
      </w:r>
    </w:p>
    <w:p w14:paraId="5633B1B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przezroczysta struktura,</w:t>
      </w:r>
    </w:p>
    <w:p w14:paraId="183688B6"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dociskowe skrzydełka,</w:t>
      </w:r>
    </w:p>
    <w:p w14:paraId="7F277AE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długość drenów 150 ml,</w:t>
      </w:r>
    </w:p>
    <w:p w14:paraId="28A36A2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komora o wielkości 6 cm,</w:t>
      </w:r>
    </w:p>
    <w:p w14:paraId="202D344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kroplomierz komory 20 kropli</w:t>
      </w:r>
      <w:r>
        <w:rPr>
          <w:rFonts w:ascii="Times New Roman" w:hAnsi="Times New Roman"/>
          <w:color w:val="000000" w:themeColor="text1"/>
          <w:sz w:val="24"/>
          <w:szCs w:val="24"/>
        </w:rPr>
        <w:t>,</w:t>
      </w:r>
    </w:p>
    <w:p w14:paraId="013AC81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posiada odpowietrznik z filtrem antybakteryjnym</w:t>
      </w:r>
      <w:r>
        <w:rPr>
          <w:rFonts w:ascii="Times New Roman" w:hAnsi="Times New Roman"/>
          <w:color w:val="000000" w:themeColor="text1"/>
          <w:sz w:val="24"/>
          <w:szCs w:val="24"/>
        </w:rPr>
        <w:t>,</w:t>
      </w:r>
    </w:p>
    <w:p w14:paraId="471B7E8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aparat infuzyjny posiada ostry kolec komory kroplowej o matowej strukturze,</w:t>
      </w:r>
    </w:p>
    <w:p w14:paraId="04D1451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zakończenie drenu luer lock,</w:t>
      </w:r>
    </w:p>
    <w:p w14:paraId="6B54CFC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filtr zabezpieczający przed większymi cząsteczkami o wielkości oczek 15μm</w:t>
      </w:r>
      <w:r>
        <w:rPr>
          <w:rFonts w:ascii="Times New Roman" w:hAnsi="Times New Roman"/>
          <w:color w:val="000000" w:themeColor="text1"/>
          <w:sz w:val="24"/>
          <w:szCs w:val="24"/>
        </w:rPr>
        <w:t>,</w:t>
      </w:r>
    </w:p>
    <w:p w14:paraId="2FB3331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sterylizowany EO</w:t>
      </w:r>
      <w:r>
        <w:rPr>
          <w:rFonts w:ascii="Times New Roman" w:hAnsi="Times New Roman"/>
          <w:color w:val="000000" w:themeColor="text1"/>
          <w:sz w:val="24"/>
          <w:szCs w:val="24"/>
        </w:rPr>
        <w:t>,</w:t>
      </w:r>
    </w:p>
    <w:p w14:paraId="08BC160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wyrób jednorazowego użytku,</w:t>
      </w:r>
    </w:p>
    <w:p w14:paraId="32A6037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opakowanie jednostkowe typu blister-pack.</w:t>
      </w:r>
    </w:p>
    <w:p w14:paraId="25E03F9B"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Kaniula dożylna 0,7 żółta (0,7 x 19 mm 24 G) w ilości </w:t>
      </w:r>
      <w:r w:rsidRPr="00EB2C35">
        <w:rPr>
          <w:rFonts w:ascii="Times New Roman" w:hAnsi="Times New Roman"/>
          <w:color w:val="000000" w:themeColor="text1"/>
          <w:sz w:val="24"/>
          <w:szCs w:val="24"/>
        </w:rPr>
        <w:t xml:space="preserve">20 op. </w:t>
      </w:r>
      <w:r>
        <w:rPr>
          <w:rFonts w:ascii="Times New Roman" w:hAnsi="Times New Roman"/>
          <w:color w:val="000000" w:themeColor="text1"/>
          <w:sz w:val="24"/>
          <w:szCs w:val="24"/>
        </w:rPr>
        <w:t>o parametrach nie gorszych niż:</w:t>
      </w:r>
    </w:p>
    <w:p w14:paraId="26F4E07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przeznaczona do cewnikowania obwodowych naczyń żylnych,</w:t>
      </w:r>
    </w:p>
    <w:p w14:paraId="1B5345A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zintegrowany port iniekcyjny, trójkątne ostrze igły, stożkowatą końcówkę kaniuli (wykonanej z PTFE) co ułatwia pracownikom wprowadzanie kaniul i przyspiesza pracę,</w:t>
      </w:r>
    </w:p>
    <w:p w14:paraId="64A452D6"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szlif igły redukuje ryzyko uszkodzenia żył,</w:t>
      </w:r>
    </w:p>
    <w:p w14:paraId="0F0AD1E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skrzydełka zabezpieczające przed zanieczyszczeniem miejsca wkłucia, ponadto skrzydełka pozwalają unieruchomić kaniulę za pomocą stosownego opatrunku,</w:t>
      </w:r>
    </w:p>
    <w:p w14:paraId="2D2375E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kaniuli zastosowano obturator, co uniemożliwia koagulację i formowanie się skrzepów po zakończeniu infuzji,</w:t>
      </w:r>
    </w:p>
    <w:p w14:paraId="446F7A8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tlenkiem etylenu,</w:t>
      </w:r>
    </w:p>
    <w:p w14:paraId="03BC9C2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składzie nie zawiera lateksu i oznaczona jest znakiem CE,</w:t>
      </w:r>
    </w:p>
    <w:p w14:paraId="75BF81D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50 szt.</w:t>
      </w:r>
    </w:p>
    <w:p w14:paraId="4EE44694"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Kaniula dożylna 0,62 fioletowa (0,62 x 19 mm 26 G) w ilości </w:t>
      </w:r>
      <w:r w:rsidRPr="00EB2C35">
        <w:rPr>
          <w:rFonts w:ascii="Times New Roman" w:hAnsi="Times New Roman"/>
          <w:color w:val="000000" w:themeColor="text1"/>
          <w:sz w:val="24"/>
          <w:szCs w:val="24"/>
        </w:rPr>
        <w:t xml:space="preserve">20 op. </w:t>
      </w:r>
      <w:r>
        <w:rPr>
          <w:rFonts w:ascii="Times New Roman" w:hAnsi="Times New Roman"/>
          <w:color w:val="000000" w:themeColor="text1"/>
          <w:sz w:val="24"/>
          <w:szCs w:val="24"/>
        </w:rPr>
        <w:t>o parametrach nie gorszych niż:</w:t>
      </w:r>
    </w:p>
    <w:p w14:paraId="26748E2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przeznaczona do cewnikowania obwodowych naczyń żylnych,</w:t>
      </w:r>
    </w:p>
    <w:p w14:paraId="607F628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zintegrowany port iniekcyjny, trójkątne ostrze igły, stożkowatą końcówkę kaniuli (wykonanej z PTFE) co ułatwia pracownikom wprowadzanie kaniul i przyspiesza pracę,</w:t>
      </w:r>
    </w:p>
    <w:p w14:paraId="11F4FEB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szlif igły redukuje ryzyko uszkodzenia żył,</w:t>
      </w:r>
    </w:p>
    <w:p w14:paraId="7EDC622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skrzydełka zabezpieczające przed zanieczyszczeniem miejsca wkłucia, ponadto skrzydełka pozwalają unieruchomić kaniulę za pomocą stosownego opatrunku,</w:t>
      </w:r>
    </w:p>
    <w:p w14:paraId="67ADA04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kaniuli zastosowano obturator, co uniemożliwia koagulację i formowanie się skrzepów po zakończeniu infuzji,</w:t>
      </w:r>
    </w:p>
    <w:p w14:paraId="0AEA62E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tlenkiem etylenu,</w:t>
      </w:r>
    </w:p>
    <w:p w14:paraId="5CE086E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składzie nie zawiera lateksu i oznaczona jest znakiem CE,</w:t>
      </w:r>
    </w:p>
    <w:p w14:paraId="2CA4A0C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50 szt.</w:t>
      </w:r>
    </w:p>
    <w:p w14:paraId="42B940CC"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Kaniula dożylna 1,1 różowa (1,1 x 32 mm 20 G) w ilości </w:t>
      </w:r>
      <w:r w:rsidRPr="00EB2C35">
        <w:rPr>
          <w:rFonts w:ascii="Times New Roman" w:hAnsi="Times New Roman"/>
          <w:color w:val="000000" w:themeColor="text1"/>
          <w:sz w:val="24"/>
          <w:szCs w:val="24"/>
        </w:rPr>
        <w:t xml:space="preserve">15 op. </w:t>
      </w:r>
      <w:r>
        <w:rPr>
          <w:rFonts w:ascii="Times New Roman" w:hAnsi="Times New Roman"/>
          <w:color w:val="000000" w:themeColor="text1"/>
          <w:sz w:val="24"/>
          <w:szCs w:val="24"/>
        </w:rPr>
        <w:t>o parametrach nie gorszych niż:</w:t>
      </w:r>
    </w:p>
    <w:p w14:paraId="57F79CA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przeznaczona do cewnikowania obwodowych naczyń żylnych,</w:t>
      </w:r>
    </w:p>
    <w:p w14:paraId="5141F55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zintegrowany port iniekcyjny, trójkątne ostrze igły, stożkowatą końcówkę kaniuli (wykonanej z PTFE) co ułatwia pracownikom wprowadzanie kaniul i przyspiesza pracę,</w:t>
      </w:r>
    </w:p>
    <w:p w14:paraId="6A6D93F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szlif igły redukuje ryzyko uszkodzenia żył,</w:t>
      </w:r>
    </w:p>
    <w:p w14:paraId="08D285F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skrzydełka zabezpieczające przed zanieczyszczeniem miejsca wkłucia, ponadto skrzydełka pozwalają unieruchomić kaniulę za pomocą stosownego opatrunku,</w:t>
      </w:r>
    </w:p>
    <w:p w14:paraId="0F6AD5D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kaniuli zastosowano obturator, co uniemożliwia koagulację i formowanie się skrzepów po zakończeniu infuzji,</w:t>
      </w:r>
    </w:p>
    <w:p w14:paraId="1099480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tlenkiem etylenu,</w:t>
      </w:r>
    </w:p>
    <w:p w14:paraId="636E237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składzie nie zawiera lateksu i oznaczona jest znakiem CE,</w:t>
      </w:r>
    </w:p>
    <w:p w14:paraId="1353790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op./50 szt.</w:t>
      </w:r>
    </w:p>
    <w:p w14:paraId="0456D17F"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Kaniula dożylna 1,3 zielona (1,3 x 45mm 18 G) w ilości </w:t>
      </w:r>
      <w:r w:rsidRPr="00EB2C35">
        <w:rPr>
          <w:rFonts w:ascii="Times New Roman" w:hAnsi="Times New Roman"/>
          <w:color w:val="000000" w:themeColor="text1"/>
          <w:sz w:val="24"/>
          <w:szCs w:val="24"/>
        </w:rPr>
        <w:t xml:space="preserve">20 op. </w:t>
      </w:r>
      <w:r>
        <w:rPr>
          <w:rFonts w:ascii="Times New Roman" w:hAnsi="Times New Roman"/>
          <w:color w:val="000000" w:themeColor="text1"/>
          <w:sz w:val="24"/>
          <w:szCs w:val="24"/>
        </w:rPr>
        <w:t>o parametrach nie gorszych niż:</w:t>
      </w:r>
    </w:p>
    <w:p w14:paraId="11AFA15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przeznaczona do cewnikowania obwodowych naczyń żylnych,</w:t>
      </w:r>
    </w:p>
    <w:p w14:paraId="19CD8D4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zintegrowany port iniekcyjny, trójkątne ostrze igły, stożkowatą końcówkę kaniuli (wykonanej z PTFE) co ułatwia pracownikom wprowadzanie kaniul i przyspiesza pracę,</w:t>
      </w:r>
    </w:p>
    <w:p w14:paraId="7DB0B9B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szlif igły redukuje ryzyko uszkodzenia żył,</w:t>
      </w:r>
    </w:p>
    <w:p w14:paraId="7FD2CAF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skrzydełka zabezpieczające przed zanieczyszczeniem miejsca wkłucia, ponadto skrzydełka pozwalają unieruchomić kaniulę za pomocą stosownego opatrunku,</w:t>
      </w:r>
    </w:p>
    <w:p w14:paraId="54C2872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kaniuli zastosowano obturator, co uniemożliwia koagulację i formowanie się skrzepów po zakończeniu infuzji,</w:t>
      </w:r>
    </w:p>
    <w:p w14:paraId="45C7E06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tlenkiem etylenu,</w:t>
      </w:r>
    </w:p>
    <w:p w14:paraId="1FF78A5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składzie nie zawiera lateksu i oznaczona jest znakiem CE,</w:t>
      </w:r>
    </w:p>
    <w:p w14:paraId="7683A9D6"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op./50 szt.</w:t>
      </w:r>
    </w:p>
    <w:p w14:paraId="34175C59"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Kaniula dożylna 0,9 niebieska (0,9 x 25 mm 22 G) w ilości </w:t>
      </w:r>
      <w:r w:rsidRPr="00CE51D5">
        <w:rPr>
          <w:rFonts w:ascii="Times New Roman" w:hAnsi="Times New Roman"/>
          <w:color w:val="000000" w:themeColor="text1"/>
          <w:sz w:val="24"/>
          <w:szCs w:val="24"/>
        </w:rPr>
        <w:t xml:space="preserve">15 op. </w:t>
      </w:r>
      <w:r>
        <w:rPr>
          <w:rFonts w:ascii="Times New Roman" w:hAnsi="Times New Roman"/>
          <w:color w:val="000000" w:themeColor="text1"/>
          <w:sz w:val="24"/>
          <w:szCs w:val="24"/>
        </w:rPr>
        <w:t>o parametrach nie gorszych niż:</w:t>
      </w:r>
    </w:p>
    <w:p w14:paraId="7F3E817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przeznaczona do cewnikowania obwodowych naczyń żylnych,</w:t>
      </w:r>
    </w:p>
    <w:p w14:paraId="1BFAC3B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ma zintegrowany port iniekcyjny, trójkątne ostrze igły, stożkowatą końcówkę kaniuli (wykonanej z PTFE) co ułatwia pracownikom wprowadzanie kaniul i przyspiesza pracę,</w:t>
      </w:r>
    </w:p>
    <w:p w14:paraId="7E32667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szlif igły redukuje ryzyko uszkodzenia żył,</w:t>
      </w:r>
    </w:p>
    <w:p w14:paraId="6E92E00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 skrzydełka zabezpieczające przed zanieczyszczeniem miejsca wkłucia, ponadto skrzydełka pozwalają unieruchomić kaniulę za pomocą stosownego opatrunku,</w:t>
      </w:r>
    </w:p>
    <w:p w14:paraId="13A8D73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kaniuli zastosowano obturator, co uniemożliwia koagulację i formowanie się skrzepów po zakończeniu infuzji,</w:t>
      </w:r>
    </w:p>
    <w:p w14:paraId="4F542F4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sterylizowana tlenkiem etylenu,</w:t>
      </w:r>
    </w:p>
    <w:p w14:paraId="6BA633F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składzie nie zawiera lateksu i oznaczona jest znakiem CE,</w:t>
      </w:r>
    </w:p>
    <w:p w14:paraId="6223A87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op./50 szt.</w:t>
      </w:r>
    </w:p>
    <w:p w14:paraId="0D040B66"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 xml:space="preserve">Gąbki do nawilżania jamy ustnej z dwuwęglanem sodu w ilości </w:t>
      </w:r>
      <w:r w:rsidRPr="00CE51D5">
        <w:rPr>
          <w:rFonts w:ascii="Times New Roman" w:eastAsia="Times New Roman" w:hAnsi="Times New Roman"/>
          <w:color w:val="000000" w:themeColor="text1"/>
          <w:sz w:val="24"/>
          <w:szCs w:val="24"/>
          <w:lang w:eastAsia="pl-PL"/>
        </w:rPr>
        <w:t xml:space="preserve">100 szt. </w:t>
      </w:r>
      <w:r>
        <w:rPr>
          <w:rFonts w:ascii="Times New Roman" w:eastAsia="Times New Roman" w:hAnsi="Times New Roman"/>
          <w:color w:val="000000" w:themeColor="text1"/>
          <w:sz w:val="24"/>
          <w:szCs w:val="24"/>
          <w:lang w:eastAsia="pl-PL"/>
        </w:rPr>
        <w:t>o</w:t>
      </w:r>
      <w:r w:rsidR="00CE51D5">
        <w:rPr>
          <w:rFonts w:ascii="Times New Roman" w:eastAsia="Times New Roman" w:hAnsi="Times New Roman"/>
          <w:color w:val="000000" w:themeColor="text1"/>
          <w:sz w:val="24"/>
          <w:szCs w:val="24"/>
          <w:lang w:eastAsia="pl-PL"/>
        </w:rPr>
        <w:t> </w:t>
      </w:r>
      <w:r>
        <w:rPr>
          <w:rFonts w:ascii="Times New Roman" w:eastAsia="Times New Roman" w:hAnsi="Times New Roman"/>
          <w:color w:val="000000" w:themeColor="text1"/>
          <w:sz w:val="24"/>
          <w:szCs w:val="24"/>
          <w:lang w:eastAsia="pl-PL"/>
        </w:rPr>
        <w:t>parametrach nie gorszych niż:</w:t>
      </w:r>
    </w:p>
    <w:p w14:paraId="6F35F3C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możliwość nawilżenia jamy ustnej pomiędzy szczotkowaniem,</w:t>
      </w:r>
    </w:p>
    <w:p w14:paraId="03D74F6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miękka gąbka nie powodująca uszkodzeń śluzówki,</w:t>
      </w:r>
    </w:p>
    <w:p w14:paraId="760DD7F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gąbki z dwuwęglanem sodu,</w:t>
      </w:r>
    </w:p>
    <w:p w14:paraId="0C24003F"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pakowana pojedynczo.</w:t>
      </w:r>
    </w:p>
    <w:p w14:paraId="5C2A23C3" w14:textId="4E45CFC9"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Kieliszki jednorazowe do podawania leków w ilości </w:t>
      </w:r>
      <w:r w:rsidRPr="00CE51D5">
        <w:rPr>
          <w:rFonts w:ascii="Times New Roman" w:hAnsi="Times New Roman"/>
          <w:color w:val="000000" w:themeColor="text1"/>
          <w:sz w:val="24"/>
          <w:szCs w:val="24"/>
        </w:rPr>
        <w:t>3 op</w:t>
      </w:r>
      <w:r w:rsidRPr="0056105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561055">
        <w:rPr>
          <w:rFonts w:ascii="Times New Roman" w:hAnsi="Times New Roman"/>
          <w:color w:val="000000" w:themeColor="text1"/>
          <w:sz w:val="24"/>
          <w:szCs w:val="24"/>
        </w:rPr>
        <w:t xml:space="preserve">o </w:t>
      </w:r>
      <w:r>
        <w:rPr>
          <w:rFonts w:ascii="Times New Roman" w:hAnsi="Times New Roman"/>
          <w:color w:val="000000" w:themeColor="text1"/>
          <w:sz w:val="24"/>
          <w:szCs w:val="24"/>
        </w:rPr>
        <w:t>parametrach nie gorszych niż:</w:t>
      </w:r>
    </w:p>
    <w:p w14:paraId="57AAD67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pojemność jednego kieliszka 25 ml,</w:t>
      </w:r>
    </w:p>
    <w:p w14:paraId="4FF373C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dwanaście szklanych baniek w opakowaniu oraz instrukcja stawiania baniek,</w:t>
      </w:r>
    </w:p>
    <w:p w14:paraId="49AD17C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średnica każdej bańki 40mm,</w:t>
      </w:r>
    </w:p>
    <w:p w14:paraId="1076AEA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jedna pompka ergonomiczna,</w:t>
      </w:r>
    </w:p>
    <w:p w14:paraId="3417D3D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AFAFA"/>
        </w:rPr>
        <w:t>bańki zapakowane są w pudełko tekturowe, które ułatwia przechowywanie baniek,</w:t>
      </w:r>
    </w:p>
    <w:p w14:paraId="1127241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wyrób medyczny,</w:t>
      </w:r>
    </w:p>
    <w:p w14:paraId="25A074A7" w14:textId="77777777" w:rsidR="00844989" w:rsidRPr="00561055"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na zewnętrznej stronie każdy kieliszek posiada skalę co </w:t>
      </w:r>
      <w:r w:rsidRPr="00CE51D5">
        <w:rPr>
          <w:rFonts w:ascii="Times New Roman" w:hAnsi="Times New Roman"/>
          <w:color w:val="000000" w:themeColor="text1"/>
          <w:sz w:val="24"/>
          <w:szCs w:val="24"/>
          <w:shd w:val="clear" w:color="auto" w:fill="FFFFFF"/>
        </w:rPr>
        <w:t>5ml.</w:t>
      </w:r>
    </w:p>
    <w:p w14:paraId="336F3B52" w14:textId="17A85DFF" w:rsidR="00561055" w:rsidRDefault="0056105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1 op./75 szt. </w:t>
      </w:r>
    </w:p>
    <w:p w14:paraId="17A7EC88" w14:textId="67412470"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Bańki</w:t>
      </w:r>
      <w:r w:rsidR="00561055">
        <w:rPr>
          <w:rFonts w:ascii="Times New Roman" w:hAnsi="Times New Roman"/>
          <w:color w:val="000000" w:themeColor="text1"/>
          <w:sz w:val="24"/>
          <w:szCs w:val="24"/>
        </w:rPr>
        <w:t xml:space="preserve"> </w:t>
      </w:r>
      <w:r>
        <w:rPr>
          <w:rFonts w:ascii="Times New Roman" w:eastAsia="Times New Roman" w:hAnsi="Times New Roman"/>
          <w:bCs/>
          <w:color w:val="000000" w:themeColor="text1"/>
          <w:kern w:val="2"/>
          <w:sz w:val="24"/>
          <w:szCs w:val="24"/>
          <w:lang w:eastAsia="pl-PL"/>
        </w:rPr>
        <w:t xml:space="preserve">bezogniowe z pompką w ilości </w:t>
      </w:r>
      <w:r w:rsidRPr="00CE51D5">
        <w:rPr>
          <w:rFonts w:ascii="Times New Roman" w:eastAsia="Times New Roman" w:hAnsi="Times New Roman"/>
          <w:bCs/>
          <w:color w:val="000000" w:themeColor="text1"/>
          <w:kern w:val="2"/>
          <w:sz w:val="24"/>
          <w:szCs w:val="24"/>
          <w:lang w:eastAsia="pl-PL"/>
        </w:rPr>
        <w:t xml:space="preserve">2 op. </w:t>
      </w:r>
      <w:r>
        <w:rPr>
          <w:rFonts w:ascii="Times New Roman" w:eastAsia="Times New Roman" w:hAnsi="Times New Roman"/>
          <w:bCs/>
          <w:color w:val="000000" w:themeColor="text1"/>
          <w:kern w:val="2"/>
          <w:sz w:val="24"/>
          <w:szCs w:val="24"/>
          <w:lang w:eastAsia="pl-PL"/>
        </w:rPr>
        <w:t>o parametrach nie gorszych niż:</w:t>
      </w:r>
    </w:p>
    <w:p w14:paraId="2029EA4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dwanaście szklanych baniek w opakowaniu oraz instrukcja stawiania baniek,</w:t>
      </w:r>
    </w:p>
    <w:p w14:paraId="030DB3F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średnica każdej bańki 40 mm,</w:t>
      </w:r>
    </w:p>
    <w:p w14:paraId="3FBCA14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jedna pompka ergonomiczna,</w:t>
      </w:r>
    </w:p>
    <w:p w14:paraId="428314C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AFAFA"/>
          <w:lang w:eastAsia="pl-PL"/>
        </w:rPr>
        <w:t>bańki zapakowane są w pudełko tekturowe, które ułatwia przechowywanie baniek,</w:t>
      </w:r>
    </w:p>
    <w:p w14:paraId="39C00E4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l-PL"/>
        </w:rPr>
        <w:t>wyrób medyczny.</w:t>
      </w:r>
    </w:p>
    <w:p w14:paraId="17F15FD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wysoka jakość wykonania,</w:t>
      </w:r>
    </w:p>
    <w:p w14:paraId="21F57F1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12 szt.</w:t>
      </w:r>
    </w:p>
    <w:p w14:paraId="621A3920"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Bańki ogniowe w ilości </w:t>
      </w:r>
      <w:r w:rsidRPr="00CE51D5">
        <w:rPr>
          <w:rFonts w:ascii="Times New Roman" w:hAnsi="Times New Roman"/>
          <w:color w:val="000000" w:themeColor="text1"/>
          <w:sz w:val="24"/>
          <w:szCs w:val="24"/>
        </w:rPr>
        <w:t xml:space="preserve">2 op. </w:t>
      </w:r>
      <w:r>
        <w:rPr>
          <w:rFonts w:ascii="Times New Roman" w:hAnsi="Times New Roman"/>
          <w:color w:val="000000" w:themeColor="text1"/>
          <w:sz w:val="24"/>
          <w:szCs w:val="24"/>
        </w:rPr>
        <w:t>o parametrach nie gorszych niż:</w:t>
      </w:r>
    </w:p>
    <w:p w14:paraId="230E664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średnica wewnętrzna otworu 30 mm,</w:t>
      </w:r>
    </w:p>
    <w:p w14:paraId="7A77847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średnica zewnętrzna otworu 40 mm,</w:t>
      </w:r>
    </w:p>
    <w:p w14:paraId="5621CA0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wysokość bańki 50 mm,</w:t>
      </w:r>
    </w:p>
    <w:p w14:paraId="6950780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 opakowaniu znajduje się 20 sztuk baniek oraz instrukcja stawiania baniek,</w:t>
      </w:r>
    </w:p>
    <w:p w14:paraId="4F19D706"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bańki zapakowane są w tekturowe pudełko, które ułatwia bezpieczne przechowywanie baniek,</w:t>
      </w:r>
    </w:p>
    <w:p w14:paraId="2D5ACE48"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20 szt.</w:t>
      </w:r>
    </w:p>
    <w:p w14:paraId="0FA8767A"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Koreczki jednorazowe do wenflonów w ilości </w:t>
      </w:r>
      <w:r w:rsidRPr="00CE51D5">
        <w:rPr>
          <w:rFonts w:ascii="Times New Roman" w:hAnsi="Times New Roman"/>
          <w:color w:val="000000" w:themeColor="text1"/>
          <w:sz w:val="24"/>
          <w:szCs w:val="24"/>
        </w:rPr>
        <w:t xml:space="preserve">20 op. </w:t>
      </w:r>
      <w:r>
        <w:rPr>
          <w:rFonts w:ascii="Times New Roman" w:hAnsi="Times New Roman"/>
          <w:color w:val="000000" w:themeColor="text1"/>
          <w:sz w:val="24"/>
          <w:szCs w:val="24"/>
        </w:rPr>
        <w:t>o parametrach nie gorszych niż:</w:t>
      </w:r>
    </w:p>
    <w:p w14:paraId="4CD5E36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pakowane sterylnie (pojedynczo),</w:t>
      </w:r>
    </w:p>
    <w:p w14:paraId="4481283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służą do bezpiecznego jak i precyzyjnego zamknięcia wlotu (wejścia) kaniuli (wenflonu), gwarantuje nieinwazyjne oraz bezpieczne uszczelnianie końcówek wenflonów typu Luer,</w:t>
      </w:r>
    </w:p>
    <w:p w14:paraId="29F11C0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21CDF68A"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Maski chirurgiczne trzywarstwowe, jednorazowego użytku z gumkami w ilości </w:t>
      </w:r>
      <w:r w:rsidRPr="00CE51D5">
        <w:rPr>
          <w:rFonts w:ascii="Times New Roman" w:hAnsi="Times New Roman"/>
          <w:color w:val="000000" w:themeColor="text1"/>
          <w:sz w:val="24"/>
          <w:szCs w:val="24"/>
        </w:rPr>
        <w:t xml:space="preserve">6 op. </w:t>
      </w:r>
      <w:r>
        <w:rPr>
          <w:rFonts w:ascii="Times New Roman" w:hAnsi="Times New Roman"/>
          <w:color w:val="000000" w:themeColor="text1"/>
          <w:sz w:val="24"/>
          <w:szCs w:val="24"/>
        </w:rPr>
        <w:t>o parametrach nie gorszych niż:</w:t>
      </w:r>
    </w:p>
    <w:p w14:paraId="7577E17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Bezzapachowa,</w:t>
      </w:r>
    </w:p>
    <w:p w14:paraId="1311DAE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wykonana z trzech warstw włókniny,</w:t>
      </w:r>
    </w:p>
    <w:p w14:paraId="2F07211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materiał nie pyli się i ma właściwości hipoalergiczne,</w:t>
      </w:r>
    </w:p>
    <w:p w14:paraId="3F8D350A"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maseczka posiada specjalną wkładkę modelującą na nos,</w:t>
      </w:r>
    </w:p>
    <w:p w14:paraId="273897A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mocuje się ją za pomocą gumek zakładanych za uszy,</w:t>
      </w:r>
    </w:p>
    <w:p w14:paraId="411DAA8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maska medyczna charakteryzuje się skutecznością filtracji bakterii na poziomie BFE &gt;98%,</w:t>
      </w:r>
    </w:p>
    <w:p w14:paraId="2A247309"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pakowana w kartonik, który jest jednocześnie dyspenserem pozwalającym na wygodne wyjmowanie pojedynczych sztuk,</w:t>
      </w:r>
    </w:p>
    <w:p w14:paraId="535DE04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50 szt.</w:t>
      </w:r>
    </w:p>
    <w:p w14:paraId="53712276"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Fartuch ochronny foliowy jednorazowy w ilości </w:t>
      </w:r>
      <w:r w:rsidRPr="00CE51D5">
        <w:rPr>
          <w:rFonts w:ascii="Times New Roman" w:hAnsi="Times New Roman"/>
          <w:color w:val="000000" w:themeColor="text1"/>
          <w:sz w:val="24"/>
          <w:szCs w:val="24"/>
        </w:rPr>
        <w:t xml:space="preserve">6 op. </w:t>
      </w:r>
      <w:r>
        <w:rPr>
          <w:rFonts w:ascii="Times New Roman" w:hAnsi="Times New Roman"/>
          <w:color w:val="000000" w:themeColor="text1"/>
          <w:sz w:val="24"/>
          <w:szCs w:val="24"/>
        </w:rPr>
        <w:t>o parametrach nie gorszych niż:</w:t>
      </w:r>
    </w:p>
    <w:p w14:paraId="3643E49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wykonany z folii,</w:t>
      </w:r>
    </w:p>
    <w:p w14:paraId="65A4E83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zabezpiecza odzież przed przenikaniem zanieczyszczeń,</w:t>
      </w:r>
    </w:p>
    <w:p w14:paraId="026C854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komfortowy, luźny,</w:t>
      </w:r>
    </w:p>
    <w:p w14:paraId="1840E63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71/116 cm, lub 70/120 cm</w:t>
      </w:r>
    </w:p>
    <w:p w14:paraId="0CCC3FB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rozmiar L,</w:t>
      </w:r>
    </w:p>
    <w:p w14:paraId="12B4623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2D297815" w14:textId="77777777" w:rsidR="00844989" w:rsidRPr="00CE51D5"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Miska nerkowata metalowa o długości 15 cm w ilości </w:t>
      </w:r>
      <w:r w:rsidRPr="00CE51D5">
        <w:rPr>
          <w:rFonts w:ascii="Times New Roman" w:hAnsi="Times New Roman"/>
          <w:color w:val="000000" w:themeColor="text1"/>
          <w:sz w:val="24"/>
          <w:szCs w:val="24"/>
        </w:rPr>
        <w:t>10 szt. o parametrach nie gorszych niż:</w:t>
      </w:r>
    </w:p>
    <w:p w14:paraId="2AF080C4" w14:textId="77777777" w:rsidR="00844989" w:rsidRPr="00CE51D5"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sidRPr="00CE51D5">
        <w:rPr>
          <w:rFonts w:ascii="Times New Roman" w:hAnsi="Times New Roman"/>
          <w:color w:val="000000" w:themeColor="text1"/>
          <w:sz w:val="24"/>
          <w:szCs w:val="24"/>
        </w:rPr>
        <w:t>miska w kształcie nerki, ze stali nierdzewnej,</w:t>
      </w:r>
    </w:p>
    <w:p w14:paraId="6788AF73" w14:textId="77777777" w:rsidR="00844989" w:rsidRPr="00CE51D5"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sidRPr="00CE51D5">
        <w:rPr>
          <w:rFonts w:ascii="Times New Roman" w:hAnsi="Times New Roman"/>
          <w:color w:val="000000" w:themeColor="text1"/>
          <w:sz w:val="24"/>
          <w:szCs w:val="24"/>
        </w:rPr>
        <w:t>idealna do przetrzymywania materiałów zużywalnych, lub dezynfekcji narzędzi,</w:t>
      </w:r>
    </w:p>
    <w:p w14:paraId="01BFBD3A" w14:textId="77777777" w:rsidR="00844989" w:rsidRPr="00CE51D5"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sidRPr="00CE51D5">
        <w:rPr>
          <w:rFonts w:ascii="Times New Roman" w:hAnsi="Times New Roman"/>
          <w:color w:val="000000" w:themeColor="text1"/>
          <w:sz w:val="24"/>
          <w:szCs w:val="24"/>
        </w:rPr>
        <w:t>produkt można sterylizować.</w:t>
      </w:r>
    </w:p>
    <w:p w14:paraId="33CB0382"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sidRPr="00CE51D5">
        <w:rPr>
          <w:rFonts w:ascii="Times New Roman" w:hAnsi="Times New Roman"/>
          <w:color w:val="000000" w:themeColor="text1"/>
          <w:sz w:val="24"/>
          <w:szCs w:val="24"/>
        </w:rPr>
        <w:t xml:space="preserve">Miska nerkowata metalowa o długości 20cm w ilości 10 szt. </w:t>
      </w:r>
      <w:r>
        <w:rPr>
          <w:rFonts w:ascii="Times New Roman" w:hAnsi="Times New Roman"/>
          <w:color w:val="000000" w:themeColor="text1"/>
          <w:sz w:val="24"/>
          <w:szCs w:val="24"/>
        </w:rPr>
        <w:t>o parametrach nie gorszych niż:</w:t>
      </w:r>
    </w:p>
    <w:p w14:paraId="0E5256D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miska w kształcie nerki, ze stali nierdzewnej,</w:t>
      </w:r>
    </w:p>
    <w:p w14:paraId="07DB357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idealna do przetrzymywania materiałów zużywalnych, lub dezynfekcji narzędzi,</w:t>
      </w:r>
    </w:p>
    <w:p w14:paraId="7F9E5C7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produkt można sterylizować.</w:t>
      </w:r>
    </w:p>
    <w:p w14:paraId="794DF2FB" w14:textId="491FD566"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Miska nerkowata plastikowa 20 cm (300</w:t>
      </w:r>
      <w:r w:rsidR="00561055">
        <w:rPr>
          <w:rFonts w:ascii="Times New Roman" w:hAnsi="Times New Roman"/>
          <w:color w:val="000000" w:themeColor="text1"/>
          <w:sz w:val="24"/>
          <w:szCs w:val="24"/>
        </w:rPr>
        <w:t xml:space="preserve"> </w:t>
      </w:r>
      <w:r>
        <w:rPr>
          <w:rFonts w:ascii="Times New Roman" w:hAnsi="Times New Roman"/>
          <w:color w:val="000000" w:themeColor="text1"/>
          <w:sz w:val="24"/>
          <w:szCs w:val="24"/>
        </w:rPr>
        <w:t>ml) w ilości 5 sztuk o parametrach nie gorszych niż:</w:t>
      </w:r>
    </w:p>
    <w:p w14:paraId="3E6F7867" w14:textId="3518C171"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możliwość sterylizacji w a</w:t>
      </w:r>
      <w:r w:rsidR="00561055">
        <w:rPr>
          <w:rFonts w:ascii="Times New Roman" w:hAnsi="Times New Roman"/>
          <w:color w:val="000000" w:themeColor="text1"/>
          <w:sz w:val="24"/>
          <w:szCs w:val="24"/>
          <w:shd w:val="clear" w:color="auto" w:fill="FFFFFF"/>
        </w:rPr>
        <w:t>utoklawie w temperaturze do 120</w:t>
      </w:r>
      <w:r>
        <w:rPr>
          <w:rFonts w:ascii="Times New Roman" w:hAnsi="Times New Roman"/>
          <w:color w:val="000000" w:themeColor="text1"/>
          <w:sz w:val="24"/>
          <w:szCs w:val="24"/>
          <w:shd w:val="clear" w:color="auto" w:fill="FFFFFF"/>
        </w:rPr>
        <w:t>°C do 30 minut</w:t>
      </w:r>
      <w:r>
        <w:rPr>
          <w:rFonts w:ascii="Times New Roman" w:hAnsi="Times New Roman"/>
          <w:color w:val="000000" w:themeColor="text1"/>
          <w:sz w:val="24"/>
          <w:szCs w:val="24"/>
        </w:rPr>
        <w:t>,</w:t>
      </w:r>
    </w:p>
    <w:p w14:paraId="556ACC93"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wykonana z wysokiej jakości plastiku</w:t>
      </w:r>
      <w:r>
        <w:rPr>
          <w:rFonts w:ascii="Times New Roman" w:hAnsi="Times New Roman"/>
          <w:color w:val="000000" w:themeColor="text1"/>
          <w:sz w:val="24"/>
          <w:szCs w:val="24"/>
        </w:rPr>
        <w:t>,</w:t>
      </w:r>
    </w:p>
    <w:p w14:paraId="7D37165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plastik odporny na działanie preparatów dezynfekujących zawierających aldehydy, związki chloru i czwartorzędowe zasady amonowe.</w:t>
      </w:r>
    </w:p>
    <w:p w14:paraId="4560F9DF" w14:textId="654A756E"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Miska nerkowata plastikowa 20 cm (300</w:t>
      </w:r>
      <w:r w:rsidR="0056105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ml) w ilości </w:t>
      </w:r>
      <w:r w:rsidRPr="00CE51D5">
        <w:rPr>
          <w:rFonts w:ascii="Times New Roman" w:hAnsi="Times New Roman"/>
          <w:color w:val="000000" w:themeColor="text1"/>
          <w:sz w:val="24"/>
          <w:szCs w:val="24"/>
        </w:rPr>
        <w:t xml:space="preserve">10 szt. </w:t>
      </w:r>
      <w:r>
        <w:rPr>
          <w:rFonts w:ascii="Times New Roman" w:hAnsi="Times New Roman"/>
          <w:color w:val="000000" w:themeColor="text1"/>
          <w:sz w:val="24"/>
          <w:szCs w:val="24"/>
        </w:rPr>
        <w:t>o parametrach nie gorszych niż:</w:t>
      </w:r>
    </w:p>
    <w:p w14:paraId="345EBA00" w14:textId="1E7B57C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możliwość sterylizacji w a</w:t>
      </w:r>
      <w:r w:rsidR="00561055">
        <w:rPr>
          <w:rFonts w:ascii="Times New Roman" w:hAnsi="Times New Roman"/>
          <w:color w:val="000000" w:themeColor="text1"/>
          <w:sz w:val="24"/>
          <w:szCs w:val="24"/>
          <w:shd w:val="clear" w:color="auto" w:fill="FFFFFF"/>
        </w:rPr>
        <w:t>utoklawie w temperaturze do 120</w:t>
      </w:r>
      <w:r>
        <w:rPr>
          <w:rFonts w:ascii="Times New Roman" w:hAnsi="Times New Roman"/>
          <w:color w:val="000000" w:themeColor="text1"/>
          <w:sz w:val="24"/>
          <w:szCs w:val="24"/>
          <w:shd w:val="clear" w:color="auto" w:fill="FFFFFF"/>
        </w:rPr>
        <w:t>°C do 30 minut</w:t>
      </w:r>
      <w:r>
        <w:rPr>
          <w:rFonts w:ascii="Times New Roman" w:hAnsi="Times New Roman"/>
          <w:color w:val="000000" w:themeColor="text1"/>
          <w:sz w:val="24"/>
          <w:szCs w:val="24"/>
        </w:rPr>
        <w:t>,</w:t>
      </w:r>
    </w:p>
    <w:p w14:paraId="3112719C"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lastRenderedPageBreak/>
        <w:t>wykonana z wysokiej jakości plastiku</w:t>
      </w:r>
      <w:r>
        <w:rPr>
          <w:rFonts w:ascii="Times New Roman" w:hAnsi="Times New Roman"/>
          <w:color w:val="000000" w:themeColor="text1"/>
          <w:sz w:val="24"/>
          <w:szCs w:val="24"/>
        </w:rPr>
        <w:t>,</w:t>
      </w:r>
    </w:p>
    <w:p w14:paraId="2B9D3ED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plastik odporny na działanie preparatów dezynfekujących zawierających aldehydy, związki chloru i czwartorzędowe zasady amonowe.</w:t>
      </w:r>
    </w:p>
    <w:p w14:paraId="4A7FCD43" w14:textId="11C1CB38"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Miska nerkowata plastikowa 28 cm (700</w:t>
      </w:r>
      <w:r w:rsidR="0056105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ml) w ilości </w:t>
      </w:r>
      <w:r w:rsidRPr="00CE51D5">
        <w:rPr>
          <w:rFonts w:ascii="Times New Roman" w:hAnsi="Times New Roman"/>
          <w:color w:val="000000" w:themeColor="text1"/>
          <w:sz w:val="24"/>
          <w:szCs w:val="24"/>
        </w:rPr>
        <w:t xml:space="preserve">10 szt. </w:t>
      </w:r>
      <w:r>
        <w:rPr>
          <w:rFonts w:ascii="Times New Roman" w:hAnsi="Times New Roman"/>
          <w:color w:val="000000" w:themeColor="text1"/>
          <w:sz w:val="24"/>
          <w:szCs w:val="24"/>
        </w:rPr>
        <w:t>o parametrach nie gorszych niż:</w:t>
      </w:r>
    </w:p>
    <w:p w14:paraId="23F26E6A" w14:textId="0CFC1FD1"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możliwość sterylizacji w a</w:t>
      </w:r>
      <w:r w:rsidR="00561055">
        <w:rPr>
          <w:rFonts w:ascii="Times New Roman" w:hAnsi="Times New Roman"/>
          <w:color w:val="000000" w:themeColor="text1"/>
          <w:sz w:val="24"/>
          <w:szCs w:val="24"/>
          <w:shd w:val="clear" w:color="auto" w:fill="FFFFFF"/>
        </w:rPr>
        <w:t>utoklawie w temperaturze do 120</w:t>
      </w:r>
      <w:r>
        <w:rPr>
          <w:rFonts w:ascii="Times New Roman" w:hAnsi="Times New Roman"/>
          <w:color w:val="000000" w:themeColor="text1"/>
          <w:sz w:val="24"/>
          <w:szCs w:val="24"/>
          <w:shd w:val="clear" w:color="auto" w:fill="FFFFFF"/>
        </w:rPr>
        <w:t>°C do 30 minut</w:t>
      </w:r>
      <w:r>
        <w:rPr>
          <w:rFonts w:ascii="Times New Roman" w:hAnsi="Times New Roman"/>
          <w:color w:val="000000" w:themeColor="text1"/>
          <w:sz w:val="24"/>
          <w:szCs w:val="24"/>
        </w:rPr>
        <w:t>,</w:t>
      </w:r>
    </w:p>
    <w:p w14:paraId="2682A1A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wykonana z wysokiej jakości plastiku</w:t>
      </w:r>
      <w:r>
        <w:rPr>
          <w:rFonts w:ascii="Times New Roman" w:hAnsi="Times New Roman"/>
          <w:color w:val="000000" w:themeColor="text1"/>
          <w:sz w:val="24"/>
          <w:szCs w:val="24"/>
        </w:rPr>
        <w:t>,</w:t>
      </w:r>
    </w:p>
    <w:p w14:paraId="7C7FCED7"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plastik odporny na działanie preparatów dezynfekujących zawierających aldehydy, związki chloru i czwartorzędowe zasady amonowe.</w:t>
      </w:r>
    </w:p>
    <w:p w14:paraId="4E2F0C22"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Podkłady higieniczne 60 cm x 90 cm w ilości </w:t>
      </w:r>
      <w:r w:rsidRPr="00CE51D5">
        <w:rPr>
          <w:rFonts w:ascii="Times New Roman" w:hAnsi="Times New Roman"/>
          <w:color w:val="000000" w:themeColor="text1"/>
          <w:sz w:val="24"/>
          <w:szCs w:val="24"/>
        </w:rPr>
        <w:t xml:space="preserve">5 op. </w:t>
      </w:r>
      <w:r>
        <w:rPr>
          <w:rFonts w:ascii="Times New Roman" w:hAnsi="Times New Roman"/>
          <w:color w:val="000000" w:themeColor="text1"/>
          <w:sz w:val="24"/>
          <w:szCs w:val="24"/>
        </w:rPr>
        <w:t>o parametrach nie gorszych niż:</w:t>
      </w:r>
    </w:p>
    <w:p w14:paraId="7DF1624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podkład higieniczny zabezpiecza przed zabrudzeniem i przesiąkaniem,</w:t>
      </w:r>
    </w:p>
    <w:p w14:paraId="3053DCD1"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sprawdza się zarówno przy przewijaniu niemowląt, jak i w szpitalu oraz przy opiece nad chorym,</w:t>
      </w:r>
    </w:p>
    <w:p w14:paraId="1C4AF932"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zewnętrzna warstwa podkładu jest chłonna i miękka, absorbujące wilgoć granulki zamieniają ją w żel, dając uczucie suchości,</w:t>
      </w:r>
    </w:p>
    <w:p w14:paraId="0346C0A5"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zewnętrzna foliowa chroni przed przeciekaniem,</w:t>
      </w:r>
    </w:p>
    <w:p w14:paraId="4C592660"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system Odour Control eliminuje nieprzyjemny zapach,</w:t>
      </w:r>
    </w:p>
    <w:p w14:paraId="1321FFB4"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dla osób starszych z problemem </w:t>
      </w:r>
      <w:hyperlink r:id="rId9" w:anchor="_blank" w:history="1">
        <w:r>
          <w:rPr>
            <w:rStyle w:val="czeinternetowe"/>
            <w:rFonts w:ascii="Times New Roman" w:hAnsi="Times New Roman"/>
            <w:color w:val="000000" w:themeColor="text1"/>
            <w:sz w:val="24"/>
            <w:szCs w:val="24"/>
            <w:u w:val="none"/>
          </w:rPr>
          <w:t>nietrzymania moczu</w:t>
        </w:r>
      </w:hyperlink>
      <w:r>
        <w:rPr>
          <w:rFonts w:ascii="Times New Roman" w:hAnsi="Times New Roman"/>
          <w:color w:val="000000" w:themeColor="text1"/>
          <w:sz w:val="24"/>
          <w:szCs w:val="24"/>
        </w:rPr>
        <w:t>, dzieci i niemowląt, pacjentów różnych instytucji opieki medycznej,</w:t>
      </w:r>
    </w:p>
    <w:p w14:paraId="1A5B6A2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zabezpieczenie łóżka i innych powierzchni,</w:t>
      </w:r>
    </w:p>
    <w:p w14:paraId="4004BBED"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rozmiar: 60 cm x 90 cm,</w:t>
      </w:r>
    </w:p>
    <w:p w14:paraId="10AA57CE"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chłonność: 2100 ml,</w:t>
      </w:r>
    </w:p>
    <w:p w14:paraId="71F7321B" w14:textId="77777777" w:rsidR="00844989" w:rsidRDefault="00EB2C35">
      <w:pPr>
        <w:pStyle w:val="Akapitzlist"/>
        <w:numPr>
          <w:ilvl w:val="2"/>
          <w:numId w:val="14"/>
        </w:numPr>
        <w:spacing w:after="0" w:line="240" w:lineRule="auto"/>
        <w:ind w:left="1418"/>
        <w:jc w:val="both"/>
        <w:rPr>
          <w:rFonts w:ascii="Times New Roman" w:hAnsi="Times New Roman"/>
          <w:color w:val="000000" w:themeColor="text1"/>
          <w:sz w:val="24"/>
          <w:szCs w:val="24"/>
        </w:rPr>
      </w:pPr>
      <w:r>
        <w:rPr>
          <w:rFonts w:ascii="Times New Roman" w:hAnsi="Times New Roman"/>
          <w:color w:val="000000" w:themeColor="text1"/>
          <w:sz w:val="24"/>
          <w:szCs w:val="24"/>
        </w:rPr>
        <w:t>1 op./ 30 szt.</w:t>
      </w:r>
    </w:p>
    <w:p w14:paraId="334A1F75"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Basen higieniczny z pokrywką plastikowy w ilości </w:t>
      </w:r>
      <w:r w:rsidRPr="00CE51D5">
        <w:rPr>
          <w:rFonts w:ascii="Times New Roman" w:hAnsi="Times New Roman"/>
          <w:color w:val="000000" w:themeColor="text1"/>
          <w:sz w:val="24"/>
          <w:szCs w:val="24"/>
        </w:rPr>
        <w:t xml:space="preserve">6 szt. </w:t>
      </w:r>
      <w:r>
        <w:rPr>
          <w:rFonts w:ascii="Times New Roman" w:hAnsi="Times New Roman"/>
          <w:color w:val="000000" w:themeColor="text1"/>
          <w:sz w:val="24"/>
          <w:szCs w:val="24"/>
        </w:rPr>
        <w:t>o parametrach nie gorszych niż:</w:t>
      </w:r>
    </w:p>
    <w:p w14:paraId="3DA5A9D7" w14:textId="79F43A79"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basen pomocny w opiece nad pacjentem zmuszonym stale przebywać w</w:t>
      </w:r>
      <w:r w:rsidR="00561055">
        <w:rPr>
          <w:rFonts w:ascii="Times New Roman" w:hAnsi="Times New Roman"/>
          <w:color w:val="000000" w:themeColor="text1"/>
          <w:sz w:val="24"/>
          <w:szCs w:val="24"/>
        </w:rPr>
        <w:t> </w:t>
      </w:r>
      <w:r>
        <w:rPr>
          <w:rFonts w:ascii="Times New Roman" w:hAnsi="Times New Roman"/>
          <w:color w:val="000000" w:themeColor="text1"/>
          <w:sz w:val="24"/>
          <w:szCs w:val="24"/>
        </w:rPr>
        <w:t>łóżku,</w:t>
      </w:r>
    </w:p>
    <w:p w14:paraId="17716AE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pozwala na załatwienie potrzeb fizjologicznych (mocz, kał) w pozycji leżącej lub pół siedzącej,</w:t>
      </w:r>
    </w:p>
    <w:p w14:paraId="751E286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można myć środkami myjącymi nie zawierającymi substancji ścieralnych,</w:t>
      </w:r>
    </w:p>
    <w:p w14:paraId="2101027D" w14:textId="692484AC"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basen można sterylizować w atmosferze suchego powietrza do temperatury 130 °C, oraz w autoklawie w atmosferze sprężonej pary wodnej w</w:t>
      </w:r>
      <w:r w:rsidR="00561055">
        <w:rPr>
          <w:rFonts w:ascii="Times New Roman" w:hAnsi="Times New Roman"/>
          <w:color w:val="000000" w:themeColor="text1"/>
          <w:sz w:val="24"/>
          <w:szCs w:val="24"/>
        </w:rPr>
        <w:t> </w:t>
      </w:r>
      <w:r>
        <w:rPr>
          <w:rFonts w:ascii="Times New Roman" w:hAnsi="Times New Roman"/>
          <w:color w:val="000000" w:themeColor="text1"/>
          <w:sz w:val="24"/>
          <w:szCs w:val="24"/>
        </w:rPr>
        <w:t>temperaturze 126°C,</w:t>
      </w:r>
    </w:p>
    <w:p w14:paraId="3EC92DAF" w14:textId="77777777" w:rsidR="00844989" w:rsidRPr="00CE51D5"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wysokość 120,5 mm </w:t>
      </w:r>
      <w:r w:rsidRPr="00CE51D5">
        <w:rPr>
          <w:rFonts w:ascii="Times New Roman" w:hAnsi="Times New Roman"/>
          <w:color w:val="000000" w:themeColor="text1"/>
          <w:sz w:val="24"/>
          <w:szCs w:val="24"/>
        </w:rPr>
        <w:t>(+/- 15mm),</w:t>
      </w:r>
    </w:p>
    <w:p w14:paraId="46EA55DC" w14:textId="77777777" w:rsidR="00844989" w:rsidRPr="00CE51D5"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sidRPr="00CE51D5">
        <w:rPr>
          <w:rFonts w:ascii="Times New Roman" w:hAnsi="Times New Roman"/>
          <w:color w:val="000000" w:themeColor="text1"/>
          <w:sz w:val="24"/>
          <w:szCs w:val="24"/>
        </w:rPr>
        <w:t>szerokość 291,5 mm (+/- 15mm),</w:t>
      </w:r>
    </w:p>
    <w:p w14:paraId="26ECB71C" w14:textId="77777777" w:rsidR="00844989" w:rsidRPr="00CE51D5"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sidRPr="00CE51D5">
        <w:rPr>
          <w:rFonts w:ascii="Times New Roman" w:hAnsi="Times New Roman"/>
          <w:color w:val="000000" w:themeColor="text1"/>
          <w:sz w:val="24"/>
          <w:szCs w:val="24"/>
        </w:rPr>
        <w:t>długość 547,5 mm (+/- 20mm),</w:t>
      </w:r>
    </w:p>
    <w:p w14:paraId="62396D0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opakowanie 1 szt. (basen + pokrywa),</w:t>
      </w:r>
    </w:p>
    <w:p w14:paraId="5017DCA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kolor zostanie doprecyzowany po podpisaniu umowy.</w:t>
      </w:r>
    </w:p>
    <w:p w14:paraId="3E783D2B"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Kaczka sanitarna na mocz męska w </w:t>
      </w:r>
      <w:r w:rsidRPr="00CE51D5">
        <w:rPr>
          <w:rFonts w:ascii="Times New Roman" w:hAnsi="Times New Roman"/>
          <w:color w:val="000000" w:themeColor="text1"/>
          <w:sz w:val="24"/>
          <w:szCs w:val="24"/>
        </w:rPr>
        <w:t xml:space="preserve">ilości 6 szt. </w:t>
      </w:r>
      <w:r>
        <w:rPr>
          <w:rFonts w:ascii="Times New Roman" w:hAnsi="Times New Roman"/>
          <w:color w:val="000000" w:themeColor="text1"/>
          <w:sz w:val="24"/>
          <w:szCs w:val="24"/>
        </w:rPr>
        <w:t>o parametrach nie gorszych niż:</w:t>
      </w:r>
    </w:p>
    <w:p w14:paraId="25CF804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wykonana  z specjalistycznego tworzywa, które ułatwia czyszczenie i mycie,</w:t>
      </w:r>
    </w:p>
    <w:p w14:paraId="2479D01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posiada specjalistyczną budowę z możliwością dopasowania się do męskiej sylwetki,</w:t>
      </w:r>
    </w:p>
    <w:p w14:paraId="7031763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wyposażona w wygodny uchwyt,</w:t>
      </w:r>
    </w:p>
    <w:p w14:paraId="349231F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posiada pokrywkę, chroniącą przed wylaniem się moczu i nieprzyjemnym zapachem,</w:t>
      </w:r>
    </w:p>
    <w:p w14:paraId="6792C97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możliwość szybkiego mycia i dezynfekcji,</w:t>
      </w:r>
    </w:p>
    <w:p w14:paraId="0548793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kaczka męska o pojemności 1 l,</w:t>
      </w:r>
    </w:p>
    <w:p w14:paraId="485EB3F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lekka i poręczna.</w:t>
      </w:r>
    </w:p>
    <w:p w14:paraId="742A7F57"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Maseczka do nauki resuscytacji na fantomie w ilości 3 op. o parametrach nie gorszych niż:</w:t>
      </w:r>
    </w:p>
    <w:p w14:paraId="1D64156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zestaw 36 sztuk maseczek ćwiczeniowych na rolce do nauki RKO na manekinach</w:t>
      </w:r>
      <w:r>
        <w:rPr>
          <w:rFonts w:ascii="Times New Roman" w:hAnsi="Times New Roman"/>
          <w:color w:val="000000" w:themeColor="text1"/>
          <w:sz w:val="24"/>
          <w:szCs w:val="24"/>
        </w:rPr>
        <w:t>,</w:t>
      </w:r>
    </w:p>
    <w:p w14:paraId="2396FB4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maseczka wykonana jest z folii, po środku umieszczono filtr antybakteryjny/wirusowy,</w:t>
      </w:r>
    </w:p>
    <w:p w14:paraId="7233606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na folii naniesiony jest obrys twarzy,</w:t>
      </w:r>
    </w:p>
    <w:p w14:paraId="38057E4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produkt hipoalergiczny,</w:t>
      </w:r>
    </w:p>
    <w:p w14:paraId="45CA01D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opakowanie posiada praktyczny dyspenser,</w:t>
      </w:r>
    </w:p>
    <w:p w14:paraId="71B5A11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maseczka przeznaczona jest do używania wyłącznie przez jedną osobę podczas szkolenia,</w:t>
      </w:r>
    </w:p>
    <w:p w14:paraId="5FF1151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 36 szt.</w:t>
      </w:r>
    </w:p>
    <w:p w14:paraId="3EC20BD0"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Igła iniekcyjna typu motylek w ilości </w:t>
      </w:r>
      <w:r w:rsidRPr="00CE51D5">
        <w:rPr>
          <w:rFonts w:ascii="Times New Roman" w:hAnsi="Times New Roman"/>
          <w:color w:val="000000" w:themeColor="text1"/>
          <w:sz w:val="24"/>
          <w:szCs w:val="24"/>
        </w:rPr>
        <w:t xml:space="preserve">4 op. </w:t>
      </w:r>
      <w:r>
        <w:rPr>
          <w:rFonts w:ascii="Times New Roman" w:hAnsi="Times New Roman"/>
          <w:color w:val="000000" w:themeColor="text1"/>
          <w:sz w:val="24"/>
          <w:szCs w:val="24"/>
        </w:rPr>
        <w:t>o parametrach nie gorszych niż:</w:t>
      </w:r>
    </w:p>
    <w:p w14:paraId="354BEDD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rozmiar 0,6 x 19 mm, 23G,</w:t>
      </w:r>
    </w:p>
    <w:p w14:paraId="3CF07C0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przyrząd do wlewu dożylnego,</w:t>
      </w:r>
    </w:p>
    <w:p w14:paraId="70D28BA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igła wykonana z wysokiej jakości stali nierdzewnej pokrytej powłoką silikonową ułatwiającą wprowadzenie igły,</w:t>
      </w:r>
    </w:p>
    <w:p w14:paraId="58447C9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igła typu motylek jest cienką, metalową igłą z dwoma ,,skrzydełkami” i</w:t>
      </w:r>
      <w:r w:rsidR="00CE51D5">
        <w:rPr>
          <w:rFonts w:ascii="Times New Roman" w:hAnsi="Times New Roman"/>
          <w:color w:val="000000" w:themeColor="text1"/>
          <w:sz w:val="24"/>
          <w:szCs w:val="24"/>
        </w:rPr>
        <w:t> </w:t>
      </w:r>
      <w:r>
        <w:rPr>
          <w:rFonts w:ascii="Times New Roman" w:hAnsi="Times New Roman"/>
          <w:color w:val="000000" w:themeColor="text1"/>
          <w:sz w:val="24"/>
          <w:szCs w:val="24"/>
        </w:rPr>
        <w:t>drenikiem zakończonym zatyczką,</w:t>
      </w:r>
    </w:p>
    <w:p w14:paraId="566C1DC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„skrzydełka” igły złożone razem ułatwiają jej wkłucie, rozłożone zaś pozwalają na przymocowanie igły do skóry,</w:t>
      </w:r>
    </w:p>
    <w:p w14:paraId="0CBFE16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produkt posiada zatyczkę typu luer lock i elastyczną rurkę</w:t>
      </w:r>
      <w:r>
        <w:rPr>
          <w:rFonts w:ascii="Times New Roman" w:hAnsi="Times New Roman"/>
          <w:color w:val="000000" w:themeColor="text1"/>
          <w:sz w:val="24"/>
          <w:szCs w:val="24"/>
        </w:rPr>
        <w:t>,</w:t>
      </w:r>
    </w:p>
    <w:p w14:paraId="3836A1B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1 op./50 szt.</w:t>
      </w:r>
    </w:p>
    <w:p w14:paraId="22E65135"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Igła iniekcyjna typu motylek w ilości </w:t>
      </w:r>
      <w:r w:rsidRPr="00CE51D5">
        <w:rPr>
          <w:rFonts w:ascii="Times New Roman" w:hAnsi="Times New Roman"/>
          <w:color w:val="000000" w:themeColor="text1"/>
          <w:sz w:val="24"/>
          <w:szCs w:val="24"/>
        </w:rPr>
        <w:t xml:space="preserve">4 op. </w:t>
      </w:r>
      <w:r>
        <w:rPr>
          <w:rFonts w:ascii="Times New Roman" w:hAnsi="Times New Roman"/>
          <w:color w:val="000000" w:themeColor="text1"/>
          <w:sz w:val="24"/>
          <w:szCs w:val="24"/>
        </w:rPr>
        <w:t>o parametrach nie gorszych niż:</w:t>
      </w:r>
    </w:p>
    <w:p w14:paraId="78C6176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rozmiar 0,9 x 19 mm, 20G,</w:t>
      </w:r>
    </w:p>
    <w:p w14:paraId="627D7AC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przyrząd do wlewu dożylnego,</w:t>
      </w:r>
    </w:p>
    <w:p w14:paraId="02DBF78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igła wykonana z wysokiej jakości stali nierdzewnej pokrytej powłoką silikonową ułatwiającą wprowadzenie igły,</w:t>
      </w:r>
    </w:p>
    <w:p w14:paraId="4BB43B6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igła typu motylek jest cienką, metalową igłą z dwoma ,,skrzydełkami” i drenikiem zakończonym zatyczką,</w:t>
      </w:r>
    </w:p>
    <w:p w14:paraId="5C57C93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„skrzydełka” igły złożone razem ułatwiają jej wkłucie, rozłożone zaś pozwalają na przymocowanie igły do skóry,</w:t>
      </w:r>
    </w:p>
    <w:p w14:paraId="2ECE476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produkt posiada zatyczkę typu luer lock i elastyczną rurkę</w:t>
      </w:r>
      <w:r>
        <w:rPr>
          <w:rFonts w:ascii="Times New Roman" w:hAnsi="Times New Roman"/>
          <w:color w:val="000000" w:themeColor="text1"/>
          <w:sz w:val="24"/>
          <w:szCs w:val="24"/>
        </w:rPr>
        <w:t>,</w:t>
      </w:r>
    </w:p>
    <w:p w14:paraId="3A96E64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 50 szt.</w:t>
      </w:r>
    </w:p>
    <w:p w14:paraId="4A0D2F26" w14:textId="3695FC92"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sidRPr="00561055">
        <w:rPr>
          <w:rFonts w:ascii="Times New Roman" w:hAnsi="Times New Roman"/>
          <w:color w:val="000000" w:themeColor="text1"/>
          <w:sz w:val="24"/>
          <w:szCs w:val="24"/>
        </w:rPr>
        <w:t xml:space="preserve">Strzykawka do pomp infuzyjnych 50 ml (60 ml) </w:t>
      </w:r>
      <w:r>
        <w:rPr>
          <w:rFonts w:ascii="Times New Roman" w:hAnsi="Times New Roman"/>
          <w:color w:val="000000" w:themeColor="text1"/>
          <w:sz w:val="24"/>
          <w:szCs w:val="24"/>
        </w:rPr>
        <w:t xml:space="preserve">Luer-Lock w ilości </w:t>
      </w:r>
      <w:r w:rsidRPr="00CE51D5">
        <w:rPr>
          <w:rFonts w:ascii="Times New Roman" w:hAnsi="Times New Roman"/>
          <w:color w:val="000000" w:themeColor="text1"/>
          <w:sz w:val="24"/>
          <w:szCs w:val="24"/>
        </w:rPr>
        <w:t xml:space="preserve">60 szt. </w:t>
      </w:r>
      <w:r>
        <w:rPr>
          <w:rFonts w:ascii="Times New Roman" w:hAnsi="Times New Roman"/>
          <w:color w:val="000000" w:themeColor="text1"/>
          <w:sz w:val="24"/>
          <w:szCs w:val="24"/>
        </w:rPr>
        <w:t>o</w:t>
      </w:r>
      <w:r w:rsidR="00561055">
        <w:rPr>
          <w:rFonts w:ascii="Times New Roman" w:hAnsi="Times New Roman"/>
          <w:color w:val="000000" w:themeColor="text1"/>
          <w:sz w:val="24"/>
          <w:szCs w:val="24"/>
        </w:rPr>
        <w:t> </w:t>
      </w:r>
      <w:r>
        <w:rPr>
          <w:rFonts w:ascii="Times New Roman" w:hAnsi="Times New Roman"/>
          <w:color w:val="000000" w:themeColor="text1"/>
          <w:sz w:val="24"/>
          <w:szCs w:val="24"/>
        </w:rPr>
        <w:t>parametrach nie gorszych niż:</w:t>
      </w:r>
    </w:p>
    <w:p w14:paraId="76D69A3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przezroczysty cylinder umożliwia pełną kontrolę wizualną zawartości,</w:t>
      </w:r>
    </w:p>
    <w:p w14:paraId="21E7593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zielony kontrastujący tłok,</w:t>
      </w:r>
    </w:p>
    <w:p w14:paraId="435785F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zakończenie typu luer-lock,</w:t>
      </w:r>
    </w:p>
    <w:p w14:paraId="0FBAA0B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uszczelnienie w postaci podwójnego pierścienia na korku położonym na szczycie tłoka,</w:t>
      </w:r>
    </w:p>
    <w:p w14:paraId="05B4FD8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płynny przesuw tłoka dzięki gumowemu uszczelnieniu,</w:t>
      </w:r>
    </w:p>
    <w:p w14:paraId="0B6EE47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kryza ograniczająca, zabezpieczająca przed przypadkowym wysunięciem tłoka,</w:t>
      </w:r>
    </w:p>
    <w:p w14:paraId="3840249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nazwa strzykawki oraz logo producenta umieszczone na korpusie strzykawki,</w:t>
      </w:r>
    </w:p>
    <w:p w14:paraId="0FC9846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wyraźna, czytelna i trwała skala koloru czarnego ułatwiająca dawkowanie co 1 ml,</w:t>
      </w:r>
    </w:p>
    <w:p w14:paraId="40E88C4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jednorazowego użytku,</w:t>
      </w:r>
    </w:p>
    <w:p w14:paraId="345A501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niepirogenna, nietoksyczna,</w:t>
      </w:r>
    </w:p>
    <w:p w14:paraId="07C05DF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bez zawartości lateksu,</w:t>
      </w:r>
    </w:p>
    <w:p w14:paraId="79E0FEF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bez zawartości ftalanów,</w:t>
      </w:r>
    </w:p>
    <w:p w14:paraId="47A1C20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sterylna, sterylizowana tlenkiem etylenu,</w:t>
      </w:r>
    </w:p>
    <w:p w14:paraId="239CD22C" w14:textId="77777777" w:rsidR="00844989" w:rsidRPr="003367D4" w:rsidRDefault="00EB2C35">
      <w:pPr>
        <w:pStyle w:val="Akapitzlist"/>
        <w:numPr>
          <w:ilvl w:val="2"/>
          <w:numId w:val="14"/>
        </w:numPr>
        <w:spacing w:after="0" w:line="240" w:lineRule="auto"/>
        <w:ind w:left="1276"/>
        <w:jc w:val="both"/>
        <w:rPr>
          <w:rFonts w:ascii="Times New Roman" w:hAnsi="Times New Roman"/>
          <w:color w:val="FF0000"/>
          <w:sz w:val="24"/>
          <w:szCs w:val="24"/>
        </w:rPr>
      </w:pPr>
      <w:r>
        <w:rPr>
          <w:rFonts w:ascii="Times New Roman" w:hAnsi="Times New Roman"/>
          <w:color w:val="000000" w:themeColor="text1"/>
          <w:sz w:val="24"/>
          <w:szCs w:val="24"/>
        </w:rPr>
        <w:t>pojemność</w:t>
      </w:r>
      <w:r w:rsidRPr="00561055">
        <w:rPr>
          <w:rFonts w:ascii="Times New Roman" w:hAnsi="Times New Roman"/>
          <w:color w:val="000000" w:themeColor="text1"/>
          <w:sz w:val="24"/>
          <w:szCs w:val="24"/>
        </w:rPr>
        <w:t>: 50 ml (60 ml).</w:t>
      </w:r>
    </w:p>
    <w:p w14:paraId="523796BC"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Zestaw do cewnikowania rozbudowany jałowy w ilości </w:t>
      </w:r>
      <w:r w:rsidRPr="00CE51D5">
        <w:rPr>
          <w:rFonts w:ascii="Times New Roman" w:hAnsi="Times New Roman"/>
          <w:color w:val="000000" w:themeColor="text1"/>
          <w:sz w:val="24"/>
          <w:szCs w:val="24"/>
        </w:rPr>
        <w:t xml:space="preserve">60 kpl. </w:t>
      </w:r>
      <w:r>
        <w:rPr>
          <w:rFonts w:ascii="Times New Roman" w:hAnsi="Times New Roman"/>
          <w:color w:val="000000" w:themeColor="text1"/>
          <w:sz w:val="24"/>
          <w:szCs w:val="24"/>
        </w:rPr>
        <w:t>o parametrach nie gorszych niż:</w:t>
      </w:r>
    </w:p>
    <w:p w14:paraId="399E7F5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zestaw do cewnikowania jałowy to gotowy komplet przeznaczony do cewnikowania pacjenta, w skład którego wchodzą:</w:t>
      </w:r>
    </w:p>
    <w:p w14:paraId="10880CAB"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tupfery 17-nitkowe 20 x 20 cm - 6 szt.,</w:t>
      </w:r>
    </w:p>
    <w:p w14:paraId="4E5AAA5A"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serweta z laminatu foliowo-bibułowego 50 x 60 cm - 1 szt.,</w:t>
      </w:r>
    </w:p>
    <w:p w14:paraId="07461B4F"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serweta z laminatu foliowo-bibułowego z nacięciem i otworem o średnicy 5 cm, 50 x 50 cm - 1 szt.,</w:t>
      </w:r>
    </w:p>
    <w:p w14:paraId="27926CA8"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rękawice lateksowe niepudrowane rozmiar M - 2 szt.,</w:t>
      </w:r>
    </w:p>
    <w:p w14:paraId="375F4365"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pęseta plastikowa - 1 szt.,</w:t>
      </w:r>
    </w:p>
    <w:p w14:paraId="5CA955C7"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pojemnik plastikowy - 1 szt.,</w:t>
      </w:r>
    </w:p>
    <w:p w14:paraId="674C9632"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worek na mocz 2000 ml - 1 szt.,</w:t>
      </w:r>
    </w:p>
    <w:p w14:paraId="002AF361"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cewnik Foleya Nr 14 - 1 szt.,</w:t>
      </w:r>
    </w:p>
    <w:p w14:paraId="0AC78358"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strzykawka z wodą destylowaną i gliceryną 10 ml - 1 szt.,</w:t>
      </w:r>
    </w:p>
    <w:p w14:paraId="230675CD"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igła 1.2x 40 mm - 1 szt.,</w:t>
      </w:r>
    </w:p>
    <w:p w14:paraId="49E20F7B" w14:textId="77777777" w:rsidR="00844989" w:rsidRDefault="00EB2C35">
      <w:pPr>
        <w:pStyle w:val="Akapitzlist"/>
        <w:numPr>
          <w:ilvl w:val="3"/>
          <w:numId w:val="14"/>
        </w:numPr>
        <w:spacing w:after="0" w:line="240" w:lineRule="auto"/>
        <w:ind w:left="184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x żel poślizgowy w saszetce. </w:t>
      </w:r>
    </w:p>
    <w:p w14:paraId="0078C05C"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Cewnik Foley</w:t>
      </w:r>
      <w:r w:rsidR="003367D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silikonowany rozmiar CH 10 w ilości </w:t>
      </w:r>
      <w:r w:rsidRPr="00CE51D5">
        <w:rPr>
          <w:rFonts w:ascii="Times New Roman" w:hAnsi="Times New Roman"/>
          <w:color w:val="000000" w:themeColor="text1"/>
          <w:sz w:val="24"/>
          <w:szCs w:val="24"/>
        </w:rPr>
        <w:t xml:space="preserve">10 szt. </w:t>
      </w:r>
      <w:r>
        <w:rPr>
          <w:rFonts w:ascii="Times New Roman" w:hAnsi="Times New Roman"/>
          <w:color w:val="000000" w:themeColor="text1"/>
          <w:sz w:val="24"/>
          <w:szCs w:val="24"/>
        </w:rPr>
        <w:t>o parametrach nie gorszych niż:</w:t>
      </w:r>
    </w:p>
    <w:p w14:paraId="33783CF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wykonany z lateksu naturalnego, pokryty elastomerem silikonowym,</w:t>
      </w:r>
    </w:p>
    <w:p w14:paraId="26C7F51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nietoksyczny,</w:t>
      </w:r>
    </w:p>
    <w:p w14:paraId="6012A0D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dwurożny,</w:t>
      </w:r>
    </w:p>
    <w:p w14:paraId="45B1A87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duże dwa otwory boczne umieszczone naprzeciw siebie,</w:t>
      </w:r>
    </w:p>
    <w:p w14:paraId="4B97E61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balon odporny na ciśnienie, łatwy do napełnienia i opróżnienia, odporny na rozrywanie,</w:t>
      </w:r>
    </w:p>
    <w:p w14:paraId="1D6307E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sterylny,</w:t>
      </w:r>
    </w:p>
    <w:p w14:paraId="7B32F2F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przeznaczony do jednorazowego użytku,</w:t>
      </w:r>
    </w:p>
    <w:p w14:paraId="6C9F196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posiada oznaczenie kolorystyczne rozmiaru cewnika na zaworku,</w:t>
      </w:r>
    </w:p>
    <w:p w14:paraId="2E9FAA5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pojemność balonu</w:t>
      </w:r>
      <w:r w:rsidR="0084292F">
        <w:rPr>
          <w:rFonts w:ascii="Times New Roman" w:hAnsi="Times New Roman"/>
          <w:color w:val="000000" w:themeColor="text1"/>
          <w:sz w:val="24"/>
          <w:szCs w:val="24"/>
        </w:rPr>
        <w:t xml:space="preserve"> w zależności od rozmiaru</w:t>
      </w:r>
      <w:r w:rsidR="0084292F" w:rsidRPr="00561055">
        <w:rPr>
          <w:rFonts w:ascii="Times New Roman" w:hAnsi="Times New Roman"/>
          <w:color w:val="000000" w:themeColor="text1"/>
          <w:sz w:val="24"/>
          <w:szCs w:val="24"/>
        </w:rPr>
        <w:t>: 5 – 3</w:t>
      </w:r>
      <w:r w:rsidRPr="00561055">
        <w:rPr>
          <w:rFonts w:ascii="Times New Roman" w:hAnsi="Times New Roman"/>
          <w:color w:val="000000" w:themeColor="text1"/>
          <w:sz w:val="24"/>
          <w:szCs w:val="24"/>
        </w:rPr>
        <w:t xml:space="preserve">0 </w:t>
      </w:r>
      <w:r w:rsidR="0056122A" w:rsidRPr="00561055">
        <w:rPr>
          <w:rFonts w:ascii="Times New Roman" w:hAnsi="Times New Roman"/>
          <w:color w:val="000000" w:themeColor="text1"/>
          <w:sz w:val="24"/>
          <w:szCs w:val="24"/>
        </w:rPr>
        <w:t>ml</w:t>
      </w:r>
    </w:p>
    <w:p w14:paraId="3E569E8D" w14:textId="46E526CF"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Cewnik Foley</w:t>
      </w:r>
      <w:r w:rsidR="0099463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silikonowany rozmiar CH 12 w ilości </w:t>
      </w:r>
      <w:r w:rsidRPr="00CE51D5">
        <w:rPr>
          <w:rFonts w:ascii="Times New Roman" w:hAnsi="Times New Roman"/>
          <w:color w:val="000000" w:themeColor="text1"/>
          <w:sz w:val="24"/>
          <w:szCs w:val="24"/>
        </w:rPr>
        <w:t xml:space="preserve">10 szt. </w:t>
      </w:r>
      <w:r>
        <w:rPr>
          <w:rFonts w:ascii="Times New Roman" w:hAnsi="Times New Roman"/>
          <w:color w:val="000000" w:themeColor="text1"/>
          <w:sz w:val="24"/>
          <w:szCs w:val="24"/>
        </w:rPr>
        <w:t>o parametrach nie gorszych niż:</w:t>
      </w:r>
    </w:p>
    <w:p w14:paraId="1C0D63F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wykonany z lateksu naturalnego, pokryty elastomerem silikonowym,</w:t>
      </w:r>
    </w:p>
    <w:p w14:paraId="48C18F7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nietoksyczny,</w:t>
      </w:r>
    </w:p>
    <w:p w14:paraId="44A8B42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dwurożny,</w:t>
      </w:r>
    </w:p>
    <w:p w14:paraId="1714D8D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duże dwa otwory boczne umieszczone naprzeciw siebie,</w:t>
      </w:r>
    </w:p>
    <w:p w14:paraId="15CECC2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balon odporny na ciśnienie, łatwy do napełnienia i opróżnienia, odporny na rozrywanie,</w:t>
      </w:r>
    </w:p>
    <w:p w14:paraId="397AC22B"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sterylny,</w:t>
      </w:r>
    </w:p>
    <w:p w14:paraId="3577C8D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przeznaczony do jednorazowego użytku,</w:t>
      </w:r>
    </w:p>
    <w:p w14:paraId="4F606BB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posiada oznaczenie kolorystyczne rozmiaru cewnika na zaworku,</w:t>
      </w:r>
    </w:p>
    <w:p w14:paraId="4111519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pojemność balonu w zależności od rozmiaru: </w:t>
      </w:r>
      <w:r w:rsidRPr="00561055">
        <w:rPr>
          <w:rFonts w:ascii="Times New Roman" w:hAnsi="Times New Roman"/>
          <w:color w:val="000000" w:themeColor="text1"/>
          <w:sz w:val="24"/>
          <w:szCs w:val="24"/>
        </w:rPr>
        <w:t xml:space="preserve">5 – </w:t>
      </w:r>
      <w:r w:rsidR="0084292F" w:rsidRPr="00561055">
        <w:rPr>
          <w:rFonts w:ascii="Times New Roman" w:hAnsi="Times New Roman"/>
          <w:color w:val="000000" w:themeColor="text1"/>
          <w:sz w:val="24"/>
          <w:szCs w:val="24"/>
        </w:rPr>
        <w:t>30 ml</w:t>
      </w:r>
    </w:p>
    <w:p w14:paraId="50746007" w14:textId="600EA060"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Cewnik Foley</w:t>
      </w:r>
      <w:r w:rsidR="0099463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silikonowany rozmiar CH 14 w ilości </w:t>
      </w:r>
      <w:r w:rsidRPr="00CE51D5">
        <w:rPr>
          <w:rFonts w:ascii="Times New Roman" w:hAnsi="Times New Roman"/>
          <w:color w:val="000000" w:themeColor="text1"/>
          <w:sz w:val="24"/>
          <w:szCs w:val="24"/>
        </w:rPr>
        <w:t xml:space="preserve">10 szt. </w:t>
      </w:r>
      <w:r>
        <w:rPr>
          <w:rFonts w:ascii="Times New Roman" w:hAnsi="Times New Roman"/>
          <w:color w:val="000000" w:themeColor="text1"/>
          <w:sz w:val="24"/>
          <w:szCs w:val="24"/>
        </w:rPr>
        <w:t>o parametrach nie gorszych niż:</w:t>
      </w:r>
    </w:p>
    <w:p w14:paraId="1B94D9A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wykonany z lateksu naturalnego, pokryty elastomerem silikonowym,</w:t>
      </w:r>
    </w:p>
    <w:p w14:paraId="386E2E0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nietoksyczny,</w:t>
      </w:r>
    </w:p>
    <w:p w14:paraId="75E8F7B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dwurożny,</w:t>
      </w:r>
    </w:p>
    <w:p w14:paraId="05742FA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duże dwa otwory boczne umieszczone naprzeciw siebie,</w:t>
      </w:r>
    </w:p>
    <w:p w14:paraId="5553E89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balon odporny na ciśnienie, łatwy do napełnienia i opróżnienia, odporny na rozrywanie,</w:t>
      </w:r>
    </w:p>
    <w:p w14:paraId="0F0FA08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sterylny,</w:t>
      </w:r>
    </w:p>
    <w:p w14:paraId="658F596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przeznaczony do jednorazowego użytku,</w:t>
      </w:r>
    </w:p>
    <w:p w14:paraId="47659AE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posiada oznaczenie kolorystyczne rozmiaru cewnika na zaworku,</w:t>
      </w:r>
    </w:p>
    <w:p w14:paraId="1FF3C17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pojemność balonu w zależności od rozmiaru: </w:t>
      </w:r>
      <w:r w:rsidRPr="00561055">
        <w:rPr>
          <w:rFonts w:ascii="Times New Roman" w:hAnsi="Times New Roman"/>
          <w:color w:val="000000" w:themeColor="text1"/>
          <w:sz w:val="24"/>
          <w:szCs w:val="24"/>
        </w:rPr>
        <w:t xml:space="preserve">5 – </w:t>
      </w:r>
      <w:r w:rsidR="0084292F" w:rsidRPr="00561055">
        <w:rPr>
          <w:rFonts w:ascii="Times New Roman" w:hAnsi="Times New Roman"/>
          <w:color w:val="000000" w:themeColor="text1"/>
          <w:sz w:val="24"/>
          <w:szCs w:val="24"/>
        </w:rPr>
        <w:t>30 ml</w:t>
      </w:r>
    </w:p>
    <w:p w14:paraId="6551EB9D"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Cewnik Nealtona rozmiar Ch 10 w ilości </w:t>
      </w:r>
      <w:r w:rsidRPr="00CE51D5">
        <w:rPr>
          <w:rFonts w:ascii="Times New Roman" w:hAnsi="Times New Roman"/>
          <w:color w:val="000000" w:themeColor="text1"/>
          <w:sz w:val="24"/>
          <w:szCs w:val="24"/>
        </w:rPr>
        <w:t xml:space="preserve">5 szt. </w:t>
      </w:r>
      <w:r>
        <w:rPr>
          <w:rFonts w:ascii="Times New Roman" w:hAnsi="Times New Roman"/>
          <w:color w:val="000000" w:themeColor="text1"/>
          <w:sz w:val="24"/>
          <w:szCs w:val="24"/>
        </w:rPr>
        <w:t>o parametrach nie gorszych niż:</w:t>
      </w:r>
    </w:p>
    <w:p w14:paraId="12C8C9C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sterylne, jałowe cewniki urologiczne typu Nelaton (tzw. cewniki Nelatona)</w:t>
      </w:r>
      <w:r>
        <w:rPr>
          <w:rFonts w:ascii="Times New Roman" w:hAnsi="Times New Roman"/>
          <w:color w:val="000000" w:themeColor="text1"/>
          <w:sz w:val="24"/>
          <w:szCs w:val="24"/>
        </w:rPr>
        <w:t>,</w:t>
      </w:r>
    </w:p>
    <w:p w14:paraId="3BF134FA"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wykonane z miękkiego i elastycznego nietoksycznego tworzywa PCV</w:t>
      </w:r>
      <w:r>
        <w:rPr>
          <w:rFonts w:ascii="Times New Roman" w:hAnsi="Times New Roman"/>
          <w:color w:val="000000" w:themeColor="text1"/>
          <w:sz w:val="24"/>
          <w:szCs w:val="24"/>
        </w:rPr>
        <w:t>,</w:t>
      </w:r>
    </w:p>
    <w:p w14:paraId="2F8A2D5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odporne na złamania i skręcania</w:t>
      </w:r>
      <w:r>
        <w:rPr>
          <w:rFonts w:ascii="Times New Roman" w:hAnsi="Times New Roman"/>
          <w:color w:val="000000" w:themeColor="text1"/>
          <w:sz w:val="24"/>
          <w:szCs w:val="24"/>
        </w:rPr>
        <w:t>,</w:t>
      </w:r>
    </w:p>
    <w:p w14:paraId="62F955B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przezroczysty dren, co umożliwia kontrolę wzrokową</w:t>
      </w:r>
      <w:r>
        <w:rPr>
          <w:rFonts w:ascii="Times New Roman" w:hAnsi="Times New Roman"/>
          <w:color w:val="000000" w:themeColor="text1"/>
          <w:sz w:val="24"/>
          <w:szCs w:val="24"/>
        </w:rPr>
        <w:t>,</w:t>
      </w:r>
    </w:p>
    <w:p w14:paraId="125B214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dla większego komfortu pacjenta: zaokrąglona, atraumatyczna końcówka ułatwiająca wprowadzanie</w:t>
      </w:r>
      <w:r>
        <w:rPr>
          <w:rFonts w:ascii="Times New Roman" w:hAnsi="Times New Roman"/>
          <w:color w:val="000000" w:themeColor="text1"/>
          <w:sz w:val="24"/>
          <w:szCs w:val="24"/>
        </w:rPr>
        <w:t>,</w:t>
      </w:r>
    </w:p>
    <w:p w14:paraId="4D189708"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zaopatrzone w dwa boczne otwory rozmieszczone naprzemianlegle</w:t>
      </w:r>
      <w:r>
        <w:rPr>
          <w:rFonts w:ascii="Times New Roman" w:hAnsi="Times New Roman"/>
          <w:color w:val="000000" w:themeColor="text1"/>
          <w:sz w:val="24"/>
          <w:szCs w:val="24"/>
        </w:rPr>
        <w:t>,</w:t>
      </w:r>
    </w:p>
    <w:p w14:paraId="4366D98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niepirogenne</w:t>
      </w:r>
      <w:r>
        <w:rPr>
          <w:rFonts w:ascii="Times New Roman" w:hAnsi="Times New Roman"/>
          <w:color w:val="000000" w:themeColor="text1"/>
          <w:sz w:val="24"/>
          <w:szCs w:val="24"/>
        </w:rPr>
        <w:t>,</w:t>
      </w:r>
    </w:p>
    <w:p w14:paraId="5BB334A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bezpieczny w stosowaniu</w:t>
      </w:r>
      <w:r>
        <w:rPr>
          <w:rFonts w:ascii="Times New Roman" w:hAnsi="Times New Roman"/>
          <w:color w:val="000000" w:themeColor="text1"/>
          <w:sz w:val="24"/>
          <w:szCs w:val="24"/>
        </w:rPr>
        <w:t>,</w:t>
      </w:r>
    </w:p>
    <w:p w14:paraId="04F6ED9E"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wygodne kodowanie rozmiaru: kolorystyczne na łączniku, numeryczne na opakowaniu</w:t>
      </w:r>
      <w:r>
        <w:rPr>
          <w:rFonts w:ascii="Times New Roman" w:hAnsi="Times New Roman"/>
          <w:color w:val="000000" w:themeColor="text1"/>
          <w:sz w:val="24"/>
          <w:szCs w:val="24"/>
        </w:rPr>
        <w:t>,</w:t>
      </w:r>
    </w:p>
    <w:p w14:paraId="100673C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długi termin przydatności</w:t>
      </w:r>
      <w:r>
        <w:rPr>
          <w:rFonts w:ascii="Times New Roman" w:hAnsi="Times New Roman"/>
          <w:color w:val="000000" w:themeColor="text1"/>
          <w:sz w:val="24"/>
          <w:szCs w:val="24"/>
        </w:rPr>
        <w:t>,</w:t>
      </w:r>
    </w:p>
    <w:p w14:paraId="6295828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produkt zgodny ze ścisłymi normami dla wyrobów medycznych</w:t>
      </w:r>
      <w:r>
        <w:rPr>
          <w:rFonts w:ascii="Times New Roman" w:hAnsi="Times New Roman"/>
          <w:color w:val="000000" w:themeColor="text1"/>
          <w:sz w:val="24"/>
          <w:szCs w:val="24"/>
        </w:rPr>
        <w:t>,</w:t>
      </w:r>
    </w:p>
    <w:p w14:paraId="1CBD1C9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długość: 40 cm.</w:t>
      </w:r>
    </w:p>
    <w:p w14:paraId="1DFF3C8E"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Worek do zbiórki moczu z zaworem typ T w ilości </w:t>
      </w:r>
      <w:r w:rsidRPr="00CE51D5">
        <w:rPr>
          <w:rFonts w:ascii="Times New Roman" w:hAnsi="Times New Roman"/>
          <w:color w:val="000000" w:themeColor="text1"/>
          <w:sz w:val="24"/>
          <w:szCs w:val="24"/>
        </w:rPr>
        <w:t xml:space="preserve">6 op. </w:t>
      </w:r>
      <w:r>
        <w:rPr>
          <w:rFonts w:ascii="Times New Roman" w:hAnsi="Times New Roman"/>
          <w:color w:val="000000" w:themeColor="text1"/>
          <w:sz w:val="24"/>
          <w:szCs w:val="24"/>
        </w:rPr>
        <w:t>o parametrach nie gorszych niż:</w:t>
      </w:r>
    </w:p>
    <w:p w14:paraId="63C2C9A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worek do zbiórki moczu dobowy,</w:t>
      </w:r>
    </w:p>
    <w:p w14:paraId="42C01DF5"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wykonany z medycznego PCV, bezlateksowy,</w:t>
      </w:r>
    </w:p>
    <w:p w14:paraId="5F4A229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z dokładną skalą pomiarową co 100 ml i zastawką antyzwrotną</w:t>
      </w:r>
      <w:r>
        <w:rPr>
          <w:rFonts w:ascii="Times New Roman" w:hAnsi="Times New Roman"/>
          <w:color w:val="000000" w:themeColor="text1"/>
          <w:sz w:val="24"/>
          <w:szCs w:val="24"/>
        </w:rPr>
        <w:t>,</w:t>
      </w:r>
    </w:p>
    <w:p w14:paraId="3A1E9603"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worek posiada zawór spustowy- poprzeczny, typu „T”, wzmocnione otwory na wieszak, dren odporny na skręcanie/załamywanie, dren zakończony uniwersalnym łącznikiem schodkowym, zabezpieczony zatyczką</w:t>
      </w:r>
      <w:r>
        <w:rPr>
          <w:rFonts w:ascii="Times New Roman" w:hAnsi="Times New Roman"/>
          <w:color w:val="000000" w:themeColor="text1"/>
          <w:sz w:val="24"/>
          <w:szCs w:val="24"/>
        </w:rPr>
        <w:t>,</w:t>
      </w:r>
    </w:p>
    <w:p w14:paraId="426DB4AD"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biała - tylna ścianka ułatwia wizualizację moczu</w:t>
      </w:r>
      <w:r>
        <w:rPr>
          <w:rFonts w:ascii="Times New Roman" w:hAnsi="Times New Roman"/>
          <w:color w:val="000000" w:themeColor="text1"/>
          <w:sz w:val="24"/>
          <w:szCs w:val="24"/>
        </w:rPr>
        <w:t>,</w:t>
      </w:r>
    </w:p>
    <w:p w14:paraId="05B9248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pojemność: 2000 ml,</w:t>
      </w:r>
    </w:p>
    <w:p w14:paraId="2ABBBE3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w:t>
      </w:r>
      <w:r>
        <w:rPr>
          <w:rFonts w:ascii="Times New Roman" w:hAnsi="Times New Roman"/>
          <w:color w:val="000000" w:themeColor="text1"/>
          <w:sz w:val="24"/>
          <w:szCs w:val="24"/>
          <w:shd w:val="clear" w:color="auto" w:fill="FFFFFF"/>
        </w:rPr>
        <w:t>ługość drenu: 90 cm.</w:t>
      </w:r>
    </w:p>
    <w:p w14:paraId="7F7D160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1 op./ 10 szt.</w:t>
      </w:r>
    </w:p>
    <w:p w14:paraId="7CC2E068"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Wieszak na worek do moczu w ilości </w:t>
      </w:r>
      <w:r w:rsidRPr="00CE51D5">
        <w:rPr>
          <w:rFonts w:ascii="Times New Roman" w:hAnsi="Times New Roman"/>
          <w:color w:val="000000" w:themeColor="text1"/>
          <w:sz w:val="24"/>
          <w:szCs w:val="24"/>
        </w:rPr>
        <w:t xml:space="preserve">30 szt. </w:t>
      </w:r>
      <w:r>
        <w:rPr>
          <w:rFonts w:ascii="Times New Roman" w:hAnsi="Times New Roman"/>
          <w:color w:val="000000" w:themeColor="text1"/>
          <w:sz w:val="24"/>
          <w:szCs w:val="24"/>
        </w:rPr>
        <w:t>o parametrach nie gorszych niż:</w:t>
      </w:r>
    </w:p>
    <w:p w14:paraId="5B27FC47"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wykonany z mocnego i trwałego tworzywa sztucznego,</w:t>
      </w:r>
    </w:p>
    <w:p w14:paraId="28060B6F"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specjalne umocowanie zapobiegające załamywaniu się drenu,</w:t>
      </w:r>
    </w:p>
    <w:p w14:paraId="0AF15A6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pasuje do okrągłych i kwadratowych ram łóżek,</w:t>
      </w:r>
    </w:p>
    <w:p w14:paraId="6826A471"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bez zawartości DEHP,</w:t>
      </w:r>
    </w:p>
    <w:p w14:paraId="2D7F80A2"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niesterylny.</w:t>
      </w:r>
    </w:p>
    <w:p w14:paraId="0F768AD1" w14:textId="77777777" w:rsidR="00844989" w:rsidRDefault="00EB2C35">
      <w:pPr>
        <w:pStyle w:val="Akapitzlist"/>
        <w:numPr>
          <w:ilvl w:val="1"/>
          <w:numId w:val="14"/>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Szpatułki laryngologiczne niesterylne w </w:t>
      </w:r>
      <w:r w:rsidRPr="00CE51D5">
        <w:rPr>
          <w:rFonts w:ascii="Times New Roman" w:hAnsi="Times New Roman"/>
          <w:color w:val="000000" w:themeColor="text1"/>
          <w:sz w:val="24"/>
          <w:szCs w:val="24"/>
        </w:rPr>
        <w:t xml:space="preserve">ilości 1 op. o </w:t>
      </w:r>
      <w:r>
        <w:rPr>
          <w:rFonts w:ascii="Times New Roman" w:hAnsi="Times New Roman"/>
          <w:color w:val="000000" w:themeColor="text1"/>
          <w:sz w:val="24"/>
          <w:szCs w:val="24"/>
        </w:rPr>
        <w:t>parametrach nie gorszych niż:</w:t>
      </w:r>
    </w:p>
    <w:p w14:paraId="51B81DBC"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drewniane szpatułki z wysokiej jakości drewna brzozowego,</w:t>
      </w:r>
    </w:p>
    <w:p w14:paraId="1F599CC6"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jednorazowego użycia,</w:t>
      </w:r>
    </w:p>
    <w:p w14:paraId="4BE02BD9"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posiadają zaokrąglone boki,</w:t>
      </w:r>
    </w:p>
    <w:p w14:paraId="71FF0E74"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niesterylne,</w:t>
      </w:r>
    </w:p>
    <w:p w14:paraId="60DA6430" w14:textId="77777777" w:rsidR="00844989" w:rsidRDefault="00EB2C35">
      <w:pPr>
        <w:pStyle w:val="Akapitzlist"/>
        <w:numPr>
          <w:ilvl w:val="2"/>
          <w:numId w:val="14"/>
        </w:numPr>
        <w:spacing w:after="0" w:line="240" w:lineRule="auto"/>
        <w:ind w:left="1276"/>
        <w:jc w:val="both"/>
        <w:rPr>
          <w:rFonts w:ascii="Times New Roman" w:hAnsi="Times New Roman"/>
          <w:color w:val="000000" w:themeColor="text1"/>
          <w:sz w:val="24"/>
          <w:szCs w:val="24"/>
        </w:rPr>
      </w:pPr>
      <w:r>
        <w:rPr>
          <w:rFonts w:ascii="Times New Roman" w:hAnsi="Times New Roman"/>
          <w:color w:val="000000" w:themeColor="text1"/>
          <w:sz w:val="24"/>
          <w:szCs w:val="24"/>
        </w:rPr>
        <w:t>1 op./ 100 szt.</w:t>
      </w:r>
    </w:p>
    <w:p w14:paraId="35425C95"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lastRenderedPageBreak/>
        <w:t xml:space="preserve">Zgłębnik do żołądka z zatyczką rozmiar Ch08 w ilości </w:t>
      </w:r>
      <w:r w:rsidRPr="00CE51D5">
        <w:rPr>
          <w:color w:val="000000" w:themeColor="text1"/>
        </w:rPr>
        <w:t xml:space="preserve">40 szt. </w:t>
      </w:r>
      <w:r>
        <w:rPr>
          <w:color w:val="000000" w:themeColor="text1"/>
        </w:rPr>
        <w:t>o parametrach nie gorszych niż:</w:t>
      </w:r>
    </w:p>
    <w:p w14:paraId="4DE67D1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wykonany w 100% z silikonu, który eliminuje zapadanie się ścian cewnika oraz znacznie zmniejsza liczbę powikłań</w:t>
      </w:r>
      <w:r>
        <w:rPr>
          <w:color w:val="000000" w:themeColor="text1"/>
        </w:rPr>
        <w:t>,</w:t>
      </w:r>
    </w:p>
    <w:p w14:paraId="1E5AE28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nie zawiera lateksu</w:t>
      </w:r>
      <w:r>
        <w:rPr>
          <w:color w:val="000000" w:themeColor="text1"/>
        </w:rPr>
        <w:t>,</w:t>
      </w:r>
    </w:p>
    <w:p w14:paraId="1FB248B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zalecany w sytuacjach, gdy odsysanie lub karmienie konieczne jest przez dłuższy czas (nie dłużej niż 30 dni),</w:t>
      </w:r>
    </w:p>
    <w:p w14:paraId="159B5F6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cztery otwory boczne naprzemianległe ograniczają traumatyzację błony śluzowej przewodu pokarmowego</w:t>
      </w:r>
      <w:r>
        <w:rPr>
          <w:color w:val="000000" w:themeColor="text1"/>
        </w:rPr>
        <w:t>,</w:t>
      </w:r>
    </w:p>
    <w:p w14:paraId="04A6E51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końcówka cewnika zamknięta, zaoblona – w kolorze niebieskim (znacznik rtg.) umożliwia szybkie założenie go przez nos lub drogi pokarmowe</w:t>
      </w:r>
      <w:r>
        <w:rPr>
          <w:color w:val="000000" w:themeColor="text1"/>
        </w:rPr>
        <w:t>,</w:t>
      </w:r>
    </w:p>
    <w:p w14:paraId="11B0009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przezroczysty konektor z zatyczką, na łączniku zatyczki podany rozmiar zgłębnika</w:t>
      </w:r>
      <w:r>
        <w:rPr>
          <w:color w:val="000000" w:themeColor="text1"/>
        </w:rPr>
        <w:t>,</w:t>
      </w:r>
    </w:p>
    <w:p w14:paraId="2814960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długość: 120 cm,</w:t>
      </w:r>
    </w:p>
    <w:p w14:paraId="38CB475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znacznik RTG na całej długości zgłębnika,</w:t>
      </w:r>
    </w:p>
    <w:p w14:paraId="697D413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pakowany pojedynczo (zwinięty w luźną spiralę),</w:t>
      </w:r>
    </w:p>
    <w:p w14:paraId="053C3FB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sterylny (sterylizowany tlenkiem etylenu).</w:t>
      </w:r>
    </w:p>
    <w:p w14:paraId="7365FE3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Zgłębnik do żołądka z zatyczką rozmiar Ch10 w ilości </w:t>
      </w:r>
      <w:r w:rsidRPr="00CE51D5">
        <w:rPr>
          <w:color w:val="000000" w:themeColor="text1"/>
        </w:rPr>
        <w:t xml:space="preserve">40 szt. o </w:t>
      </w:r>
      <w:r>
        <w:rPr>
          <w:color w:val="000000" w:themeColor="text1"/>
        </w:rPr>
        <w:t>parametrach nie gorszych niż:</w:t>
      </w:r>
    </w:p>
    <w:p w14:paraId="2AD5710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wykonany w 100% z silikonu, który eliminuje zapadanie się ścian cewnika oraz znacznie zmniejsza liczbę powikłań</w:t>
      </w:r>
      <w:r>
        <w:rPr>
          <w:color w:val="000000" w:themeColor="text1"/>
        </w:rPr>
        <w:t>,</w:t>
      </w:r>
    </w:p>
    <w:p w14:paraId="595EABB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nie zawiera lateksu</w:t>
      </w:r>
      <w:r>
        <w:rPr>
          <w:color w:val="000000" w:themeColor="text1"/>
        </w:rPr>
        <w:t>,</w:t>
      </w:r>
    </w:p>
    <w:p w14:paraId="1FEE0A2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zalecany w sytuacjach, gdy odsysanie lub karmienie konieczne jest przez dłuższy czas (nie dłużej niż 30 dni),</w:t>
      </w:r>
    </w:p>
    <w:p w14:paraId="0A0789D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cztery otwory boczne naprzemianległe ograniczają traumatyzację błony śluzowej przewodu pokarmowego</w:t>
      </w:r>
      <w:r>
        <w:rPr>
          <w:color w:val="000000" w:themeColor="text1"/>
        </w:rPr>
        <w:t>,</w:t>
      </w:r>
    </w:p>
    <w:p w14:paraId="5E403F5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końcówka cewnika zamknięta, zaoblona – w kolorze niebieskim (znacznik rtg.) umożliwia szybkie założenie go przez nos lub drogi pokarmowe</w:t>
      </w:r>
      <w:r>
        <w:rPr>
          <w:color w:val="000000" w:themeColor="text1"/>
        </w:rPr>
        <w:t>,</w:t>
      </w:r>
    </w:p>
    <w:p w14:paraId="61C9FF6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przezroczysty konektor z zatyczką, na łączniku zatyczki podany rozmiar zgłębnika</w:t>
      </w:r>
      <w:r>
        <w:rPr>
          <w:color w:val="000000" w:themeColor="text1"/>
        </w:rPr>
        <w:t>,</w:t>
      </w:r>
    </w:p>
    <w:p w14:paraId="1D592C9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długość: 120 cm,</w:t>
      </w:r>
    </w:p>
    <w:p w14:paraId="010FE8C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znacznik RTG na całej długości zgłębnika,</w:t>
      </w:r>
    </w:p>
    <w:p w14:paraId="5A62114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pakowany pojedynczo (zwinięty w luźną spiralę),</w:t>
      </w:r>
    </w:p>
    <w:p w14:paraId="7F3DBBB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sterylny (sterylizowany tlenkiem etylenu).</w:t>
      </w:r>
    </w:p>
    <w:p w14:paraId="7E57487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Zgłębnik do żołądka z zatyczką rozmiar Ch12 w </w:t>
      </w:r>
      <w:r w:rsidRPr="00CE51D5">
        <w:rPr>
          <w:color w:val="000000" w:themeColor="text1"/>
        </w:rPr>
        <w:t xml:space="preserve">ilości 20 szt. o </w:t>
      </w:r>
      <w:r>
        <w:rPr>
          <w:color w:val="000000" w:themeColor="text1"/>
        </w:rPr>
        <w:t>parametrach nie gorszych niż:</w:t>
      </w:r>
    </w:p>
    <w:p w14:paraId="75853B6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wykonany w 100% z silikonu, który eliminuje zapadanie się ścian cewnika oraz znacznie zmniejsza liczbę powikłań</w:t>
      </w:r>
      <w:r>
        <w:rPr>
          <w:color w:val="000000" w:themeColor="text1"/>
        </w:rPr>
        <w:t>,</w:t>
      </w:r>
    </w:p>
    <w:p w14:paraId="1345B83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nie zawiera lateksu</w:t>
      </w:r>
      <w:r>
        <w:rPr>
          <w:color w:val="000000" w:themeColor="text1"/>
        </w:rPr>
        <w:t>,</w:t>
      </w:r>
    </w:p>
    <w:p w14:paraId="74B8D3F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zalecany w sytuacjach, gdy odsysanie lub karmienie konieczne jest przez dłuższy czas (nie dłużej niż 30 dni),</w:t>
      </w:r>
    </w:p>
    <w:p w14:paraId="71A7CD1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cztery otwory boczne naprzemianległe ograniczają traumatyzację błony śluzowej przewodu pokarmowego</w:t>
      </w:r>
      <w:r>
        <w:rPr>
          <w:color w:val="000000" w:themeColor="text1"/>
        </w:rPr>
        <w:t>,</w:t>
      </w:r>
    </w:p>
    <w:p w14:paraId="4D73039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końcówka cewnika zamknięta, zaoblona – w kolorze niebieskim (znacznik rtg.) umożliwia szybkie założenie go przez nos lub drogi pokarmowe</w:t>
      </w:r>
      <w:r>
        <w:rPr>
          <w:color w:val="000000" w:themeColor="text1"/>
        </w:rPr>
        <w:t>,</w:t>
      </w:r>
    </w:p>
    <w:p w14:paraId="505D2F1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przezroczysty konektor z zatyczką, na łączniku zatyczki podany rozmiar zgłębnika</w:t>
      </w:r>
      <w:r>
        <w:rPr>
          <w:color w:val="000000" w:themeColor="text1"/>
        </w:rPr>
        <w:t>,</w:t>
      </w:r>
    </w:p>
    <w:p w14:paraId="21E4558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długość: 120 cm,</w:t>
      </w:r>
    </w:p>
    <w:p w14:paraId="4FB2038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znacznik RTG na całej długości zgłębnika,</w:t>
      </w:r>
    </w:p>
    <w:p w14:paraId="7B3DD93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pakowany pojedynczo (zwinięty w luźną spiralę),</w:t>
      </w:r>
    </w:p>
    <w:p w14:paraId="0EC3BD6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lastRenderedPageBreak/>
        <w:t>sterylny (sterylizowany tlenkiem etylenu).</w:t>
      </w:r>
    </w:p>
    <w:p w14:paraId="06469DF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Staza jednorazowa bezlateksowa w </w:t>
      </w:r>
      <w:r w:rsidRPr="00CE51D5">
        <w:rPr>
          <w:color w:val="000000" w:themeColor="text1"/>
        </w:rPr>
        <w:t xml:space="preserve">ilości 20 op. o </w:t>
      </w:r>
      <w:r>
        <w:rPr>
          <w:color w:val="000000" w:themeColor="text1"/>
        </w:rPr>
        <w:t>parametrach nie gorszych niż:</w:t>
      </w:r>
    </w:p>
    <w:p w14:paraId="5E27F73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wygodna w użyciu jednorazowa staza wykorzystywana do uciskania żyły przy pobieraniu krwi,</w:t>
      </w:r>
    </w:p>
    <w:p w14:paraId="3E448A1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wykonana z szerokiego, rozciągliwego paska termoplastycznego elastomeru,</w:t>
      </w:r>
    </w:p>
    <w:p w14:paraId="667297A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bezlateksowy materiał nie uczula i nie podrażnia skóry,</w:t>
      </w:r>
    </w:p>
    <w:p w14:paraId="552FDE5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jest pakowana w kartonik, który może jednocześnie służyć jako dyspenser,</w:t>
      </w:r>
    </w:p>
    <w:p w14:paraId="2870B9A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perforacja umożliwia wygodne odrywanie pojedynczych opasek,</w:t>
      </w:r>
    </w:p>
    <w:p w14:paraId="078FB2B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jednorazowa staza znacząco zmniejszają możliwość zakażenia,</w:t>
      </w:r>
    </w:p>
    <w:p w14:paraId="2EC79E9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niejałowy,</w:t>
      </w:r>
    </w:p>
    <w:p w14:paraId="3B1B388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25 szt.</w:t>
      </w:r>
    </w:p>
    <w:p w14:paraId="1E55808C"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Pojemnik na odpady medyczne i zużyte igły pojemność 0,7 l w ilości </w:t>
      </w:r>
      <w:r w:rsidRPr="00CE51D5">
        <w:rPr>
          <w:color w:val="000000" w:themeColor="text1"/>
        </w:rPr>
        <w:t>30 szt. o</w:t>
      </w:r>
      <w:r w:rsidR="00CE51D5">
        <w:rPr>
          <w:color w:val="000000" w:themeColor="text1"/>
        </w:rPr>
        <w:t> </w:t>
      </w:r>
      <w:r>
        <w:rPr>
          <w:color w:val="000000" w:themeColor="text1"/>
        </w:rPr>
        <w:t>parametrach nie gorszych niż:</w:t>
      </w:r>
    </w:p>
    <w:p w14:paraId="51312FF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tworzywa sztucznego – polipropylen,</w:t>
      </w:r>
    </w:p>
    <w:p w14:paraId="670AA81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nieprzemakalny, odporny na przekłucia,</w:t>
      </w:r>
    </w:p>
    <w:p w14:paraId="1EDE85F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posiada wycięcia w pokrywie umożliwiające bezpieczne oddzielenie igły od strzykawki,</w:t>
      </w:r>
    </w:p>
    <w:p w14:paraId="59C737B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pojemniku etykieta ostrzegawcza „materiał zakaźny” wraz z innymi informacjami zgodnie z wymaganiami PZH.</w:t>
      </w:r>
    </w:p>
    <w:p w14:paraId="4AB23F07"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Pojemnik na odpady medyczne i zużyte igły pojemność 1 l w </w:t>
      </w:r>
      <w:r w:rsidRPr="00CE51D5">
        <w:rPr>
          <w:color w:val="000000" w:themeColor="text1"/>
        </w:rPr>
        <w:t xml:space="preserve">ilości 20 szt. </w:t>
      </w:r>
      <w:r>
        <w:rPr>
          <w:color w:val="000000" w:themeColor="text1"/>
        </w:rPr>
        <w:t>o</w:t>
      </w:r>
      <w:r w:rsidR="00CE51D5">
        <w:rPr>
          <w:color w:val="000000" w:themeColor="text1"/>
        </w:rPr>
        <w:t> </w:t>
      </w:r>
      <w:r>
        <w:rPr>
          <w:color w:val="000000" w:themeColor="text1"/>
        </w:rPr>
        <w:t>parametrach nie gorszych niż:</w:t>
      </w:r>
    </w:p>
    <w:p w14:paraId="3328C29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tworzywa sztucznego – polipropylen,</w:t>
      </w:r>
    </w:p>
    <w:p w14:paraId="3DBCF20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nieprzemakalny, odporny na przekłucia,</w:t>
      </w:r>
    </w:p>
    <w:p w14:paraId="149E60C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posiada wycięcia w pokrywie umożliwiające bezpieczne oddzielenie igły od strzykawki,</w:t>
      </w:r>
    </w:p>
    <w:p w14:paraId="1AF3381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pojemniku etykieta ostrzegawcza „materiał zakaźny” wraz z innymi informacjami zgodnie z wymaganiami PZH.</w:t>
      </w:r>
    </w:p>
    <w:p w14:paraId="7FBA972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Pojemnik na odpady medyczne i zużyte igły pojemność 2 l w ilości </w:t>
      </w:r>
      <w:r w:rsidRPr="00CE51D5">
        <w:rPr>
          <w:color w:val="000000" w:themeColor="text1"/>
        </w:rPr>
        <w:t xml:space="preserve">20 szt. </w:t>
      </w:r>
      <w:r>
        <w:rPr>
          <w:color w:val="000000" w:themeColor="text1"/>
        </w:rPr>
        <w:t>o</w:t>
      </w:r>
      <w:r w:rsidR="00CE51D5">
        <w:rPr>
          <w:color w:val="000000" w:themeColor="text1"/>
        </w:rPr>
        <w:t> </w:t>
      </w:r>
      <w:r>
        <w:rPr>
          <w:color w:val="000000" w:themeColor="text1"/>
        </w:rPr>
        <w:t>parametrach nie gorszych niż:</w:t>
      </w:r>
    </w:p>
    <w:p w14:paraId="3444943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tworzywa sztucznego – polipropylen,</w:t>
      </w:r>
    </w:p>
    <w:p w14:paraId="45F804D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nieprzemakalny, odporny na przekłucia,</w:t>
      </w:r>
    </w:p>
    <w:p w14:paraId="56DE585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posiada wycięcia w pokrywie umożliwiające bezpieczne oddzielenie igły od strzykawki,</w:t>
      </w:r>
    </w:p>
    <w:p w14:paraId="2AEED55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pojemniku etykieta ostrzegawcza „materiał zakaźny” wraz z innymi informacjami zgodnie z wymaganiami PZH.</w:t>
      </w:r>
    </w:p>
    <w:p w14:paraId="277B7A78" w14:textId="379BE9E8"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Pojemnik na odpady medyczne i zużyte igły pojemność 5 l w ilości </w:t>
      </w:r>
      <w:r w:rsidRPr="00CE51D5">
        <w:rPr>
          <w:color w:val="000000" w:themeColor="text1"/>
        </w:rPr>
        <w:t xml:space="preserve">10 szt.  </w:t>
      </w:r>
      <w:r>
        <w:rPr>
          <w:color w:val="000000" w:themeColor="text1"/>
        </w:rPr>
        <w:t>o</w:t>
      </w:r>
      <w:r w:rsidR="00561055">
        <w:rPr>
          <w:color w:val="000000" w:themeColor="text1"/>
        </w:rPr>
        <w:t> </w:t>
      </w:r>
      <w:r>
        <w:rPr>
          <w:color w:val="000000" w:themeColor="text1"/>
        </w:rPr>
        <w:t>parametrach nie gorszych niż:</w:t>
      </w:r>
    </w:p>
    <w:p w14:paraId="47161DD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tworzywa sztucznego – polipropylen,</w:t>
      </w:r>
    </w:p>
    <w:p w14:paraId="3683AF8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nieprzemakalny, odporny na przekłucia,</w:t>
      </w:r>
    </w:p>
    <w:p w14:paraId="74F2840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posiada wycięcia w pokrywie umożliwiające bezpieczne oddzielenie igły od strzykawki,</w:t>
      </w:r>
    </w:p>
    <w:p w14:paraId="16BF9ED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pojemniku etykieta ostrzegawcza „materiał zakaźny” wraz z innymi informacjami zgodnie z wymaganiami PZH.</w:t>
      </w:r>
    </w:p>
    <w:p w14:paraId="503C7A1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Pojemnik na odpady medyczne i zużyte igły pojemność 10 l w ilości </w:t>
      </w:r>
      <w:r w:rsidRPr="00CE51D5">
        <w:rPr>
          <w:color w:val="000000" w:themeColor="text1"/>
        </w:rPr>
        <w:t xml:space="preserve">10 szt. </w:t>
      </w:r>
      <w:r>
        <w:rPr>
          <w:color w:val="000000" w:themeColor="text1"/>
        </w:rPr>
        <w:t>o</w:t>
      </w:r>
      <w:r w:rsidR="00CE51D5">
        <w:rPr>
          <w:color w:val="000000" w:themeColor="text1"/>
        </w:rPr>
        <w:t> </w:t>
      </w:r>
      <w:r>
        <w:rPr>
          <w:color w:val="000000" w:themeColor="text1"/>
        </w:rPr>
        <w:t>parametrach nie gorszych niż:</w:t>
      </w:r>
    </w:p>
    <w:p w14:paraId="3B2486B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tworzywa sztucznego – polipropylen,</w:t>
      </w:r>
    </w:p>
    <w:p w14:paraId="0351FE5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nieprzemakalny, odporny na przekłucia,</w:t>
      </w:r>
    </w:p>
    <w:p w14:paraId="7B96345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posiada wycięcia w pokrywie umożliwiające bezpieczne oddzielenie igły od strzykawki,</w:t>
      </w:r>
    </w:p>
    <w:p w14:paraId="4C63531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pojemniku etykieta ostrzegawcza „materiał zakaźny” wraz z innymi informacjami zgodnie z wymaganiami PZH.</w:t>
      </w:r>
    </w:p>
    <w:p w14:paraId="19785807"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Nożyczki metalowe do opatrunków typ Lister, długość 14 cm w ilości </w:t>
      </w:r>
      <w:r w:rsidRPr="00CE51D5">
        <w:rPr>
          <w:color w:val="000000" w:themeColor="text1"/>
        </w:rPr>
        <w:t xml:space="preserve">8 szt. </w:t>
      </w:r>
      <w:r>
        <w:rPr>
          <w:color w:val="000000" w:themeColor="text1"/>
        </w:rPr>
        <w:t>o</w:t>
      </w:r>
      <w:r w:rsidR="00CE51D5">
        <w:rPr>
          <w:color w:val="000000" w:themeColor="text1"/>
        </w:rPr>
        <w:t> </w:t>
      </w:r>
      <w:r>
        <w:rPr>
          <w:color w:val="000000" w:themeColor="text1"/>
        </w:rPr>
        <w:t>parametrach nie gorszych niż:</w:t>
      </w:r>
    </w:p>
    <w:p w14:paraId="38D5CBE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długość 14 cm,</w:t>
      </w:r>
    </w:p>
    <w:p w14:paraId="7CFB273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gotowe do użycia,</w:t>
      </w:r>
    </w:p>
    <w:p w14:paraId="4A1C56D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wygodne w użytkowaniu,</w:t>
      </w:r>
    </w:p>
    <w:p w14:paraId="3C3BC19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nie przeznaczony do sterylizacji,</w:t>
      </w:r>
    </w:p>
    <w:p w14:paraId="5B7E3E4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kształt nożyczek ułatwia przecinanie wszelkich materiałów tj. bandaże,</w:t>
      </w:r>
    </w:p>
    <w:p w14:paraId="152913A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do gabinetów specjalistycznych jak i warunków domowych.</w:t>
      </w:r>
    </w:p>
    <w:p w14:paraId="63E29A12"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Czepek do mycia głowy w ilości </w:t>
      </w:r>
      <w:r w:rsidRPr="00CE51D5">
        <w:rPr>
          <w:color w:val="000000" w:themeColor="text1"/>
        </w:rPr>
        <w:t xml:space="preserve">5 szt.  </w:t>
      </w:r>
      <w:r>
        <w:rPr>
          <w:color w:val="000000" w:themeColor="text1"/>
        </w:rPr>
        <w:t>o parametrach nie gorszych niż:</w:t>
      </w:r>
    </w:p>
    <w:p w14:paraId="073D802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umożliwia codzienne mycie włosów w łóżku osobom z ograniczeniami ruchowymi,</w:t>
      </w:r>
    </w:p>
    <w:p w14:paraId="5D6B1DC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idealnie nadaje się też do użycia między kąpielami i natryskami,</w:t>
      </w:r>
    </w:p>
    <w:p w14:paraId="7163516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wygodna alternatywa dla szamponu i wody — po użyciu nie ma potrzeby spłukiwania ani suszenia włosów,</w:t>
      </w:r>
    </w:p>
    <w:p w14:paraId="0A37005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jednorazowy, szybki i łatwy w użyciu,</w:t>
      </w:r>
    </w:p>
    <w:p w14:paraId="7B15B3B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zawiera delikatny szampon z odżywką,</w:t>
      </w:r>
    </w:p>
    <w:p w14:paraId="0A9D769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testowany dermatologicznie,</w:t>
      </w:r>
    </w:p>
    <w:p w14:paraId="55DA339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pomaga utrzymać naturalne pH skóry,</w:t>
      </w:r>
    </w:p>
    <w:p w14:paraId="2EF970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 alkoholu i mydła,</w:t>
      </w:r>
    </w:p>
    <w:p w14:paraId="3254765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zapakowany w opakowanie foliowe,</w:t>
      </w:r>
    </w:p>
    <w:p w14:paraId="6D4D6DD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szt./op.</w:t>
      </w:r>
    </w:p>
    <w:p w14:paraId="4E7C3A82"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Myjka jednorazowa z mydłem w </w:t>
      </w:r>
      <w:r w:rsidRPr="00CE51D5">
        <w:rPr>
          <w:color w:val="000000" w:themeColor="text1"/>
        </w:rPr>
        <w:t xml:space="preserve">ilości 2 op. </w:t>
      </w:r>
      <w:r>
        <w:rPr>
          <w:color w:val="000000" w:themeColor="text1"/>
        </w:rPr>
        <w:t>o parametrach nie gorszych niż:</w:t>
      </w:r>
    </w:p>
    <w:p w14:paraId="0EDD5FE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myjki z mydłem o wymiarach 16 x 23 cm</w:t>
      </w:r>
      <w:r w:rsidR="00821ECF">
        <w:rPr>
          <w:color w:val="000000" w:themeColor="text1"/>
          <w:shd w:val="clear" w:color="auto" w:fill="FFFFFF"/>
        </w:rPr>
        <w:t xml:space="preserve"> (+/- 10)mm</w:t>
      </w:r>
      <w:r>
        <w:rPr>
          <w:color w:val="000000" w:themeColor="text1"/>
          <w:shd w:val="clear" w:color="auto" w:fill="FFFFFF"/>
        </w:rPr>
        <w:t>,</w:t>
      </w:r>
    </w:p>
    <w:p w14:paraId="5DB3D5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miękka i chłonna myjka do mycia ciała,</w:t>
      </w:r>
    </w:p>
    <w:p w14:paraId="570950B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impregnowana suchym mydłem pieniącym się podczas kontaktu z wodą,</w:t>
      </w:r>
    </w:p>
    <w:p w14:paraId="1B6A737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myjka z mydłem doskonale nadaje się do dbania o higienę pacjenta,</w:t>
      </w:r>
    </w:p>
    <w:p w14:paraId="5DDC872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1 op./ 50 szt.</w:t>
      </w:r>
    </w:p>
    <w:p w14:paraId="7039C4B9"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Glukometr i 50 pasków testowych w ilości </w:t>
      </w:r>
      <w:r w:rsidRPr="00CE51D5">
        <w:rPr>
          <w:color w:val="000000" w:themeColor="text1"/>
        </w:rPr>
        <w:t xml:space="preserve">4 zest. </w:t>
      </w:r>
      <w:r>
        <w:rPr>
          <w:color w:val="000000" w:themeColor="text1"/>
        </w:rPr>
        <w:t>o parametrach nie gorszych niż:</w:t>
      </w:r>
    </w:p>
    <w:p w14:paraId="733CDA1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metoda oznaczania: biosensor oksydazy glukozowej,</w:t>
      </w:r>
    </w:p>
    <w:p w14:paraId="008708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automatyczne wyłączenie: 2 minuty od ostatniej czynności,</w:t>
      </w:r>
    </w:p>
    <w:p w14:paraId="5754A17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zasilanie: 1 wymienialna bateria litowa 3V CR2032,</w:t>
      </w:r>
    </w:p>
    <w:p w14:paraId="64C35C1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kalibracja: względem osocza,</w:t>
      </w:r>
    </w:p>
    <w:p w14:paraId="35B118C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typ portu danych: micro USB,</w:t>
      </w:r>
    </w:p>
    <w:p w14:paraId="6610612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pamięć: przechowuje 500 ostatnich wyników,</w:t>
      </w:r>
    </w:p>
    <w:p w14:paraId="1D6B433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zakres pomiaru: 20-600 mg/dl,</w:t>
      </w:r>
    </w:p>
    <w:p w14:paraId="36FDB9F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zakres temperatury bezpiecznej dla urządzenia: 10 - 44 st. C,</w:t>
      </w:r>
    </w:p>
    <w:p w14:paraId="3ED3382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wilgotność: 10% - 90%,</w:t>
      </w:r>
    </w:p>
    <w:p w14:paraId="481E15B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zakres hematokrytu: 30%-55%,</w:t>
      </w:r>
    </w:p>
    <w:p w14:paraId="45332C3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próbka badana: świeża krew z naczyń włosowatych,</w:t>
      </w:r>
    </w:p>
    <w:p w14:paraId="5734696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objętość próbki: 1,0 ul,</w:t>
      </w:r>
    </w:p>
    <w:p w14:paraId="10BBDD46"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wymiary: 52 mm (szer.) x 86 mm (dług.) x 16 mm (gr.)</w:t>
      </w:r>
      <w:r w:rsidR="0084292F" w:rsidRPr="00561055">
        <w:rPr>
          <w:color w:val="000000" w:themeColor="text1"/>
        </w:rPr>
        <w:t xml:space="preserve"> (+/-) 15 mm</w:t>
      </w:r>
      <w:r w:rsidRPr="00561055">
        <w:rPr>
          <w:color w:val="000000" w:themeColor="text1"/>
        </w:rPr>
        <w:t>,</w:t>
      </w:r>
    </w:p>
    <w:p w14:paraId="122485E6"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czas pomiaru: 5 sekund,</w:t>
      </w:r>
      <w:r w:rsidR="0010018C" w:rsidRPr="00561055">
        <w:rPr>
          <w:color w:val="000000" w:themeColor="text1"/>
        </w:rPr>
        <w:t xml:space="preserve"> (+/-) 1 sekunda</w:t>
      </w:r>
    </w:p>
    <w:p w14:paraId="1E317643"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kodowanie: glukometr nie wymaga kodowania,</w:t>
      </w:r>
    </w:p>
    <w:p w14:paraId="6A92BA89"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waga: około 50 gramów z baterią.</w:t>
      </w:r>
      <w:r w:rsidR="006C439C" w:rsidRPr="00561055">
        <w:rPr>
          <w:color w:val="000000" w:themeColor="text1"/>
        </w:rPr>
        <w:t xml:space="preserve"> (+/-) 10 gramów</w:t>
      </w:r>
    </w:p>
    <w:p w14:paraId="1A0AFD9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lastRenderedPageBreak/>
        <w:t>Paski testowe do glukometru kompatybilne z glukometrem wskazanym w pkt. 8.6</w:t>
      </w:r>
      <w:r w:rsidR="00CE51D5">
        <w:rPr>
          <w:color w:val="000000" w:themeColor="text1"/>
        </w:rPr>
        <w:t>6</w:t>
      </w:r>
      <w:r>
        <w:rPr>
          <w:color w:val="000000" w:themeColor="text1"/>
        </w:rPr>
        <w:t xml:space="preserve">, w ilości </w:t>
      </w:r>
      <w:r w:rsidRPr="00CE51D5">
        <w:rPr>
          <w:color w:val="000000" w:themeColor="text1"/>
        </w:rPr>
        <w:t xml:space="preserve">2 op. </w:t>
      </w:r>
      <w:r>
        <w:rPr>
          <w:color w:val="000000" w:themeColor="text1"/>
        </w:rPr>
        <w:t>o parametrach nie gorszych niż:</w:t>
      </w:r>
    </w:p>
    <w:p w14:paraId="32AEC82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50 sztuk,</w:t>
      </w:r>
    </w:p>
    <w:p w14:paraId="764101D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kompatybilne z dostarczonym w zamówieniu glukometrem,</w:t>
      </w:r>
    </w:p>
    <w:p w14:paraId="36EF889E"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Termometr bezdotykowy w ilości 3 sztuk, o parametrach nie gorszych niż:</w:t>
      </w:r>
    </w:p>
    <w:p w14:paraId="1E58D93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funkcja alarmu w przypadku podwyższonej temperatury ciała,</w:t>
      </w:r>
    </w:p>
    <w:p w14:paraId="5191AED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funkcja pamięci z zachowaniem wartości 32 ostatnich wyników pomiaru,</w:t>
      </w:r>
    </w:p>
    <w:p w14:paraId="5CEDD0E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podświetlany wyświetlacz cyfrowy LCD,</w:t>
      </w:r>
    </w:p>
    <w:p w14:paraId="2A74742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niewielki rozmiar,</w:t>
      </w:r>
      <w:r w:rsidR="006C439C">
        <w:rPr>
          <w:color w:val="000000" w:themeColor="text1"/>
        </w:rPr>
        <w:t xml:space="preserve"> </w:t>
      </w:r>
      <w:r>
        <w:rPr>
          <w:color w:val="000000" w:themeColor="text1"/>
        </w:rPr>
        <w:t>wygodna obsługa.</w:t>
      </w:r>
    </w:p>
    <w:p w14:paraId="5099D403"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Podkład higieniczny frotte podgumowany 120 x 60 cm w ilości </w:t>
      </w:r>
      <w:r w:rsidRPr="009543B8">
        <w:rPr>
          <w:color w:val="000000" w:themeColor="text1"/>
        </w:rPr>
        <w:t xml:space="preserve">10 szt. </w:t>
      </w:r>
      <w:r>
        <w:rPr>
          <w:color w:val="000000" w:themeColor="text1"/>
        </w:rPr>
        <w:t>o</w:t>
      </w:r>
      <w:r w:rsidR="009543B8">
        <w:rPr>
          <w:color w:val="000000" w:themeColor="text1"/>
        </w:rPr>
        <w:t> </w:t>
      </w:r>
      <w:r>
        <w:rPr>
          <w:color w:val="000000" w:themeColor="text1"/>
        </w:rPr>
        <w:t>parametrach nie gorszych niż:</w:t>
      </w:r>
    </w:p>
    <w:p w14:paraId="386765F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podkład podgumowany doskonale chroni materac lub inną powierzchnię przed zabrudzeniem,</w:t>
      </w:r>
    </w:p>
    <w:p w14:paraId="71C047C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warstwa wierzchnia jest wykonana z miękkiej bawełnianej tkaniny frotte (80% bawełna, 20% włókno poliestrowe), przyjemnej w dotyku i niepodrażniającej skóry,</w:t>
      </w:r>
    </w:p>
    <w:p w14:paraId="788F090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warstwa spodnia natomiast to wodoodporny materiał  - 100% poliuretanowa membrana przepuszczająca powietrze,</w:t>
      </w:r>
    </w:p>
    <w:p w14:paraId="2259C96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 zawiera ftalanów.</w:t>
      </w:r>
    </w:p>
    <w:p w14:paraId="698F4981" w14:textId="77777777" w:rsidR="00844989" w:rsidRPr="00561055" w:rsidRDefault="00EB2C35">
      <w:pPr>
        <w:pStyle w:val="NormalnyWeb"/>
        <w:numPr>
          <w:ilvl w:val="1"/>
          <w:numId w:val="14"/>
        </w:numPr>
        <w:spacing w:beforeAutospacing="0" w:after="0" w:afterAutospacing="0"/>
        <w:jc w:val="both"/>
        <w:rPr>
          <w:color w:val="000000" w:themeColor="text1"/>
        </w:rPr>
      </w:pPr>
      <w:r>
        <w:rPr>
          <w:color w:val="000000" w:themeColor="text1"/>
        </w:rPr>
        <w:t xml:space="preserve">Termometr bezdotykowy w ilości </w:t>
      </w:r>
      <w:r w:rsidRPr="009543B8">
        <w:rPr>
          <w:color w:val="000000" w:themeColor="text1"/>
        </w:rPr>
        <w:t xml:space="preserve">4 szt. </w:t>
      </w:r>
      <w:r w:rsidRPr="00561055">
        <w:rPr>
          <w:color w:val="000000" w:themeColor="text1"/>
        </w:rPr>
        <w:t>o parametrach nie gorszych niż:</w:t>
      </w:r>
    </w:p>
    <w:p w14:paraId="3903CDB4" w14:textId="679165B2" w:rsidR="00844989" w:rsidRPr="00561055" w:rsidRDefault="00561055">
      <w:pPr>
        <w:pStyle w:val="NormalnyWeb"/>
        <w:numPr>
          <w:ilvl w:val="2"/>
          <w:numId w:val="14"/>
        </w:numPr>
        <w:spacing w:beforeAutospacing="0" w:after="0" w:afterAutospacing="0"/>
        <w:ind w:left="1276"/>
        <w:jc w:val="both"/>
        <w:rPr>
          <w:color w:val="000000" w:themeColor="text1"/>
        </w:rPr>
      </w:pPr>
      <w:r w:rsidRPr="00561055">
        <w:rPr>
          <w:color w:val="000000" w:themeColor="text1"/>
        </w:rPr>
        <w:t>dźwiękowe</w:t>
      </w:r>
      <w:r w:rsidR="009A66E5" w:rsidRPr="00561055">
        <w:rPr>
          <w:color w:val="000000" w:themeColor="text1"/>
        </w:rPr>
        <w:t xml:space="preserve"> powiadomienie o wysokiej temperaturze ciała</w:t>
      </w:r>
      <w:r w:rsidR="00EB2C35" w:rsidRPr="00561055">
        <w:rPr>
          <w:color w:val="000000" w:themeColor="text1"/>
        </w:rPr>
        <w:t>,</w:t>
      </w:r>
    </w:p>
    <w:p w14:paraId="61F7452F" w14:textId="77777777" w:rsidR="00844989" w:rsidRPr="00561055" w:rsidRDefault="00C6186C">
      <w:pPr>
        <w:pStyle w:val="NormalnyWeb"/>
        <w:numPr>
          <w:ilvl w:val="2"/>
          <w:numId w:val="14"/>
        </w:numPr>
        <w:spacing w:beforeAutospacing="0" w:after="0" w:afterAutospacing="0"/>
        <w:ind w:left="1276"/>
        <w:jc w:val="both"/>
        <w:rPr>
          <w:color w:val="000000" w:themeColor="text1"/>
        </w:rPr>
      </w:pPr>
      <w:r w:rsidRPr="00561055">
        <w:rPr>
          <w:color w:val="000000" w:themeColor="text1"/>
        </w:rPr>
        <w:t>m</w:t>
      </w:r>
      <w:r w:rsidR="009A66E5" w:rsidRPr="00561055">
        <w:rPr>
          <w:color w:val="000000" w:themeColor="text1"/>
        </w:rPr>
        <w:t>ożliwo</w:t>
      </w:r>
      <w:r w:rsidRPr="00561055">
        <w:rPr>
          <w:color w:val="000000" w:themeColor="text1"/>
        </w:rPr>
        <w:t>ść zapamiętania ostatnich 32 pomiarów temperatury</w:t>
      </w:r>
      <w:r w:rsidR="00EB2C35" w:rsidRPr="00561055">
        <w:rPr>
          <w:color w:val="000000" w:themeColor="text1"/>
        </w:rPr>
        <w:t>,</w:t>
      </w:r>
    </w:p>
    <w:p w14:paraId="66261143" w14:textId="77777777" w:rsidR="00844989" w:rsidRPr="00561055" w:rsidRDefault="00C6186C">
      <w:pPr>
        <w:pStyle w:val="NormalnyWeb"/>
        <w:numPr>
          <w:ilvl w:val="2"/>
          <w:numId w:val="14"/>
        </w:numPr>
        <w:spacing w:beforeAutospacing="0" w:after="0" w:afterAutospacing="0"/>
        <w:ind w:left="1276"/>
        <w:jc w:val="both"/>
        <w:rPr>
          <w:color w:val="000000" w:themeColor="text1"/>
        </w:rPr>
      </w:pPr>
      <w:r w:rsidRPr="00561055">
        <w:rPr>
          <w:color w:val="000000" w:themeColor="text1"/>
        </w:rPr>
        <w:t>prezentacja pomiaru temperatury na wyświetlaczu LCD</w:t>
      </w:r>
      <w:r w:rsidR="00EB2C35" w:rsidRPr="00561055">
        <w:rPr>
          <w:color w:val="000000" w:themeColor="text1"/>
        </w:rPr>
        <w:t>,</w:t>
      </w:r>
    </w:p>
    <w:p w14:paraId="5D711479"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termo</w:t>
      </w:r>
      <w:r w:rsidR="00410D91" w:rsidRPr="00561055">
        <w:rPr>
          <w:color w:val="000000" w:themeColor="text1"/>
        </w:rPr>
        <w:t xml:space="preserve">metr bezdotykowy na podczerwień </w:t>
      </w:r>
      <w:r w:rsidRPr="00561055">
        <w:rPr>
          <w:color w:val="000000" w:themeColor="text1"/>
        </w:rPr>
        <w:t xml:space="preserve"> do pomiaru temperatury ciała lub wybranej powierzchni,</w:t>
      </w:r>
    </w:p>
    <w:p w14:paraId="562B5DB1"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umożliwia pomiar temperatury ciała dorosłych i dzieci bez konieczności dotykania skóry,</w:t>
      </w:r>
    </w:p>
    <w:p w14:paraId="58B6332E" w14:textId="77777777" w:rsidR="00844989" w:rsidRPr="00561055" w:rsidRDefault="00410D91">
      <w:pPr>
        <w:pStyle w:val="NormalnyWeb"/>
        <w:numPr>
          <w:ilvl w:val="2"/>
          <w:numId w:val="14"/>
        </w:numPr>
        <w:spacing w:beforeAutospacing="0" w:after="0" w:afterAutospacing="0"/>
        <w:ind w:left="1276"/>
        <w:jc w:val="both"/>
        <w:rPr>
          <w:color w:val="000000" w:themeColor="text1"/>
        </w:rPr>
      </w:pPr>
      <w:r w:rsidRPr="00561055">
        <w:rPr>
          <w:color w:val="000000" w:themeColor="text1"/>
        </w:rPr>
        <w:t>stabilna praca</w:t>
      </w:r>
      <w:r w:rsidR="00EB2C35" w:rsidRPr="00561055">
        <w:rPr>
          <w:color w:val="000000" w:themeColor="text1"/>
        </w:rPr>
        <w:t>,</w:t>
      </w:r>
    </w:p>
    <w:p w14:paraId="60D64A6B" w14:textId="77777777" w:rsidR="00844989" w:rsidRPr="00561055" w:rsidRDefault="00410D91">
      <w:pPr>
        <w:pStyle w:val="NormalnyWeb"/>
        <w:numPr>
          <w:ilvl w:val="2"/>
          <w:numId w:val="14"/>
        </w:numPr>
        <w:spacing w:beforeAutospacing="0" w:after="0" w:afterAutospacing="0"/>
        <w:ind w:left="1276"/>
        <w:jc w:val="both"/>
        <w:rPr>
          <w:color w:val="000000" w:themeColor="text1"/>
        </w:rPr>
      </w:pPr>
      <w:r w:rsidRPr="00561055">
        <w:rPr>
          <w:color w:val="000000" w:themeColor="text1"/>
        </w:rPr>
        <w:t>pomiar temperatury w skali</w:t>
      </w:r>
      <w:r w:rsidR="00EB2C35" w:rsidRPr="00561055">
        <w:rPr>
          <w:color w:val="000000" w:themeColor="text1"/>
        </w:rPr>
        <w:t xml:space="preserve"> Fahrenheita i Celsjusza</w:t>
      </w:r>
      <w:r w:rsidR="009A66E5" w:rsidRPr="00561055">
        <w:rPr>
          <w:color w:val="000000" w:themeColor="text1"/>
        </w:rPr>
        <w:t>,</w:t>
      </w:r>
    </w:p>
    <w:p w14:paraId="17F1DB7E" w14:textId="77777777" w:rsidR="00410D91" w:rsidRPr="00561055" w:rsidRDefault="00410D91" w:rsidP="00410D91">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tryb </w:t>
      </w:r>
      <w:r w:rsidR="00EB2C35" w:rsidRPr="00561055">
        <w:rPr>
          <w:color w:val="000000" w:themeColor="text1"/>
        </w:rPr>
        <w:t>oszczędzania energii</w:t>
      </w:r>
    </w:p>
    <w:p w14:paraId="347E247A" w14:textId="77777777" w:rsidR="00844989" w:rsidRPr="00561055" w:rsidRDefault="00410D91" w:rsidP="00410D91">
      <w:pPr>
        <w:pStyle w:val="NormalnyWeb"/>
        <w:numPr>
          <w:ilvl w:val="2"/>
          <w:numId w:val="14"/>
        </w:numPr>
        <w:spacing w:beforeAutospacing="0" w:after="0" w:afterAutospacing="0"/>
        <w:ind w:left="1276"/>
        <w:jc w:val="both"/>
        <w:rPr>
          <w:color w:val="000000" w:themeColor="text1"/>
        </w:rPr>
      </w:pPr>
      <w:r w:rsidRPr="00561055">
        <w:rPr>
          <w:color w:val="000000" w:themeColor="text1"/>
        </w:rPr>
        <w:t>możliwość wyboru</w:t>
      </w:r>
      <w:r w:rsidR="00EB2C35" w:rsidRPr="00561055">
        <w:rPr>
          <w:color w:val="000000" w:themeColor="text1"/>
        </w:rPr>
        <w:t xml:space="preserve"> </w:t>
      </w:r>
      <w:r w:rsidR="006D07B2" w:rsidRPr="00561055">
        <w:rPr>
          <w:color w:val="000000" w:themeColor="text1"/>
        </w:rPr>
        <w:t>miejsca pomiaru temperatury -</w:t>
      </w:r>
      <w:r w:rsidRPr="00561055">
        <w:rPr>
          <w:color w:val="000000" w:themeColor="text1"/>
        </w:rPr>
        <w:t xml:space="preserve"> </w:t>
      </w:r>
      <w:r w:rsidR="006D07B2" w:rsidRPr="00561055">
        <w:rPr>
          <w:color w:val="000000" w:themeColor="text1"/>
        </w:rPr>
        <w:t>czoło</w:t>
      </w:r>
      <w:r w:rsidR="00EB2C35" w:rsidRPr="00561055">
        <w:rPr>
          <w:color w:val="000000" w:themeColor="text1"/>
        </w:rPr>
        <w:t xml:space="preserve"> lub powierzchni</w:t>
      </w:r>
      <w:r w:rsidR="006D07B2" w:rsidRPr="00561055">
        <w:rPr>
          <w:color w:val="000000" w:themeColor="text1"/>
        </w:rPr>
        <w:t>a</w:t>
      </w:r>
      <w:r w:rsidR="00EB2C35" w:rsidRPr="00561055">
        <w:rPr>
          <w:color w:val="000000" w:themeColor="text1"/>
        </w:rPr>
        <w:t xml:space="preserve"> przedmiotów o temperaturze niższej niż 100°C i emisyjności równej 0,95,</w:t>
      </w:r>
    </w:p>
    <w:p w14:paraId="664A1C88"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obudowa jest wykonana z </w:t>
      </w:r>
      <w:r w:rsidR="006D07B2" w:rsidRPr="00561055">
        <w:rPr>
          <w:color w:val="000000" w:themeColor="text1"/>
        </w:rPr>
        <w:t>trwałego materiału odpornego na uszkodzenia</w:t>
      </w:r>
      <w:r w:rsidRPr="00561055">
        <w:rPr>
          <w:color w:val="000000" w:themeColor="text1"/>
        </w:rPr>
        <w:t>,</w:t>
      </w:r>
    </w:p>
    <w:p w14:paraId="443580CC"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czas pomiaru: ≤ 1 sekundy,</w:t>
      </w:r>
    </w:p>
    <w:p w14:paraId="539AE175" w14:textId="18C1F1E4"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zakres </w:t>
      </w:r>
      <w:r w:rsidR="004E367D">
        <w:rPr>
          <w:color w:val="000000" w:themeColor="text1"/>
        </w:rPr>
        <w:t>pomiaru: temperatura ciała: 22</w:t>
      </w:r>
      <w:r w:rsidRPr="00561055">
        <w:rPr>
          <w:color w:val="000000" w:themeColor="text1"/>
        </w:rPr>
        <w:t>°C – 42,9°C / 71,6°F – 109,0°F,</w:t>
      </w:r>
    </w:p>
    <w:p w14:paraId="77C82D0D" w14:textId="3B4AA4BD"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zakres pomiaru: temperatura powierzchni: </w:t>
      </w:r>
      <w:r w:rsidR="004E367D">
        <w:rPr>
          <w:color w:val="000000" w:themeColor="text1"/>
        </w:rPr>
        <w:t>0 °C – 100 °C / 32 °F – 212</w:t>
      </w:r>
      <w:r w:rsidRPr="00561055">
        <w:rPr>
          <w:color w:val="000000" w:themeColor="text1"/>
        </w:rPr>
        <w:t>°F,</w:t>
      </w:r>
    </w:p>
    <w:p w14:paraId="55754CF9" w14:textId="5DB3D805"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margines błędu pomiaru: w standardowych warunkach otoczenia: </w:t>
      </w:r>
      <w:r w:rsidR="00561055">
        <w:rPr>
          <w:color w:val="000000" w:themeColor="text1"/>
        </w:rPr>
        <w:t>+/-</w:t>
      </w:r>
      <w:r w:rsidRPr="00561055">
        <w:rPr>
          <w:color w:val="000000" w:themeColor="text1"/>
        </w:rPr>
        <w:t>0,3°C,</w:t>
      </w:r>
    </w:p>
    <w:p w14:paraId="1016D30A" w14:textId="77777777" w:rsidR="00844989" w:rsidRPr="00561055" w:rsidRDefault="00EB2C35">
      <w:pPr>
        <w:pStyle w:val="NormalnyWeb"/>
        <w:numPr>
          <w:ilvl w:val="2"/>
          <w:numId w:val="14"/>
        </w:numPr>
        <w:spacing w:beforeAutospacing="0" w:after="0" w:afterAutospacing="0"/>
        <w:ind w:left="1276"/>
        <w:jc w:val="both"/>
        <w:rPr>
          <w:color w:val="000000" w:themeColor="text1"/>
        </w:rPr>
      </w:pPr>
      <w:r w:rsidRPr="00561055">
        <w:rPr>
          <w:color w:val="000000" w:themeColor="text1"/>
        </w:rPr>
        <w:t>odległość od miejsca dokonywania pomiaru na czole: 5–10 cm,</w:t>
      </w:r>
    </w:p>
    <w:p w14:paraId="56AACD4B" w14:textId="77777777" w:rsidR="00844989" w:rsidRPr="00561055" w:rsidRDefault="00EB2C35" w:rsidP="003118B8">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zasilanie: </w:t>
      </w:r>
      <w:r w:rsidR="003118B8" w:rsidRPr="00561055">
        <w:rPr>
          <w:color w:val="000000" w:themeColor="text1"/>
        </w:rPr>
        <w:t>2 x baterie AA lub DC3 V</w:t>
      </w:r>
      <w:r w:rsidRPr="00561055">
        <w:rPr>
          <w:color w:val="000000" w:themeColor="text1"/>
        </w:rPr>
        <w:t>,</w:t>
      </w:r>
    </w:p>
    <w:p w14:paraId="7192ABF5" w14:textId="3F1DE65C" w:rsidR="00844989" w:rsidRPr="00561055" w:rsidRDefault="003118B8">
      <w:pPr>
        <w:pStyle w:val="NormalnyWeb"/>
        <w:numPr>
          <w:ilvl w:val="2"/>
          <w:numId w:val="14"/>
        </w:numPr>
        <w:spacing w:beforeAutospacing="0" w:after="0" w:afterAutospacing="0"/>
        <w:ind w:left="1276"/>
        <w:jc w:val="both"/>
        <w:rPr>
          <w:color w:val="000000" w:themeColor="text1"/>
        </w:rPr>
      </w:pPr>
      <w:r w:rsidRPr="00561055">
        <w:rPr>
          <w:color w:val="000000" w:themeColor="text1"/>
        </w:rPr>
        <w:t xml:space="preserve">podstawowe wymiary: </w:t>
      </w:r>
      <w:r w:rsidR="004E367D">
        <w:rPr>
          <w:color w:val="000000" w:themeColor="text1"/>
        </w:rPr>
        <w:t xml:space="preserve">dł. </w:t>
      </w:r>
      <w:r w:rsidRPr="00561055">
        <w:rPr>
          <w:color w:val="000000" w:themeColor="text1"/>
        </w:rPr>
        <w:t xml:space="preserve">150mm × </w:t>
      </w:r>
      <w:r w:rsidR="004E367D">
        <w:rPr>
          <w:color w:val="000000" w:themeColor="text1"/>
        </w:rPr>
        <w:t xml:space="preserve">szt. </w:t>
      </w:r>
      <w:r w:rsidRPr="00561055">
        <w:rPr>
          <w:color w:val="000000" w:themeColor="text1"/>
        </w:rPr>
        <w:t>45</w:t>
      </w:r>
      <w:r w:rsidR="00EB2C35" w:rsidRPr="00561055">
        <w:rPr>
          <w:color w:val="000000" w:themeColor="text1"/>
        </w:rPr>
        <w:t>m</w:t>
      </w:r>
      <w:r w:rsidRPr="00561055">
        <w:rPr>
          <w:color w:val="000000" w:themeColor="text1"/>
        </w:rPr>
        <w:t xml:space="preserve">m × </w:t>
      </w:r>
      <w:r w:rsidR="004E367D">
        <w:rPr>
          <w:color w:val="000000" w:themeColor="text1"/>
        </w:rPr>
        <w:t xml:space="preserve">wys. </w:t>
      </w:r>
      <w:r w:rsidRPr="00561055">
        <w:rPr>
          <w:color w:val="000000" w:themeColor="text1"/>
        </w:rPr>
        <w:t>90</w:t>
      </w:r>
      <w:r w:rsidR="00EB2C35" w:rsidRPr="00561055">
        <w:rPr>
          <w:color w:val="000000" w:themeColor="text1"/>
        </w:rPr>
        <w:t>mm</w:t>
      </w:r>
      <w:r w:rsidR="004E367D">
        <w:rPr>
          <w:color w:val="000000" w:themeColor="text1"/>
        </w:rPr>
        <w:t xml:space="preserve"> (</w:t>
      </w:r>
      <w:r w:rsidR="00EB2C35" w:rsidRPr="00561055">
        <w:rPr>
          <w:color w:val="000000" w:themeColor="text1"/>
        </w:rPr>
        <w:t>+/- 10</w:t>
      </w:r>
      <w:r w:rsidR="004E367D">
        <w:rPr>
          <w:color w:val="000000" w:themeColor="text1"/>
        </w:rPr>
        <w:t xml:space="preserve"> </w:t>
      </w:r>
      <w:r w:rsidR="00EB2C35" w:rsidRPr="00561055">
        <w:rPr>
          <w:color w:val="000000" w:themeColor="text1"/>
        </w:rPr>
        <w:t>mm</w:t>
      </w:r>
      <w:r w:rsidR="004E367D">
        <w:rPr>
          <w:color w:val="000000" w:themeColor="text1"/>
        </w:rPr>
        <w:t>)</w:t>
      </w:r>
      <w:r w:rsidR="00EB2C35" w:rsidRPr="00561055">
        <w:rPr>
          <w:color w:val="000000" w:themeColor="text1"/>
        </w:rPr>
        <w:t>,</w:t>
      </w:r>
    </w:p>
    <w:p w14:paraId="22DBBD8F" w14:textId="77777777" w:rsidR="00844989" w:rsidRPr="00561055" w:rsidRDefault="003118B8">
      <w:pPr>
        <w:pStyle w:val="NormalnyWeb"/>
        <w:numPr>
          <w:ilvl w:val="2"/>
          <w:numId w:val="14"/>
        </w:numPr>
        <w:spacing w:beforeAutospacing="0" w:after="0" w:afterAutospacing="0"/>
        <w:ind w:left="1276"/>
        <w:jc w:val="both"/>
        <w:rPr>
          <w:color w:val="000000" w:themeColor="text1"/>
        </w:rPr>
      </w:pPr>
      <w:r w:rsidRPr="00561055">
        <w:rPr>
          <w:color w:val="000000" w:themeColor="text1"/>
        </w:rPr>
        <w:t>masa bez baterii: 125 g (+/- 25g)</w:t>
      </w:r>
    </w:p>
    <w:p w14:paraId="6303CB9F" w14:textId="77777777" w:rsidR="00844989" w:rsidRPr="00561055" w:rsidRDefault="003118B8">
      <w:pPr>
        <w:pStyle w:val="NormalnyWeb"/>
        <w:numPr>
          <w:ilvl w:val="2"/>
          <w:numId w:val="14"/>
        </w:numPr>
        <w:spacing w:beforeAutospacing="0" w:after="0" w:afterAutospacing="0"/>
        <w:ind w:left="1276"/>
        <w:jc w:val="both"/>
        <w:rPr>
          <w:color w:val="000000" w:themeColor="text1"/>
        </w:rPr>
      </w:pPr>
      <w:r w:rsidRPr="00561055">
        <w:rPr>
          <w:color w:val="000000" w:themeColor="text1"/>
        </w:rPr>
        <w:t>termometr dostarczony z instrukcją oraz bateriami (2szt. AA).</w:t>
      </w:r>
    </w:p>
    <w:p w14:paraId="23A7873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Probówko-strzykawka z NaF (korek żółty) do poziomu cukru na 1,2 ml krwi śr. 8 x 66 w ilości </w:t>
      </w:r>
      <w:r w:rsidRPr="009543B8">
        <w:rPr>
          <w:color w:val="000000" w:themeColor="text1"/>
        </w:rPr>
        <w:t xml:space="preserve">5 op. </w:t>
      </w:r>
      <w:r>
        <w:rPr>
          <w:color w:val="000000" w:themeColor="text1"/>
        </w:rPr>
        <w:t>(op./50 szt.).</w:t>
      </w:r>
    </w:p>
    <w:p w14:paraId="6CFA93B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Probówko-strzykawka do OB - wersja liniowa (korek fioletowy) na 2,0 ml krwi śr. 11x66 w ilości </w:t>
      </w:r>
      <w:r w:rsidRPr="009543B8">
        <w:rPr>
          <w:color w:val="000000" w:themeColor="text1"/>
        </w:rPr>
        <w:t xml:space="preserve">5 op. </w:t>
      </w:r>
      <w:r>
        <w:rPr>
          <w:color w:val="000000" w:themeColor="text1"/>
        </w:rPr>
        <w:t>(op./50 szt.).</w:t>
      </w:r>
    </w:p>
    <w:p w14:paraId="64015AF9"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lastRenderedPageBreak/>
        <w:t xml:space="preserve">Probówko-strzykawka z EDTA-3K (korek czerwony) do morfologii na 1,2 ml krwi śr. 8 x 66 w ilości </w:t>
      </w:r>
      <w:r w:rsidRPr="009543B8">
        <w:rPr>
          <w:color w:val="000000" w:themeColor="text1"/>
        </w:rPr>
        <w:t xml:space="preserve">5 op. </w:t>
      </w:r>
      <w:r>
        <w:rPr>
          <w:color w:val="000000" w:themeColor="text1"/>
        </w:rPr>
        <w:t>(op./50 szt.).</w:t>
      </w:r>
    </w:p>
    <w:p w14:paraId="230BE298"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Statyw do OB bez podziałki do wersji liniowej w ilości </w:t>
      </w:r>
      <w:r w:rsidRPr="009543B8">
        <w:rPr>
          <w:color w:val="000000" w:themeColor="text1"/>
        </w:rPr>
        <w:t>2 szt.</w:t>
      </w:r>
    </w:p>
    <w:p w14:paraId="1A00966C"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Probówko-strzykawka z cytrynianem sodu (korek zielony) do układu krzepnięcia na 1,4 ml krwi śr. 8 x 66 w ilości </w:t>
      </w:r>
      <w:r w:rsidRPr="009543B8">
        <w:rPr>
          <w:color w:val="000000" w:themeColor="text1"/>
        </w:rPr>
        <w:t xml:space="preserve">5 op.  </w:t>
      </w:r>
      <w:r>
        <w:rPr>
          <w:color w:val="000000" w:themeColor="text1"/>
        </w:rPr>
        <w:t>(op./50 szt.).</w:t>
      </w:r>
    </w:p>
    <w:p w14:paraId="23975F5D"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Probówko-strzykawka neutralna (korek biały) na 2,7 ml krwi śr. 11 x 66 w ilości </w:t>
      </w:r>
      <w:r w:rsidRPr="009543B8">
        <w:rPr>
          <w:color w:val="000000" w:themeColor="text1"/>
        </w:rPr>
        <w:t xml:space="preserve">5 op. </w:t>
      </w:r>
      <w:r>
        <w:rPr>
          <w:color w:val="000000" w:themeColor="text1"/>
        </w:rPr>
        <w:t>(op./50 szt.).</w:t>
      </w:r>
    </w:p>
    <w:p w14:paraId="01323A1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Igła 0,7 (22Gx1,5) do próbówko- strzykawek w ilości </w:t>
      </w:r>
      <w:r w:rsidRPr="009543B8">
        <w:rPr>
          <w:color w:val="000000" w:themeColor="text1"/>
        </w:rPr>
        <w:t xml:space="preserve">5 op. </w:t>
      </w:r>
      <w:r>
        <w:rPr>
          <w:color w:val="000000" w:themeColor="text1"/>
        </w:rPr>
        <w:t>(op./ 100 szt.).</w:t>
      </w:r>
    </w:p>
    <w:p w14:paraId="7EEC67BD"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Multi adapter do wenflonów w ilości </w:t>
      </w:r>
      <w:r w:rsidRPr="009543B8">
        <w:rPr>
          <w:color w:val="000000" w:themeColor="text1"/>
        </w:rPr>
        <w:t xml:space="preserve">5 op. </w:t>
      </w:r>
      <w:r>
        <w:rPr>
          <w:color w:val="000000" w:themeColor="text1"/>
        </w:rPr>
        <w:t>(op./ 100 szt.).</w:t>
      </w:r>
    </w:p>
    <w:p w14:paraId="4E54AB81"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Woreczek do pobierania moczu dla chłopców 100 ml, z gąbką, sterylny w ilości </w:t>
      </w:r>
      <w:r w:rsidRPr="009543B8">
        <w:rPr>
          <w:color w:val="000000" w:themeColor="text1"/>
        </w:rPr>
        <w:t xml:space="preserve">10 szt. </w:t>
      </w:r>
      <w:r>
        <w:rPr>
          <w:color w:val="000000" w:themeColor="text1"/>
        </w:rPr>
        <w:t>o parametrach nie gorszych niż:</w:t>
      </w:r>
    </w:p>
    <w:p w14:paraId="2144642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najwyższej jakości antyalergicznych materiałów, co gwarantuje bezpieczny kontakt ze skórą dziecka,</w:t>
      </w:r>
    </w:p>
    <w:p w14:paraId="57C41D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 delikatnej ale mocnej folii PE,</w:t>
      </w:r>
    </w:p>
    <w:p w14:paraId="19A38A6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 lateksu,</w:t>
      </w:r>
    </w:p>
    <w:p w14:paraId="32015CF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łatwa do odczytu skala o wysokiej dokładności pomiaru co 10 ml,</w:t>
      </w:r>
    </w:p>
    <w:p w14:paraId="79578D5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samoprzylepna część worka pokryta antyalergicznym klejem,</w:t>
      </w:r>
    </w:p>
    <w:p w14:paraId="2ED67C9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dodatkowe uszczelnienie wykonane jest z pianki,</w:t>
      </w:r>
    </w:p>
    <w:p w14:paraId="75760D4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medyczny,</w:t>
      </w:r>
    </w:p>
    <w:p w14:paraId="4CE97DD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sterylny,</w:t>
      </w:r>
    </w:p>
    <w:p w14:paraId="348DA1E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zawiera jeden sterylny woreczek.</w:t>
      </w:r>
    </w:p>
    <w:p w14:paraId="3889245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Woreczek do pobierania moczu dla dziewczynek 100ml, z gąbką, sterylny w</w:t>
      </w:r>
      <w:r w:rsidR="009543B8">
        <w:rPr>
          <w:color w:val="000000" w:themeColor="text1"/>
        </w:rPr>
        <w:t> </w:t>
      </w:r>
      <w:r>
        <w:rPr>
          <w:color w:val="000000" w:themeColor="text1"/>
        </w:rPr>
        <w:t xml:space="preserve">ilości </w:t>
      </w:r>
      <w:r w:rsidRPr="009543B8">
        <w:rPr>
          <w:color w:val="000000" w:themeColor="text1"/>
        </w:rPr>
        <w:t xml:space="preserve">10 szt. </w:t>
      </w:r>
      <w:r>
        <w:rPr>
          <w:color w:val="000000" w:themeColor="text1"/>
        </w:rPr>
        <w:t>o parametrach nie gorszych niż:</w:t>
      </w:r>
    </w:p>
    <w:p w14:paraId="0043D60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najwyższej jakości antyalergicznych materiałów, co gwarantuje bezpieczny kontakt ze skórą dziecka,</w:t>
      </w:r>
    </w:p>
    <w:p w14:paraId="45769BC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delikatnej ale mocnej folii PE,</w:t>
      </w:r>
    </w:p>
    <w:p w14:paraId="7242842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  lateksu,</w:t>
      </w:r>
    </w:p>
    <w:p w14:paraId="7CD474C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łatwa do odczytu skala o wysokiej dokładności pomiaru co 10 ml,</w:t>
      </w:r>
    </w:p>
    <w:p w14:paraId="7D90E18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samoprzylepna część worka pokryta antyalergicznym klejem,</w:t>
      </w:r>
    </w:p>
    <w:p w14:paraId="3A285C1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dodatkowe uszczelnienie wykonane jest z pianki,</w:t>
      </w:r>
    </w:p>
    <w:p w14:paraId="3961E82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medyczny,</w:t>
      </w:r>
    </w:p>
    <w:p w14:paraId="7C13D51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sterylny,</w:t>
      </w:r>
    </w:p>
    <w:p w14:paraId="1FE1D02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zawiera jeden sterylny woreczek.</w:t>
      </w:r>
    </w:p>
    <w:p w14:paraId="34FB666C"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Nebulizator z ustnikiem oraz drenem 200 cm w ilości 25 szt. o parametrach nie gorszych niż:</w:t>
      </w:r>
    </w:p>
    <w:p w14:paraId="2B95198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sterylny,</w:t>
      </w:r>
    </w:p>
    <w:p w14:paraId="1201E14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przeznaczony do wytwarzania aerozolu zawierającego rozdrobniony lek,</w:t>
      </w:r>
    </w:p>
    <w:p w14:paraId="6D2D582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nebulizator skalowany w zakresie 15 ml (ze skalą na 2, 4, 6, 9, 12, 15 ml) dla precyzyjnego podawania leku,</w:t>
      </w:r>
    </w:p>
    <w:p w14:paraId="7F9CDDA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przezroczystego, nietoksycznego PCV,</w:t>
      </w:r>
    </w:p>
    <w:p w14:paraId="3FF08D7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kompatybilny z większością inhalatorów tłokowych,</w:t>
      </w:r>
    </w:p>
    <w:p w14:paraId="0A6FC57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gwintowana nakrętka gwarantująca szczelność,</w:t>
      </w:r>
    </w:p>
    <w:p w14:paraId="7CF6C7F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ustnik,</w:t>
      </w:r>
    </w:p>
    <w:p w14:paraId="2261F38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o długości 200 cm,</w:t>
      </w:r>
    </w:p>
    <w:p w14:paraId="22C8165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sterylizowany tlenkiem etylenu,</w:t>
      </w:r>
    </w:p>
    <w:p w14:paraId="710E36C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jednorazowego użytku.</w:t>
      </w:r>
    </w:p>
    <w:p w14:paraId="4958B0C9"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Maska do podawania tlenu z drenem dla dorosłych w ilości </w:t>
      </w:r>
      <w:r w:rsidRPr="009543B8">
        <w:rPr>
          <w:color w:val="000000" w:themeColor="text1"/>
        </w:rPr>
        <w:t xml:space="preserve">25 szt. </w:t>
      </w:r>
      <w:r>
        <w:rPr>
          <w:color w:val="000000" w:themeColor="text1"/>
        </w:rPr>
        <w:t>o parametrach nie gorszych niż:</w:t>
      </w:r>
    </w:p>
    <w:p w14:paraId="6A82DAE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wyposażona dodatkowo w nebulizator,</w:t>
      </w:r>
    </w:p>
    <w:p w14:paraId="391569A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wykonana z nietoksycznych materiałów PCV,</w:t>
      </w:r>
    </w:p>
    <w:p w14:paraId="0582DDF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nie zawiera lateksu - odpowiednia również dla osób zmagających się z alergią na ten surowiec,</w:t>
      </w:r>
    </w:p>
    <w:p w14:paraId="0889623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nebulizator o pojemności 6ml, skalowany co 1ml,</w:t>
      </w:r>
    </w:p>
    <w:p w14:paraId="198873A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o gwiazdkowym przekroju i długości 210 cm, który jest częścią wyposażenia maski, charakteryzuje się wysoką odpornością na wszelkie zagięcia,</w:t>
      </w:r>
    </w:p>
    <w:p w14:paraId="22CA7C1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zakończony jest uniwersalnymi łącznikami, co sprawia, że doskonale nada się do każdego rodzaju inhalatora czy koncentratora tlenu,</w:t>
      </w:r>
    </w:p>
    <w:p w14:paraId="4D06E90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wysoki komfort użytkowania i maksymalne dopasowanie do twarzy wpływa zastosowana regulowana blaszka na nos i elastyczna gumka mocująca,</w:t>
      </w:r>
    </w:p>
    <w:p w14:paraId="1D2587C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sterylny,</w:t>
      </w:r>
    </w:p>
    <w:p w14:paraId="43D5E06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L.</w:t>
      </w:r>
    </w:p>
    <w:p w14:paraId="7F0E17AB"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Maska do podawania tlenu z drenem dla dziecka w ilości </w:t>
      </w:r>
      <w:r w:rsidRPr="009543B8">
        <w:rPr>
          <w:color w:val="000000" w:themeColor="text1"/>
        </w:rPr>
        <w:t xml:space="preserve">20 szt. </w:t>
      </w:r>
      <w:r>
        <w:rPr>
          <w:color w:val="000000" w:themeColor="text1"/>
        </w:rPr>
        <w:t>o parametrach nie gorszych niż:</w:t>
      </w:r>
    </w:p>
    <w:p w14:paraId="5AAEF5E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wyposażona dodatkowo w nebulizator,</w:t>
      </w:r>
    </w:p>
    <w:p w14:paraId="051D7A3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wykonana z nietoksycznych materiałów PCV,</w:t>
      </w:r>
    </w:p>
    <w:p w14:paraId="56E63FC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 zawiera lateksu - odpowiednia również dla osób zmagających się z</w:t>
      </w:r>
      <w:r w:rsidR="009543B8">
        <w:rPr>
          <w:color w:val="000000" w:themeColor="text1"/>
        </w:rPr>
        <w:t> </w:t>
      </w:r>
      <w:r>
        <w:rPr>
          <w:color w:val="000000" w:themeColor="text1"/>
        </w:rPr>
        <w:t>alergią na ten surowiec,</w:t>
      </w:r>
    </w:p>
    <w:p w14:paraId="5A29D78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nebulizator o pojemności 6ml, skalowany co 1ml,</w:t>
      </w:r>
    </w:p>
    <w:p w14:paraId="123DA01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o gwiazdkowym przekroju i długości 210 cm, który jest częścią wyposażenia maski, charakteryzuje się wysoką odpornością na wszelkie zagięcia,</w:t>
      </w:r>
    </w:p>
    <w:p w14:paraId="61339AF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zakończony jest uniwersalnymi łącznikami, co sprawia, że doskonale nada się do każdego rodzaju inhalatora czy koncentratora tlenu,</w:t>
      </w:r>
    </w:p>
    <w:p w14:paraId="13CC3B2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wysoki komfort użytkowania i maksymalne dopasowanie do twarzy wpływa zastosowana regulowana blaszka na nos i elastyczna gumka mocująca,</w:t>
      </w:r>
    </w:p>
    <w:p w14:paraId="1D0585E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sterylny,</w:t>
      </w:r>
    </w:p>
    <w:p w14:paraId="77EEE71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S.</w:t>
      </w:r>
    </w:p>
    <w:p w14:paraId="2324B7C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Maska do podawania tlenu z drenem dla dorosłych w ilości </w:t>
      </w:r>
      <w:r w:rsidRPr="009543B8">
        <w:rPr>
          <w:color w:val="000000" w:themeColor="text1"/>
        </w:rPr>
        <w:t xml:space="preserve">25 szt. </w:t>
      </w:r>
      <w:r>
        <w:rPr>
          <w:color w:val="000000" w:themeColor="text1"/>
        </w:rPr>
        <w:t>o parametrach nie gorszych niż:</w:t>
      </w:r>
    </w:p>
    <w:p w14:paraId="52AAECFD" w14:textId="77777777" w:rsidR="00844989" w:rsidRDefault="00EB2C35" w:rsidP="00561055">
      <w:pPr>
        <w:pStyle w:val="NormalnyWeb"/>
        <w:numPr>
          <w:ilvl w:val="2"/>
          <w:numId w:val="14"/>
        </w:numPr>
        <w:spacing w:beforeAutospacing="0" w:after="0" w:afterAutospacing="0"/>
        <w:ind w:left="1276"/>
        <w:jc w:val="both"/>
        <w:rPr>
          <w:color w:val="000000" w:themeColor="text1"/>
        </w:rPr>
      </w:pPr>
      <w:r>
        <w:rPr>
          <w:color w:val="000000" w:themeColor="text1"/>
        </w:rPr>
        <w:t>wyposażona dodatkowo w nebulizator,</w:t>
      </w:r>
    </w:p>
    <w:p w14:paraId="0252796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wykonana z nietoksycznych materiałów PCV,</w:t>
      </w:r>
    </w:p>
    <w:p w14:paraId="3107656A" w14:textId="62541252"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 zawiera lateksu - odpowiednia również dla osób zmagających się z</w:t>
      </w:r>
      <w:r w:rsidR="004E367D">
        <w:rPr>
          <w:color w:val="000000" w:themeColor="text1"/>
        </w:rPr>
        <w:t> </w:t>
      </w:r>
      <w:r>
        <w:rPr>
          <w:color w:val="000000" w:themeColor="text1"/>
        </w:rPr>
        <w:t>alergią na ten surowiec,</w:t>
      </w:r>
    </w:p>
    <w:p w14:paraId="03CA71E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nebulizator o pojemności 6ml, skalowany co 1ml,</w:t>
      </w:r>
    </w:p>
    <w:p w14:paraId="0881301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o gwiazdkowym przekroju i długości 210 cm, który jest częścią wyposażenia maski, charakteryzuje się wysoką odpornością na wszelkie zagięcia,</w:t>
      </w:r>
    </w:p>
    <w:p w14:paraId="5F1FD06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dren zakończony jest uniwersalnymi łącznikami, co sprawia, że doskonale nada się do każdego rodzaju inhalatora czy koncentratora tlenu,</w:t>
      </w:r>
    </w:p>
    <w:p w14:paraId="6289FF2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na wysoki komfort użytkowania i maksymalne dopasowanie do twarzy wpływa zastosowana regulowana blaszka na nos i elastyczna gumka mocująca,</w:t>
      </w:r>
    </w:p>
    <w:p w14:paraId="630DE31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sterylny,</w:t>
      </w:r>
    </w:p>
    <w:p w14:paraId="26CEC3F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M.</w:t>
      </w:r>
    </w:p>
    <w:p w14:paraId="65410BA2"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Stojak typu Aston na kroplówki w ilości </w:t>
      </w:r>
      <w:r w:rsidRPr="009543B8">
        <w:rPr>
          <w:color w:val="000000" w:themeColor="text1"/>
        </w:rPr>
        <w:t xml:space="preserve">5 szt. </w:t>
      </w:r>
      <w:r>
        <w:rPr>
          <w:color w:val="000000" w:themeColor="text1"/>
        </w:rPr>
        <w:t xml:space="preserve">o parametrach nie gorszych niż: </w:t>
      </w:r>
    </w:p>
    <w:p w14:paraId="0B68407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podstawa z tworzywa sztucznego z pięcioma obrotowymi kołami,</w:t>
      </w:r>
    </w:p>
    <w:p w14:paraId="397CC27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regulowana wysokość stojaka od 128 do 230 cm za pomocą pokrętła,</w:t>
      </w:r>
    </w:p>
    <w:p w14:paraId="023CDE1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możliwość użytkowania zdejmowanych niezależnie od potrzeb haków,</w:t>
      </w:r>
    </w:p>
    <w:p w14:paraId="74200AA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stojaka zostanie doprecyzowany po podpisaniu umowy,</w:t>
      </w:r>
    </w:p>
    <w:p w14:paraId="0C46097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stalowy stelaż,</w:t>
      </w:r>
    </w:p>
    <w:p w14:paraId="75E5950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4 zaczepy z tworzywa sztucznego o max. obciążeniu 4 kg,</w:t>
      </w:r>
    </w:p>
    <w:p w14:paraId="03944C33" w14:textId="684BF251"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wymiary podstawy </w:t>
      </w:r>
      <w:r w:rsidRPr="00561055">
        <w:rPr>
          <w:color w:val="000000" w:themeColor="text1"/>
        </w:rPr>
        <w:t>53</w:t>
      </w:r>
      <w:r w:rsidR="00561055">
        <w:rPr>
          <w:color w:val="000000" w:themeColor="text1"/>
        </w:rPr>
        <w:t xml:space="preserve"> </w:t>
      </w:r>
      <w:r w:rsidRPr="00561055">
        <w:rPr>
          <w:color w:val="000000" w:themeColor="text1"/>
        </w:rPr>
        <w:t>x</w:t>
      </w:r>
      <w:r w:rsidR="00561055">
        <w:rPr>
          <w:color w:val="000000" w:themeColor="text1"/>
        </w:rPr>
        <w:t xml:space="preserve"> </w:t>
      </w:r>
      <w:r w:rsidRPr="00561055">
        <w:rPr>
          <w:color w:val="000000" w:themeColor="text1"/>
        </w:rPr>
        <w:t>53 cm</w:t>
      </w:r>
      <w:r w:rsidR="003155E8" w:rsidRPr="00561055">
        <w:rPr>
          <w:color w:val="000000" w:themeColor="text1"/>
        </w:rPr>
        <w:t xml:space="preserve"> (+/-) 10mm</w:t>
      </w:r>
      <w:r w:rsidRPr="00561055">
        <w:rPr>
          <w:color w:val="000000" w:themeColor="text1"/>
        </w:rPr>
        <w:t>,</w:t>
      </w:r>
    </w:p>
    <w:p w14:paraId="6B3BFBC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waga 3 kg.</w:t>
      </w:r>
    </w:p>
    <w:p w14:paraId="77378E95" w14:textId="77777777" w:rsidR="006D07B2" w:rsidRDefault="00EB2C35" w:rsidP="006D07B2">
      <w:pPr>
        <w:pStyle w:val="NormalnyWeb"/>
        <w:numPr>
          <w:ilvl w:val="1"/>
          <w:numId w:val="14"/>
        </w:numPr>
        <w:spacing w:beforeAutospacing="0" w:after="0" w:afterAutospacing="0"/>
        <w:jc w:val="both"/>
        <w:rPr>
          <w:color w:val="000000" w:themeColor="text1"/>
        </w:rPr>
      </w:pPr>
      <w:r>
        <w:rPr>
          <w:color w:val="000000" w:themeColor="text1"/>
        </w:rPr>
        <w:t xml:space="preserve">Inhalator  dla dzieci w </w:t>
      </w:r>
      <w:r w:rsidRPr="009543B8">
        <w:rPr>
          <w:color w:val="000000" w:themeColor="text1"/>
        </w:rPr>
        <w:t xml:space="preserve">ilości 1 szt. </w:t>
      </w:r>
      <w:r>
        <w:rPr>
          <w:color w:val="000000" w:themeColor="text1"/>
        </w:rPr>
        <w:t xml:space="preserve">o parametrach nie gorszych niż: </w:t>
      </w:r>
    </w:p>
    <w:p w14:paraId="5EEEE95C"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inhalator w kształcie owada, np. biedronki,</w:t>
      </w:r>
    </w:p>
    <w:p w14:paraId="0E7B486A"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plecak na zestaw do inhalacji z dodatkową kieszenią na dodatkowe akcesoria do nebulizacji,</w:t>
      </w:r>
    </w:p>
    <w:p w14:paraId="2A95C3C1"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 xml:space="preserve">inhalator wyposażony w torbę, </w:t>
      </w:r>
    </w:p>
    <w:p w14:paraId="4E839443"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pracę w dwóch trybach szybkim i wolnym,</w:t>
      </w:r>
    </w:p>
    <w:p w14:paraId="28DB9D51"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 xml:space="preserve">tryb wysoki (High Speed 0,42 ml/min) </w:t>
      </w:r>
    </w:p>
    <w:p w14:paraId="0C2EF123"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 xml:space="preserve">tryb normalny (Standard 0,32 ml/min) </w:t>
      </w:r>
    </w:p>
    <w:p w14:paraId="7FE594D7"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MMAD - 3,6 ?m w obu trybach,</w:t>
      </w:r>
    </w:p>
    <w:p w14:paraId="258C0719" w14:textId="68699A5B"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średni czas nebulizacji 2 ml l</w:t>
      </w:r>
      <w:r>
        <w:rPr>
          <w:color w:val="000000" w:themeColor="text1"/>
        </w:rPr>
        <w:t>eku - niecałe 5 minut w trybie „high speed”, ponad 6 minut w trybie „</w:t>
      </w:r>
      <w:r w:rsidRPr="00561055">
        <w:rPr>
          <w:color w:val="000000" w:themeColor="text1"/>
        </w:rPr>
        <w:t>standardowym</w:t>
      </w:r>
      <w:r>
        <w:rPr>
          <w:color w:val="000000" w:themeColor="text1"/>
        </w:rPr>
        <w:t>”</w:t>
      </w:r>
      <w:r w:rsidRPr="00561055">
        <w:rPr>
          <w:color w:val="000000" w:themeColor="text1"/>
        </w:rPr>
        <w:t>,</w:t>
      </w:r>
    </w:p>
    <w:p w14:paraId="07F921D4"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tryb pracy - ciągły,</w:t>
      </w:r>
    </w:p>
    <w:p w14:paraId="7B936A06"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głośność - 55 db (A),</w:t>
      </w:r>
    </w:p>
    <w:p w14:paraId="6157683B"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wydajność kompresora -10l/min.,</w:t>
      </w:r>
    </w:p>
    <w:p w14:paraId="7146899B"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ciśnienie maksymalne (bar) ~1,5 bara,</w:t>
      </w:r>
    </w:p>
    <w:p w14:paraId="3A19E7E9" w14:textId="77777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maksymalna podawana objętość leku - 8ml,</w:t>
      </w:r>
    </w:p>
    <w:p w14:paraId="0EE29F01" w14:textId="33F7A644" w:rsidR="00561055" w:rsidRPr="00561055" w:rsidRDefault="00777A30" w:rsidP="00561055">
      <w:pPr>
        <w:pStyle w:val="NormalnyWeb"/>
        <w:numPr>
          <w:ilvl w:val="2"/>
          <w:numId w:val="14"/>
        </w:numPr>
        <w:spacing w:after="0"/>
        <w:ind w:left="1276"/>
        <w:jc w:val="both"/>
        <w:rPr>
          <w:color w:val="000000" w:themeColor="text1"/>
        </w:rPr>
      </w:pPr>
      <w:r>
        <w:rPr>
          <w:color w:val="000000" w:themeColor="text1"/>
        </w:rPr>
        <w:t xml:space="preserve">waga urządzenia </w:t>
      </w:r>
      <w:r w:rsidR="00561055" w:rsidRPr="00561055">
        <w:rPr>
          <w:color w:val="000000" w:themeColor="text1"/>
        </w:rPr>
        <w:t>1,73 kg</w:t>
      </w:r>
      <w:r>
        <w:rPr>
          <w:color w:val="000000" w:themeColor="text1"/>
        </w:rPr>
        <w:t xml:space="preserve"> (+/- 200 g)</w:t>
      </w:r>
      <w:r w:rsidR="00561055" w:rsidRPr="00561055">
        <w:rPr>
          <w:color w:val="000000" w:themeColor="text1"/>
        </w:rPr>
        <w:t>,</w:t>
      </w:r>
    </w:p>
    <w:p w14:paraId="26FA962C" w14:textId="35D4609C" w:rsidR="00561055" w:rsidRPr="00561055" w:rsidRDefault="00777A30" w:rsidP="00561055">
      <w:pPr>
        <w:pStyle w:val="NormalnyWeb"/>
        <w:numPr>
          <w:ilvl w:val="2"/>
          <w:numId w:val="14"/>
        </w:numPr>
        <w:spacing w:after="0"/>
        <w:ind w:left="1276"/>
        <w:jc w:val="both"/>
        <w:rPr>
          <w:color w:val="000000" w:themeColor="text1"/>
        </w:rPr>
      </w:pPr>
      <w:r>
        <w:rPr>
          <w:color w:val="000000" w:themeColor="text1"/>
        </w:rPr>
        <w:t xml:space="preserve">wymiary </w:t>
      </w:r>
      <w:r w:rsidR="00561055" w:rsidRPr="00561055">
        <w:rPr>
          <w:color w:val="000000" w:themeColor="text1"/>
        </w:rPr>
        <w:t>21 cm x 16 cm x 13 cm</w:t>
      </w:r>
      <w:r>
        <w:rPr>
          <w:color w:val="000000" w:themeColor="text1"/>
        </w:rPr>
        <w:t xml:space="preserve"> (+/- 1 cm)</w:t>
      </w:r>
      <w:r w:rsidR="00561055" w:rsidRPr="00561055">
        <w:rPr>
          <w:color w:val="000000" w:themeColor="text1"/>
        </w:rPr>
        <w:t>,</w:t>
      </w:r>
    </w:p>
    <w:p w14:paraId="765FE149" w14:textId="2F8B0229"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zasilacz,</w:t>
      </w:r>
    </w:p>
    <w:p w14:paraId="449BF20E" w14:textId="7AAC8777" w:rsidR="00561055" w:rsidRPr="00561055" w:rsidRDefault="00561055" w:rsidP="00561055">
      <w:pPr>
        <w:pStyle w:val="NormalnyWeb"/>
        <w:numPr>
          <w:ilvl w:val="2"/>
          <w:numId w:val="14"/>
        </w:numPr>
        <w:spacing w:after="0"/>
        <w:ind w:left="1276"/>
        <w:jc w:val="both"/>
        <w:rPr>
          <w:color w:val="000000" w:themeColor="text1"/>
        </w:rPr>
      </w:pPr>
      <w:r w:rsidRPr="00561055">
        <w:rPr>
          <w:color w:val="000000" w:themeColor="text1"/>
        </w:rPr>
        <w:t>skład zestawu - inhalator, przewód zasilający, przewód powietrzny, filtr powietrza, nebulizator, ustnik maska dla dorosłych, maska dla dzieci, torba na zestaw.</w:t>
      </w:r>
    </w:p>
    <w:p w14:paraId="3A4F959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Taca prostokątna w ilości </w:t>
      </w:r>
      <w:r w:rsidRPr="009543B8">
        <w:rPr>
          <w:color w:val="000000" w:themeColor="text1"/>
        </w:rPr>
        <w:t xml:space="preserve">20 szt. </w:t>
      </w:r>
      <w:r>
        <w:rPr>
          <w:color w:val="000000" w:themeColor="text1"/>
        </w:rPr>
        <w:t>o parametrach nie gorszych niż:</w:t>
      </w:r>
    </w:p>
    <w:p w14:paraId="1A2A7F3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wykonana z wytrzymałego tworzywa w kształcie prostokąta,</w:t>
      </w:r>
    </w:p>
    <w:p w14:paraId="6B5F7E7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wymiary 30 x 40 cm </w:t>
      </w:r>
      <w:r w:rsidRPr="009543B8">
        <w:rPr>
          <w:color w:val="000000" w:themeColor="text1"/>
        </w:rPr>
        <w:t>(+/- 2cm),</w:t>
      </w:r>
    </w:p>
    <w:p w14:paraId="4984072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zostanie doprecyzowany po podpisaniu umowy.</w:t>
      </w:r>
    </w:p>
    <w:p w14:paraId="69144919" w14:textId="77777777" w:rsidR="00844989" w:rsidRPr="009543B8" w:rsidRDefault="00EB2C35">
      <w:pPr>
        <w:pStyle w:val="NormalnyWeb"/>
        <w:numPr>
          <w:ilvl w:val="1"/>
          <w:numId w:val="14"/>
        </w:numPr>
        <w:spacing w:beforeAutospacing="0" w:after="0" w:afterAutospacing="0"/>
        <w:jc w:val="both"/>
        <w:rPr>
          <w:color w:val="000000" w:themeColor="text1"/>
        </w:rPr>
      </w:pPr>
      <w:r>
        <w:rPr>
          <w:color w:val="000000" w:themeColor="text1"/>
        </w:rPr>
        <w:t>Zimno/ciepły kompres żelo</w:t>
      </w:r>
      <w:r w:rsidRPr="009543B8">
        <w:rPr>
          <w:color w:val="000000" w:themeColor="text1"/>
        </w:rPr>
        <w:t>wy w ilości 5 szt. o parametrach nie gorszych niż:</w:t>
      </w:r>
    </w:p>
    <w:p w14:paraId="4A4538AC"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okład to woreczek z nietoksycznej folii,</w:t>
      </w:r>
    </w:p>
    <w:p w14:paraId="5C9BEA3C"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wypełnienie specjalny żel, który długotrwale oddaje zakumulowane zimno lub ciepło,</w:t>
      </w:r>
    </w:p>
    <w:p w14:paraId="6475F223"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po zamrożeniu pozostaje miękki i elastyczny,</w:t>
      </w:r>
    </w:p>
    <w:p w14:paraId="1BD7099A"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dopasowuje się kształtem do ciała,</w:t>
      </w:r>
    </w:p>
    <w:p w14:paraId="2398071A"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produkt akceptuje temperatury od – 20</w:t>
      </w:r>
      <w:r w:rsidRPr="009543B8">
        <w:rPr>
          <w:color w:val="000000" w:themeColor="text1"/>
          <w:vertAlign w:val="superscript"/>
        </w:rPr>
        <w:t>o</w:t>
      </w:r>
      <w:r w:rsidRPr="009543B8">
        <w:rPr>
          <w:color w:val="000000" w:themeColor="text1"/>
        </w:rPr>
        <w:t>C do +100</w:t>
      </w:r>
      <w:r w:rsidRPr="009543B8">
        <w:rPr>
          <w:color w:val="000000" w:themeColor="text1"/>
          <w:vertAlign w:val="superscript"/>
        </w:rPr>
        <w:t>o</w:t>
      </w:r>
      <w:r w:rsidRPr="009543B8">
        <w:rPr>
          <w:color w:val="000000" w:themeColor="text1"/>
        </w:rPr>
        <w:t>C,</w:t>
      </w:r>
    </w:p>
    <w:p w14:paraId="1A554617"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rozmiar 8 x 12 cm (+/- 1cm),</w:t>
      </w:r>
    </w:p>
    <w:p w14:paraId="546EAB6F"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waga 70 g (+/- 5g),</w:t>
      </w:r>
    </w:p>
    <w:p w14:paraId="34B39B5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wyłącznie do użytku zewnętrznego.</w:t>
      </w:r>
    </w:p>
    <w:p w14:paraId="695A2BAB"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Ustniki do spirometru w </w:t>
      </w:r>
      <w:r w:rsidRPr="009543B8">
        <w:rPr>
          <w:color w:val="000000" w:themeColor="text1"/>
        </w:rPr>
        <w:t xml:space="preserve">ilości 4 op. </w:t>
      </w:r>
      <w:r>
        <w:rPr>
          <w:color w:val="000000" w:themeColor="text1"/>
        </w:rPr>
        <w:t>o parametrach nie gorszych niż:</w:t>
      </w:r>
    </w:p>
    <w:p w14:paraId="434A36A2" w14:textId="77777777"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jednorazowy ustnik papierowy do badań spirometrycznych, kompatybilny z dostarczonym w zamówieniu spirometrem,</w:t>
      </w:r>
    </w:p>
    <w:p w14:paraId="111EB3D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zewnętrzna powierzchnia ustnika nie przywiera do ust  podczas pomiaru, zwiększając tym samym  komfort pacjenta w czasie badania spirometrycznego,</w:t>
      </w:r>
    </w:p>
    <w:p w14:paraId="61E590B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ustnik wykonany jest w 100% z celulozy i nie ma warstwy folii plastikowej dzięki czemu jest w pełni biodegradowalny,</w:t>
      </w:r>
    </w:p>
    <w:p w14:paraId="3EEDF8B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każdy ustnik jest oddzielnie zapakowany w foliowej osłonce gwarantując utrzymanie pełnej czystości ustników i zapewnienie na najwyższym poziomie higieny podczas badania pacjenta,</w:t>
      </w:r>
    </w:p>
    <w:p w14:paraId="4A6ACFA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opakowanie ochronne każdego ustnika ułatwia również ich bezpieczne przechowywanie,</w:t>
      </w:r>
    </w:p>
    <w:p w14:paraId="7EAD37B2" w14:textId="77777777"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produkt mikrobiologicznie czysty i ekologiczny,</w:t>
      </w:r>
    </w:p>
    <w:p w14:paraId="563E956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medyczny klasy IIa,</w:t>
      </w:r>
    </w:p>
    <w:p w14:paraId="39F7A13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50 szt. ustników.</w:t>
      </w:r>
    </w:p>
    <w:p w14:paraId="6BF05EF2" w14:textId="13C0B186"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Worki na odpady medyczne czerwone pojemność 60l w ilości </w:t>
      </w:r>
      <w:r w:rsidR="00790111">
        <w:rPr>
          <w:color w:val="000000" w:themeColor="text1"/>
        </w:rPr>
        <w:t>5 rolek</w:t>
      </w:r>
      <w:r w:rsidRPr="004D03B5">
        <w:rPr>
          <w:color w:val="FF0000"/>
        </w:rPr>
        <w:t xml:space="preserve"> </w:t>
      </w:r>
      <w:r>
        <w:rPr>
          <w:color w:val="000000" w:themeColor="text1"/>
        </w:rPr>
        <w:t>o</w:t>
      </w:r>
      <w:r w:rsidR="00790111">
        <w:rPr>
          <w:color w:val="000000" w:themeColor="text1"/>
        </w:rPr>
        <w:t> </w:t>
      </w:r>
      <w:r>
        <w:rPr>
          <w:color w:val="000000" w:themeColor="text1"/>
        </w:rPr>
        <w:t>parametrach nie gorszych niż:</w:t>
      </w:r>
    </w:p>
    <w:p w14:paraId="7F774AF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 wytrzymałego materiału, odpornego na rozerwanie,</w:t>
      </w:r>
    </w:p>
    <w:p w14:paraId="1E83087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przeznaczone do składowania odpadów medycznych,</w:t>
      </w:r>
    </w:p>
    <w:p w14:paraId="23E7D1D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czerwony,</w:t>
      </w:r>
    </w:p>
    <w:p w14:paraId="0F6AB39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pojemność 60l.</w:t>
      </w:r>
    </w:p>
    <w:p w14:paraId="7D1833E2" w14:textId="248B6EAC" w:rsidR="00790111" w:rsidRDefault="00790111">
      <w:pPr>
        <w:pStyle w:val="NormalnyWeb"/>
        <w:numPr>
          <w:ilvl w:val="2"/>
          <w:numId w:val="14"/>
        </w:numPr>
        <w:spacing w:beforeAutospacing="0" w:after="0" w:afterAutospacing="0"/>
        <w:ind w:left="1276"/>
        <w:jc w:val="both"/>
        <w:rPr>
          <w:color w:val="000000" w:themeColor="text1"/>
        </w:rPr>
      </w:pPr>
      <w:r>
        <w:rPr>
          <w:color w:val="000000" w:themeColor="text1"/>
        </w:rPr>
        <w:t>rolka/ 20 szt.</w:t>
      </w:r>
    </w:p>
    <w:p w14:paraId="0B78C3C9" w14:textId="01916745"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Worki na odpady medyczne niebieskie pojemność 60l w ilości </w:t>
      </w:r>
      <w:r w:rsidRPr="009543B8">
        <w:rPr>
          <w:color w:val="000000" w:themeColor="text1"/>
        </w:rPr>
        <w:t xml:space="preserve">5 </w:t>
      </w:r>
      <w:r w:rsidR="00790111">
        <w:rPr>
          <w:color w:val="000000" w:themeColor="text1"/>
        </w:rPr>
        <w:t xml:space="preserve">rolek </w:t>
      </w:r>
      <w:r>
        <w:rPr>
          <w:color w:val="000000" w:themeColor="text1"/>
        </w:rPr>
        <w:t>o</w:t>
      </w:r>
      <w:r w:rsidR="00790111">
        <w:rPr>
          <w:color w:val="000000" w:themeColor="text1"/>
        </w:rPr>
        <w:t> </w:t>
      </w:r>
      <w:r>
        <w:rPr>
          <w:color w:val="000000" w:themeColor="text1"/>
        </w:rPr>
        <w:t>parametrach nie gorszych niż:</w:t>
      </w:r>
    </w:p>
    <w:p w14:paraId="32FBA94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 wytrzymałego materiału, odpornego na rozerwanie,</w:t>
      </w:r>
    </w:p>
    <w:p w14:paraId="7B999F3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przeznaczone do składowania odpadów medycznych,</w:t>
      </w:r>
    </w:p>
    <w:p w14:paraId="4F7D26E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niebieski,</w:t>
      </w:r>
    </w:p>
    <w:p w14:paraId="0F4AD2A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pojemność 60l.</w:t>
      </w:r>
    </w:p>
    <w:p w14:paraId="2949FE32" w14:textId="16A97F36" w:rsidR="00790111" w:rsidRDefault="00790111">
      <w:pPr>
        <w:pStyle w:val="NormalnyWeb"/>
        <w:numPr>
          <w:ilvl w:val="2"/>
          <w:numId w:val="14"/>
        </w:numPr>
        <w:spacing w:beforeAutospacing="0" w:after="0" w:afterAutospacing="0"/>
        <w:ind w:left="1276"/>
        <w:jc w:val="both"/>
        <w:rPr>
          <w:color w:val="000000" w:themeColor="text1"/>
        </w:rPr>
      </w:pPr>
      <w:r>
        <w:rPr>
          <w:color w:val="000000" w:themeColor="text1"/>
        </w:rPr>
        <w:t>rolka/ 20 szt.</w:t>
      </w:r>
    </w:p>
    <w:p w14:paraId="447F020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Czepek chirurgiczny fizelinowy zaopatrzony w gumkę                                                                                       w ilości </w:t>
      </w:r>
      <w:r w:rsidRPr="009543B8">
        <w:rPr>
          <w:color w:val="000000" w:themeColor="text1"/>
        </w:rPr>
        <w:t xml:space="preserve">2 op. </w:t>
      </w:r>
      <w:r>
        <w:rPr>
          <w:color w:val="000000" w:themeColor="text1"/>
        </w:rPr>
        <w:t>o parametrach nie gorszych niż:</w:t>
      </w:r>
    </w:p>
    <w:p w14:paraId="577D2EA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czepek medyczny niejałowy, zaopatrzony w gumkę w kształcie beretu,</w:t>
      </w:r>
    </w:p>
    <w:p w14:paraId="7873259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czepek ochronny jednorazowy,</w:t>
      </w:r>
    </w:p>
    <w:p w14:paraId="7475EDC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wygodny w noszeniu, zapewnia doskonałą ochronę przed przenoszeniem bakterii i zanieczyszczeń,</w:t>
      </w:r>
    </w:p>
    <w:p w14:paraId="6B3059C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pakowany w foliowym opakowaniu po 100 sztuk.</w:t>
      </w:r>
    </w:p>
    <w:p w14:paraId="38F17A84" w14:textId="77777777" w:rsidR="00844989" w:rsidRPr="00790111" w:rsidRDefault="004D03B5">
      <w:pPr>
        <w:pStyle w:val="NormalnyWeb"/>
        <w:numPr>
          <w:ilvl w:val="1"/>
          <w:numId w:val="14"/>
        </w:numPr>
        <w:spacing w:beforeAutospacing="0" w:after="0" w:afterAutospacing="0"/>
        <w:jc w:val="both"/>
        <w:rPr>
          <w:color w:val="000000" w:themeColor="text1"/>
        </w:rPr>
      </w:pPr>
      <w:r w:rsidRPr="00790111">
        <w:rPr>
          <w:color w:val="000000" w:themeColor="text1"/>
        </w:rPr>
        <w:t>P</w:t>
      </w:r>
      <w:r w:rsidR="00EB2C35" w:rsidRPr="00790111">
        <w:rPr>
          <w:color w:val="000000" w:themeColor="text1"/>
        </w:rPr>
        <w:t>łyn doodbytniczy w ilości 50 szt. o parametrach nie gorszych niż:</w:t>
      </w:r>
    </w:p>
    <w:p w14:paraId="22F5F598" w14:textId="77777777" w:rsidR="00844989" w:rsidRPr="00790111" w:rsidRDefault="00EB2C35">
      <w:pPr>
        <w:pStyle w:val="NormalnyWeb"/>
        <w:numPr>
          <w:ilvl w:val="2"/>
          <w:numId w:val="14"/>
        </w:numPr>
        <w:spacing w:beforeAutospacing="0" w:after="0" w:afterAutospacing="0"/>
        <w:ind w:left="1276"/>
        <w:jc w:val="both"/>
        <w:rPr>
          <w:color w:val="000000" w:themeColor="text1"/>
        </w:rPr>
      </w:pPr>
      <w:r w:rsidRPr="00790111">
        <w:rPr>
          <w:color w:val="000000" w:themeColor="text1"/>
        </w:rPr>
        <w:t>płyn w butelce o pojemności 150 ml,</w:t>
      </w:r>
    </w:p>
    <w:p w14:paraId="50DB8150" w14:textId="4D0891F6" w:rsidR="00844989" w:rsidRPr="00790111" w:rsidRDefault="00790111">
      <w:pPr>
        <w:pStyle w:val="NormalnyWeb"/>
        <w:numPr>
          <w:ilvl w:val="2"/>
          <w:numId w:val="14"/>
        </w:numPr>
        <w:spacing w:beforeAutospacing="0" w:after="0" w:afterAutospacing="0"/>
        <w:ind w:left="1276"/>
        <w:jc w:val="both"/>
        <w:rPr>
          <w:color w:val="000000" w:themeColor="text1"/>
        </w:rPr>
      </w:pPr>
      <w:r w:rsidRPr="00790111">
        <w:rPr>
          <w:color w:val="000000" w:themeColor="text1"/>
        </w:rPr>
        <w:t>roztwór</w:t>
      </w:r>
      <w:r w:rsidR="00EB2C35" w:rsidRPr="00790111">
        <w:rPr>
          <w:color w:val="000000" w:themeColor="text1"/>
        </w:rPr>
        <w:t xml:space="preserve"> zawiera disodu fosforan dwunastowodny, sodu diwodorofosforan jednowodny oraz substancje pomocnicze: metylu parahydroksybenzoesan, woda oczyszczona.</w:t>
      </w:r>
    </w:p>
    <w:p w14:paraId="0FFCC3A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Etykiety samoprzylepne termiczne w ilości </w:t>
      </w:r>
      <w:r w:rsidRPr="009543B8">
        <w:rPr>
          <w:color w:val="000000" w:themeColor="text1"/>
        </w:rPr>
        <w:t xml:space="preserve">3 rolek </w:t>
      </w:r>
      <w:r>
        <w:rPr>
          <w:color w:val="000000" w:themeColor="text1"/>
        </w:rPr>
        <w:t>o parametrach nie gorszych niż:</w:t>
      </w:r>
    </w:p>
    <w:p w14:paraId="6EEA1B6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wymiary: 50 x 30 mm,</w:t>
      </w:r>
    </w:p>
    <w:p w14:paraId="262B354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 wysokiej jakości papieru termicznego,</w:t>
      </w:r>
    </w:p>
    <w:p w14:paraId="62A801C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gramatura 70g/m2, wraz z klejem kauczukowym,</w:t>
      </w:r>
    </w:p>
    <w:p w14:paraId="6258AAA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zakres temperatur od -20℃ do 50℃,</w:t>
      </w:r>
    </w:p>
    <w:p w14:paraId="7E97721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perforacje,</w:t>
      </w:r>
    </w:p>
    <w:p w14:paraId="13013A7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średnica gilzy fi 40.</w:t>
      </w:r>
    </w:p>
    <w:p w14:paraId="312BE994" w14:textId="0A55516E"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Rolka/ 2</w:t>
      </w:r>
      <w:r w:rsidR="00D27C55">
        <w:rPr>
          <w:color w:val="000000" w:themeColor="text1"/>
        </w:rPr>
        <w:t xml:space="preserve"> </w:t>
      </w:r>
      <w:r>
        <w:rPr>
          <w:color w:val="000000" w:themeColor="text1"/>
        </w:rPr>
        <w:t>000 szt.</w:t>
      </w:r>
    </w:p>
    <w:p w14:paraId="7CAC952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Pieluchy jednorazowego użytku dla dorosłego, rozmiar M, w ilości </w:t>
      </w:r>
      <w:r w:rsidRPr="009543B8">
        <w:rPr>
          <w:color w:val="000000" w:themeColor="text1"/>
        </w:rPr>
        <w:t xml:space="preserve">2 op. </w:t>
      </w:r>
      <w:r>
        <w:rPr>
          <w:color w:val="000000" w:themeColor="text1"/>
        </w:rPr>
        <w:t>parametrach nie gorszych niż:</w:t>
      </w:r>
    </w:p>
    <w:p w14:paraId="7817CDBA" w14:textId="77777777" w:rsidR="00790111" w:rsidRPr="00790111" w:rsidRDefault="00790111" w:rsidP="00790111">
      <w:pPr>
        <w:pStyle w:val="NormalnyWeb"/>
        <w:numPr>
          <w:ilvl w:val="2"/>
          <w:numId w:val="14"/>
        </w:numPr>
        <w:spacing w:after="0"/>
        <w:ind w:left="1276"/>
        <w:jc w:val="both"/>
        <w:rPr>
          <w:color w:val="000000" w:themeColor="text1"/>
        </w:rPr>
      </w:pPr>
      <w:r w:rsidRPr="00790111">
        <w:rPr>
          <w:color w:val="000000" w:themeColor="text1"/>
        </w:rPr>
        <w:t>pieluchomajtki dla dorosłych zapinane na rzepy,</w:t>
      </w:r>
    </w:p>
    <w:p w14:paraId="443C4E6F" w14:textId="77777777" w:rsidR="00790111" w:rsidRPr="00790111" w:rsidRDefault="00790111" w:rsidP="00790111">
      <w:pPr>
        <w:pStyle w:val="NormalnyWeb"/>
        <w:numPr>
          <w:ilvl w:val="2"/>
          <w:numId w:val="14"/>
        </w:numPr>
        <w:spacing w:after="0"/>
        <w:ind w:left="1276"/>
        <w:jc w:val="both"/>
        <w:rPr>
          <w:color w:val="000000" w:themeColor="text1"/>
        </w:rPr>
      </w:pPr>
      <w:r w:rsidRPr="00790111">
        <w:rPr>
          <w:color w:val="000000" w:themeColor="text1"/>
        </w:rPr>
        <w:t>boczne osłonki,</w:t>
      </w:r>
    </w:p>
    <w:p w14:paraId="5899C786" w14:textId="77777777" w:rsidR="00790111" w:rsidRPr="00790111" w:rsidRDefault="00790111" w:rsidP="00790111">
      <w:pPr>
        <w:pStyle w:val="NormalnyWeb"/>
        <w:numPr>
          <w:ilvl w:val="2"/>
          <w:numId w:val="14"/>
        </w:numPr>
        <w:spacing w:after="0"/>
        <w:ind w:left="1276"/>
        <w:jc w:val="both"/>
        <w:rPr>
          <w:color w:val="000000" w:themeColor="text1"/>
        </w:rPr>
      </w:pPr>
      <w:r w:rsidRPr="00790111">
        <w:rPr>
          <w:color w:val="000000" w:themeColor="text1"/>
        </w:rPr>
        <w:t>odpowiednie dla kobiet i mężczyzn,</w:t>
      </w:r>
    </w:p>
    <w:p w14:paraId="1E88394C" w14:textId="77777777" w:rsidR="00790111" w:rsidRPr="00790111" w:rsidRDefault="00790111" w:rsidP="00790111">
      <w:pPr>
        <w:pStyle w:val="NormalnyWeb"/>
        <w:numPr>
          <w:ilvl w:val="2"/>
          <w:numId w:val="14"/>
        </w:numPr>
        <w:spacing w:after="0"/>
        <w:ind w:left="1276"/>
        <w:jc w:val="both"/>
        <w:rPr>
          <w:color w:val="000000" w:themeColor="text1"/>
        </w:rPr>
      </w:pPr>
      <w:r w:rsidRPr="00790111">
        <w:rPr>
          <w:color w:val="000000" w:themeColor="text1"/>
        </w:rPr>
        <w:t>rozmiar M, obwód w centymetrach: 75 - 110 cm,</w:t>
      </w:r>
    </w:p>
    <w:p w14:paraId="6B0AD560" w14:textId="77777777" w:rsidR="00790111" w:rsidRPr="00790111" w:rsidRDefault="00790111" w:rsidP="00790111">
      <w:pPr>
        <w:pStyle w:val="NormalnyWeb"/>
        <w:numPr>
          <w:ilvl w:val="2"/>
          <w:numId w:val="14"/>
        </w:numPr>
        <w:spacing w:after="0"/>
        <w:ind w:left="1276"/>
        <w:jc w:val="both"/>
        <w:rPr>
          <w:color w:val="000000" w:themeColor="text1"/>
        </w:rPr>
      </w:pPr>
      <w:r w:rsidRPr="00790111">
        <w:rPr>
          <w:color w:val="000000" w:themeColor="text1"/>
        </w:rPr>
        <w:t>indykator wilgotności,</w:t>
      </w:r>
    </w:p>
    <w:p w14:paraId="19A8A9A1" w14:textId="77777777" w:rsidR="00790111" w:rsidRPr="00790111" w:rsidRDefault="00790111" w:rsidP="00790111">
      <w:pPr>
        <w:pStyle w:val="NormalnyWeb"/>
        <w:numPr>
          <w:ilvl w:val="2"/>
          <w:numId w:val="14"/>
        </w:numPr>
        <w:spacing w:after="0"/>
        <w:ind w:left="1276"/>
        <w:jc w:val="both"/>
        <w:rPr>
          <w:color w:val="000000" w:themeColor="text1"/>
        </w:rPr>
      </w:pPr>
      <w:r w:rsidRPr="00790111">
        <w:rPr>
          <w:color w:val="000000" w:themeColor="text1"/>
        </w:rPr>
        <w:t>możliwość wielokrotnego zamykania i otwierania pieluchy,</w:t>
      </w:r>
    </w:p>
    <w:p w14:paraId="68FC6C87" w14:textId="4E0C7D2A" w:rsidR="00790111" w:rsidRPr="005057FD" w:rsidRDefault="00D27C55" w:rsidP="005057FD">
      <w:pPr>
        <w:pStyle w:val="NormalnyWeb"/>
        <w:numPr>
          <w:ilvl w:val="2"/>
          <w:numId w:val="14"/>
        </w:numPr>
        <w:spacing w:after="0"/>
        <w:ind w:left="1276"/>
        <w:jc w:val="both"/>
        <w:rPr>
          <w:color w:val="000000" w:themeColor="text1"/>
        </w:rPr>
      </w:pPr>
      <w:r>
        <w:rPr>
          <w:color w:val="000000" w:themeColor="text1"/>
        </w:rPr>
        <w:t>1 op./</w:t>
      </w:r>
      <w:r w:rsidR="00790111" w:rsidRPr="00790111">
        <w:rPr>
          <w:color w:val="000000" w:themeColor="text1"/>
        </w:rPr>
        <w:t xml:space="preserve"> 10 sztuk.</w:t>
      </w:r>
    </w:p>
    <w:p w14:paraId="4FFFDF95" w14:textId="0A2A3750" w:rsidR="00844989" w:rsidRDefault="00EB2C35">
      <w:pPr>
        <w:pStyle w:val="NormalnyWeb"/>
        <w:numPr>
          <w:ilvl w:val="1"/>
          <w:numId w:val="14"/>
        </w:numPr>
        <w:spacing w:beforeAutospacing="0" w:after="0" w:afterAutospacing="0"/>
        <w:jc w:val="both"/>
        <w:rPr>
          <w:color w:val="000000" w:themeColor="text1"/>
        </w:rPr>
      </w:pPr>
      <w:r>
        <w:rPr>
          <w:color w:val="000000" w:themeColor="text1"/>
        </w:rPr>
        <w:lastRenderedPageBreak/>
        <w:t xml:space="preserve">Pieluchy jednorazowego użytku dla dorosłego, rozmiar L w </w:t>
      </w:r>
      <w:r w:rsidRPr="009543B8">
        <w:rPr>
          <w:color w:val="000000" w:themeColor="text1"/>
        </w:rPr>
        <w:t xml:space="preserve">ilości 2 op. </w:t>
      </w:r>
      <w:r>
        <w:rPr>
          <w:color w:val="000000" w:themeColor="text1"/>
        </w:rPr>
        <w:t>o</w:t>
      </w:r>
      <w:r w:rsidR="005057FD">
        <w:rPr>
          <w:color w:val="000000" w:themeColor="text1"/>
        </w:rPr>
        <w:t> </w:t>
      </w:r>
      <w:r>
        <w:rPr>
          <w:color w:val="000000" w:themeColor="text1"/>
        </w:rPr>
        <w:t>parametrach nie gorszych niż:</w:t>
      </w:r>
    </w:p>
    <w:p w14:paraId="759AEE58" w14:textId="7777777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rozmiar L odpowiedni dla kobiet i dla mężczyzn ze średnim oraz ciężkim stopniem nietrzymania moczu,</w:t>
      </w:r>
    </w:p>
    <w:p w14:paraId="53B6A4F9" w14:textId="7777777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zapewniają doskonałą ochronę przed przeciekaniem,</w:t>
      </w:r>
    </w:p>
    <w:p w14:paraId="20E3B9CD" w14:textId="7777777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zapewniają szybką i dokładną dystrybucję wilgoci wewnątrz wkładu chłonnego,</w:t>
      </w:r>
    </w:p>
    <w:p w14:paraId="5B5BC30A" w14:textId="7EC3E41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z</w:t>
      </w:r>
      <w:r w:rsidR="00994632">
        <w:rPr>
          <w:color w:val="000000" w:themeColor="text1"/>
        </w:rPr>
        <w:t xml:space="preserve"> </w:t>
      </w:r>
      <w:r w:rsidRPr="00D27C55">
        <w:rPr>
          <w:color w:val="000000" w:themeColor="text1"/>
        </w:rPr>
        <w:t xml:space="preserve">elastyczny ściągacz taliowy, </w:t>
      </w:r>
    </w:p>
    <w:p w14:paraId="6A56411B" w14:textId="7777777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 xml:space="preserve">dwie pary elastycznych przylepcorzepów, </w:t>
      </w:r>
    </w:p>
    <w:p w14:paraId="0A0C86EC" w14:textId="7777777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rozmiar: L, obwód: 100 - 150 cm, produkt unisex, chłonność: 7/9,</w:t>
      </w:r>
    </w:p>
    <w:p w14:paraId="1DA0C49B" w14:textId="77777777" w:rsidR="00D27C55" w:rsidRPr="00D27C55" w:rsidRDefault="00D27C55" w:rsidP="00D27C55">
      <w:pPr>
        <w:pStyle w:val="NormalnyWeb"/>
        <w:numPr>
          <w:ilvl w:val="2"/>
          <w:numId w:val="14"/>
        </w:numPr>
        <w:spacing w:after="0"/>
        <w:ind w:left="1276"/>
        <w:jc w:val="both"/>
        <w:rPr>
          <w:color w:val="000000" w:themeColor="text1"/>
        </w:rPr>
      </w:pPr>
      <w:r w:rsidRPr="00D27C55">
        <w:rPr>
          <w:color w:val="000000" w:themeColor="text1"/>
        </w:rPr>
        <w:t>indykator wilgotności,</w:t>
      </w:r>
    </w:p>
    <w:p w14:paraId="06218DE8" w14:textId="496F1989" w:rsidR="00D27C55" w:rsidRDefault="00D27C55" w:rsidP="00D27C55">
      <w:pPr>
        <w:pStyle w:val="NormalnyWeb"/>
        <w:numPr>
          <w:ilvl w:val="2"/>
          <w:numId w:val="14"/>
        </w:numPr>
        <w:spacing w:beforeAutospacing="0" w:after="0" w:afterAutospacing="0"/>
        <w:ind w:left="1276"/>
        <w:jc w:val="both"/>
        <w:rPr>
          <w:color w:val="000000" w:themeColor="text1"/>
        </w:rPr>
      </w:pPr>
      <w:r>
        <w:rPr>
          <w:color w:val="000000" w:themeColor="text1"/>
        </w:rPr>
        <w:t>1 op./</w:t>
      </w:r>
      <w:r w:rsidRPr="00D27C55">
        <w:rPr>
          <w:color w:val="000000" w:themeColor="text1"/>
        </w:rPr>
        <w:t xml:space="preserve"> 10 sztuk.</w:t>
      </w:r>
    </w:p>
    <w:p w14:paraId="75E67D2B"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Fartuch chirurgiczny z włókniny rozmiar M w </w:t>
      </w:r>
      <w:r w:rsidRPr="009543B8">
        <w:rPr>
          <w:color w:val="000000" w:themeColor="text1"/>
        </w:rPr>
        <w:t xml:space="preserve">ilości 5 op. </w:t>
      </w:r>
      <w:r>
        <w:rPr>
          <w:color w:val="000000" w:themeColor="text1"/>
        </w:rPr>
        <w:t>o parametrach nie gorszych niż:</w:t>
      </w:r>
    </w:p>
    <w:p w14:paraId="265CCA6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pełno barierowy fartuch chirurgiczny,</w:t>
      </w:r>
    </w:p>
    <w:p w14:paraId="50CE1EA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jednorazowego użytku,</w:t>
      </w:r>
    </w:p>
    <w:p w14:paraId="0E7A8D7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bardzo lekkiej włókniny polipropylenowej,</w:t>
      </w:r>
    </w:p>
    <w:p w14:paraId="0E92BD5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kolorowe lamówki pozwalające na łatwą identyfikację rozmiaru fartucha,</w:t>
      </w:r>
    </w:p>
    <w:p w14:paraId="2E759C2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 zakończony elastycznym mankietem,</w:t>
      </w:r>
    </w:p>
    <w:p w14:paraId="70F441D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zapięcie na rzep w okolicy karku,</w:t>
      </w:r>
    </w:p>
    <w:p w14:paraId="658E750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oddychająca i paro-przepuszczalna,</w:t>
      </w:r>
    </w:p>
    <w:p w14:paraId="252C4FB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troki wszyte w okolicy pasa, w sztywnym kartoniku, zapewniając aseptyczną aplikację, dodatkowo fartuch wyposażony jest w dwa troki wewnętrzne,</w:t>
      </w:r>
    </w:p>
    <w:p w14:paraId="2FFA952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tylne części fartucha zachodzą na siebie,</w:t>
      </w:r>
    </w:p>
    <w:p w14:paraId="3B385D5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niesterylny,</w:t>
      </w:r>
    </w:p>
    <w:p w14:paraId="7C62D07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10 szt.</w:t>
      </w:r>
    </w:p>
    <w:p w14:paraId="75E34B1A"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Fartuch chirurgiczny z włókniny rozmiar L w ilości </w:t>
      </w:r>
      <w:r w:rsidRPr="009543B8">
        <w:rPr>
          <w:color w:val="000000" w:themeColor="text1"/>
        </w:rPr>
        <w:t xml:space="preserve">4 op. </w:t>
      </w:r>
      <w:r>
        <w:rPr>
          <w:color w:val="000000" w:themeColor="text1"/>
        </w:rPr>
        <w:t>o parametrach nie gorszych niż:</w:t>
      </w:r>
    </w:p>
    <w:p w14:paraId="2BC50C5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pełno barierowy fartuch chirurgiczny,</w:t>
      </w:r>
    </w:p>
    <w:p w14:paraId="41786FF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jednorazowego użytku, niesterylny,</w:t>
      </w:r>
    </w:p>
    <w:p w14:paraId="446BBC8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bardzo lekkiej włókniny polipropylenowej,</w:t>
      </w:r>
    </w:p>
    <w:p w14:paraId="742B8B0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kolorowe lamówki pozwalające na łatwą identyfikację rozmiaru fartucha,</w:t>
      </w:r>
    </w:p>
    <w:p w14:paraId="4581C0D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 zakończony elastycznym mankietem,</w:t>
      </w:r>
    </w:p>
    <w:p w14:paraId="1DD0F45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zapięcie na rzep w okolicy karku,</w:t>
      </w:r>
    </w:p>
    <w:p w14:paraId="743B8D5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oddychająca i paro-przepuszczalna,</w:t>
      </w:r>
    </w:p>
    <w:p w14:paraId="2BA94E1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troki wszyte w okolicy pasa, w sztywnym kartoniku, zapewniając aseptyczną aplikację, dodatkowo fartuch wyposażony jest w dwa troki wewnętrzne,</w:t>
      </w:r>
    </w:p>
    <w:p w14:paraId="1925B75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tylne części fartucha zachodzą na siebie,</w:t>
      </w:r>
    </w:p>
    <w:p w14:paraId="56F6C55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10 szt.</w:t>
      </w:r>
    </w:p>
    <w:p w14:paraId="53FE754C" w14:textId="77777777" w:rsidR="00844989" w:rsidRDefault="00EB2C35">
      <w:pPr>
        <w:pStyle w:val="NormalnyWeb"/>
        <w:numPr>
          <w:ilvl w:val="1"/>
          <w:numId w:val="14"/>
        </w:numPr>
        <w:spacing w:beforeAutospacing="0" w:after="0" w:afterAutospacing="0"/>
        <w:jc w:val="both"/>
        <w:rPr>
          <w:color w:val="auto"/>
        </w:rPr>
      </w:pPr>
      <w:r w:rsidRPr="0075106C">
        <w:rPr>
          <w:color w:val="auto"/>
        </w:rPr>
        <w:t>Ciśnieniomierz automatyczny naramienny z zasilaniem w ilości 2 szt. o</w:t>
      </w:r>
      <w:r w:rsidR="009543B8" w:rsidRPr="0075106C">
        <w:rPr>
          <w:color w:val="auto"/>
        </w:rPr>
        <w:t> </w:t>
      </w:r>
      <w:r w:rsidRPr="0075106C">
        <w:rPr>
          <w:color w:val="auto"/>
        </w:rPr>
        <w:t>parametrach nie gorszych niż:</w:t>
      </w:r>
    </w:p>
    <w:p w14:paraId="0F788C7E" w14:textId="0F432FF3" w:rsidR="00242225" w:rsidRPr="00242225" w:rsidRDefault="00242225" w:rsidP="00242225">
      <w:pPr>
        <w:pStyle w:val="NormalnyWeb"/>
        <w:numPr>
          <w:ilvl w:val="2"/>
          <w:numId w:val="14"/>
        </w:numPr>
        <w:spacing w:after="0"/>
        <w:ind w:left="1276"/>
        <w:jc w:val="both"/>
        <w:rPr>
          <w:color w:val="auto"/>
        </w:rPr>
      </w:pPr>
      <w:r w:rsidRPr="00242225">
        <w:rPr>
          <w:color w:val="auto"/>
        </w:rPr>
        <w:t>wskaźnik</w:t>
      </w:r>
      <w:r>
        <w:rPr>
          <w:color w:val="auto"/>
        </w:rPr>
        <w:t xml:space="preserve"> prawidłowo założonego mankietu,</w:t>
      </w:r>
    </w:p>
    <w:p w14:paraId="1EB26973" w14:textId="1F9345A9" w:rsidR="00242225" w:rsidRPr="00242225" w:rsidRDefault="00242225" w:rsidP="00242225">
      <w:pPr>
        <w:pStyle w:val="NormalnyWeb"/>
        <w:numPr>
          <w:ilvl w:val="2"/>
          <w:numId w:val="14"/>
        </w:numPr>
        <w:spacing w:after="0"/>
        <w:ind w:left="1276"/>
        <w:jc w:val="both"/>
        <w:rPr>
          <w:color w:val="auto"/>
        </w:rPr>
      </w:pPr>
      <w:r w:rsidRPr="00242225">
        <w:rPr>
          <w:color w:val="auto"/>
        </w:rPr>
        <w:t>wskaźnik poziomu ciśnienia krwi</w:t>
      </w:r>
      <w:r>
        <w:rPr>
          <w:color w:val="auto"/>
        </w:rPr>
        <w:t>,</w:t>
      </w:r>
      <w:r w:rsidRPr="00242225">
        <w:rPr>
          <w:color w:val="auto"/>
        </w:rPr>
        <w:t xml:space="preserve"> </w:t>
      </w:r>
    </w:p>
    <w:p w14:paraId="3D842766" w14:textId="6FE429B3" w:rsidR="00242225" w:rsidRPr="00242225" w:rsidRDefault="00242225" w:rsidP="00242225">
      <w:pPr>
        <w:pStyle w:val="NormalnyWeb"/>
        <w:numPr>
          <w:ilvl w:val="2"/>
          <w:numId w:val="14"/>
        </w:numPr>
        <w:spacing w:after="0"/>
        <w:ind w:left="1276"/>
        <w:jc w:val="both"/>
        <w:rPr>
          <w:color w:val="auto"/>
        </w:rPr>
      </w:pPr>
      <w:r w:rsidRPr="00242225">
        <w:rPr>
          <w:color w:val="auto"/>
        </w:rPr>
        <w:t>czujnik ruchu</w:t>
      </w:r>
      <w:r>
        <w:rPr>
          <w:color w:val="auto"/>
        </w:rPr>
        <w:t>,</w:t>
      </w:r>
      <w:r w:rsidRPr="00242225">
        <w:rPr>
          <w:color w:val="auto"/>
        </w:rPr>
        <w:t xml:space="preserve"> </w:t>
      </w:r>
    </w:p>
    <w:p w14:paraId="11E8423F" w14:textId="1F20B8E8" w:rsidR="00242225" w:rsidRPr="00242225" w:rsidRDefault="00242225" w:rsidP="00242225">
      <w:pPr>
        <w:pStyle w:val="NormalnyWeb"/>
        <w:numPr>
          <w:ilvl w:val="2"/>
          <w:numId w:val="14"/>
        </w:numPr>
        <w:spacing w:after="0"/>
        <w:ind w:left="1276"/>
        <w:jc w:val="both"/>
        <w:rPr>
          <w:color w:val="auto"/>
        </w:rPr>
      </w:pPr>
      <w:r w:rsidRPr="00242225">
        <w:rPr>
          <w:color w:val="auto"/>
        </w:rPr>
        <w:t>funkcja wykrywania nieregularnej pracy serca</w:t>
      </w:r>
      <w:r>
        <w:rPr>
          <w:color w:val="auto"/>
        </w:rPr>
        <w:t>,</w:t>
      </w:r>
    </w:p>
    <w:p w14:paraId="16421FF0" w14:textId="45625FF1" w:rsidR="00242225" w:rsidRPr="00242225" w:rsidRDefault="00242225" w:rsidP="00242225">
      <w:pPr>
        <w:pStyle w:val="NormalnyWeb"/>
        <w:numPr>
          <w:ilvl w:val="2"/>
          <w:numId w:val="14"/>
        </w:numPr>
        <w:spacing w:after="0"/>
        <w:ind w:left="1276"/>
        <w:jc w:val="both"/>
        <w:rPr>
          <w:color w:val="auto"/>
        </w:rPr>
      </w:pPr>
      <w:r w:rsidRPr="00242225">
        <w:rPr>
          <w:color w:val="auto"/>
        </w:rPr>
        <w:t>średnia z 3 wyników pomiarów</w:t>
      </w:r>
      <w:r>
        <w:rPr>
          <w:color w:val="auto"/>
        </w:rPr>
        <w:t>,</w:t>
      </w:r>
      <w:r w:rsidRPr="00242225">
        <w:rPr>
          <w:color w:val="auto"/>
        </w:rPr>
        <w:t xml:space="preserve"> </w:t>
      </w:r>
    </w:p>
    <w:p w14:paraId="01D004BF" w14:textId="6A077B36" w:rsidR="00242225" w:rsidRPr="00242225" w:rsidRDefault="00242225" w:rsidP="00242225">
      <w:pPr>
        <w:pStyle w:val="NormalnyWeb"/>
        <w:numPr>
          <w:ilvl w:val="2"/>
          <w:numId w:val="14"/>
        </w:numPr>
        <w:spacing w:after="0"/>
        <w:ind w:left="1276"/>
        <w:jc w:val="both"/>
        <w:rPr>
          <w:color w:val="auto"/>
        </w:rPr>
      </w:pPr>
      <w:r w:rsidRPr="00242225">
        <w:rPr>
          <w:color w:val="auto"/>
        </w:rPr>
        <w:lastRenderedPageBreak/>
        <w:t>dwie pamięci użytkowników</w:t>
      </w:r>
      <w:r>
        <w:rPr>
          <w:color w:val="auto"/>
        </w:rPr>
        <w:t>,</w:t>
      </w:r>
    </w:p>
    <w:p w14:paraId="2452BC99"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zestaw zawiera:</w:t>
      </w:r>
    </w:p>
    <w:p w14:paraId="151A0FAE" w14:textId="77777777" w:rsidR="00242225" w:rsidRPr="00242225" w:rsidRDefault="00242225" w:rsidP="00242225">
      <w:pPr>
        <w:pStyle w:val="NormalnyWeb"/>
        <w:numPr>
          <w:ilvl w:val="3"/>
          <w:numId w:val="14"/>
        </w:numPr>
        <w:spacing w:after="0"/>
        <w:jc w:val="both"/>
        <w:rPr>
          <w:color w:val="auto"/>
        </w:rPr>
      </w:pPr>
      <w:r w:rsidRPr="00242225">
        <w:rPr>
          <w:color w:val="auto"/>
        </w:rPr>
        <w:t>ciśnieniomierz</w:t>
      </w:r>
    </w:p>
    <w:p w14:paraId="23D84561" w14:textId="77777777" w:rsidR="00242225" w:rsidRPr="00242225" w:rsidRDefault="00242225" w:rsidP="00242225">
      <w:pPr>
        <w:pStyle w:val="NormalnyWeb"/>
        <w:numPr>
          <w:ilvl w:val="3"/>
          <w:numId w:val="14"/>
        </w:numPr>
        <w:spacing w:after="0"/>
        <w:jc w:val="both"/>
        <w:rPr>
          <w:color w:val="auto"/>
        </w:rPr>
      </w:pPr>
      <w:r w:rsidRPr="00242225">
        <w:rPr>
          <w:color w:val="auto"/>
        </w:rPr>
        <w:t>szeroki mankiet 22 - 42 cm - 360o,</w:t>
      </w:r>
    </w:p>
    <w:p w14:paraId="3AEA526F" w14:textId="77777777" w:rsidR="00242225" w:rsidRPr="00242225" w:rsidRDefault="00242225" w:rsidP="00242225">
      <w:pPr>
        <w:pStyle w:val="NormalnyWeb"/>
        <w:numPr>
          <w:ilvl w:val="3"/>
          <w:numId w:val="14"/>
        </w:numPr>
        <w:spacing w:after="0"/>
        <w:jc w:val="both"/>
        <w:rPr>
          <w:color w:val="auto"/>
        </w:rPr>
      </w:pPr>
      <w:r w:rsidRPr="00242225">
        <w:rPr>
          <w:color w:val="auto"/>
        </w:rPr>
        <w:t>baterie (4xAA),</w:t>
      </w:r>
    </w:p>
    <w:p w14:paraId="4A694F01" w14:textId="77777777" w:rsidR="00242225" w:rsidRPr="00242225" w:rsidRDefault="00242225" w:rsidP="00242225">
      <w:pPr>
        <w:pStyle w:val="NormalnyWeb"/>
        <w:numPr>
          <w:ilvl w:val="3"/>
          <w:numId w:val="14"/>
        </w:numPr>
        <w:spacing w:after="0"/>
        <w:jc w:val="both"/>
        <w:rPr>
          <w:color w:val="auto"/>
        </w:rPr>
      </w:pPr>
      <w:r w:rsidRPr="00242225">
        <w:rPr>
          <w:color w:val="auto"/>
        </w:rPr>
        <w:t>zasilacz akcesoryjny,</w:t>
      </w:r>
    </w:p>
    <w:p w14:paraId="4508BBAB" w14:textId="77777777" w:rsidR="00242225" w:rsidRPr="00242225" w:rsidRDefault="00242225" w:rsidP="00242225">
      <w:pPr>
        <w:pStyle w:val="NormalnyWeb"/>
        <w:numPr>
          <w:ilvl w:val="3"/>
          <w:numId w:val="14"/>
        </w:numPr>
        <w:spacing w:after="0"/>
        <w:jc w:val="both"/>
        <w:rPr>
          <w:color w:val="auto"/>
        </w:rPr>
      </w:pPr>
      <w:r w:rsidRPr="00242225">
        <w:rPr>
          <w:color w:val="auto"/>
        </w:rPr>
        <w:t>instrukcję obsługi,</w:t>
      </w:r>
    </w:p>
    <w:p w14:paraId="7B1474F2" w14:textId="77777777" w:rsidR="00242225" w:rsidRPr="00242225" w:rsidRDefault="00242225" w:rsidP="00242225">
      <w:pPr>
        <w:pStyle w:val="NormalnyWeb"/>
        <w:numPr>
          <w:ilvl w:val="3"/>
          <w:numId w:val="14"/>
        </w:numPr>
        <w:spacing w:after="0"/>
        <w:jc w:val="both"/>
        <w:rPr>
          <w:color w:val="auto"/>
        </w:rPr>
      </w:pPr>
      <w:r w:rsidRPr="00242225">
        <w:rPr>
          <w:color w:val="auto"/>
        </w:rPr>
        <w:t>kartę do notowania zmierzonych wartości ciśnienia,</w:t>
      </w:r>
    </w:p>
    <w:p w14:paraId="5AD76258" w14:textId="77777777" w:rsidR="00242225" w:rsidRPr="00242225" w:rsidRDefault="00242225" w:rsidP="00242225">
      <w:pPr>
        <w:pStyle w:val="NormalnyWeb"/>
        <w:numPr>
          <w:ilvl w:val="3"/>
          <w:numId w:val="14"/>
        </w:numPr>
        <w:spacing w:after="0"/>
        <w:jc w:val="both"/>
        <w:rPr>
          <w:color w:val="auto"/>
        </w:rPr>
      </w:pPr>
      <w:r w:rsidRPr="00242225">
        <w:rPr>
          <w:color w:val="auto"/>
        </w:rPr>
        <w:t>etui miękkie,</w:t>
      </w:r>
    </w:p>
    <w:p w14:paraId="4A0D5897"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pojemność pamięci: 60 wyników pomiarów na jednego użytkownika, 2 użytkowników,</w:t>
      </w:r>
    </w:p>
    <w:p w14:paraId="7D0C685A" w14:textId="1CB20630" w:rsidR="00242225" w:rsidRPr="00242225" w:rsidRDefault="00242225" w:rsidP="00242225">
      <w:pPr>
        <w:pStyle w:val="NormalnyWeb"/>
        <w:numPr>
          <w:ilvl w:val="2"/>
          <w:numId w:val="14"/>
        </w:numPr>
        <w:spacing w:after="0"/>
        <w:ind w:left="1276"/>
        <w:jc w:val="both"/>
        <w:rPr>
          <w:color w:val="auto"/>
        </w:rPr>
      </w:pPr>
      <w:r>
        <w:rPr>
          <w:color w:val="auto"/>
        </w:rPr>
        <w:t>3 liniowy wyświetlacz LCD</w:t>
      </w:r>
      <w:r w:rsidRPr="00242225">
        <w:rPr>
          <w:color w:val="auto"/>
        </w:rPr>
        <w:t>,</w:t>
      </w:r>
    </w:p>
    <w:p w14:paraId="600C3A2E"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funkcja wykrywania nieregularnego tętna,</w:t>
      </w:r>
    </w:p>
    <w:p w14:paraId="0B6DB05A" w14:textId="5F733645" w:rsidR="00242225" w:rsidRPr="00242225" w:rsidRDefault="00242225" w:rsidP="00242225">
      <w:pPr>
        <w:pStyle w:val="NormalnyWeb"/>
        <w:numPr>
          <w:ilvl w:val="2"/>
          <w:numId w:val="14"/>
        </w:numPr>
        <w:spacing w:after="0"/>
        <w:ind w:left="1276"/>
        <w:jc w:val="both"/>
        <w:rPr>
          <w:color w:val="auto"/>
        </w:rPr>
      </w:pPr>
      <w:r w:rsidRPr="00242225">
        <w:rPr>
          <w:color w:val="auto"/>
        </w:rPr>
        <w:t>automatyczne pompowanie,</w:t>
      </w:r>
    </w:p>
    <w:p w14:paraId="5239FA58"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Torba medyczna bez wyposażenia w ilości </w:t>
      </w:r>
      <w:r w:rsidRPr="009543B8">
        <w:rPr>
          <w:color w:val="000000" w:themeColor="text1"/>
        </w:rPr>
        <w:t xml:space="preserve">1szt. </w:t>
      </w:r>
      <w:r>
        <w:rPr>
          <w:color w:val="000000" w:themeColor="text1"/>
        </w:rPr>
        <w:t>o parametrach nie gorszych niż:</w:t>
      </w:r>
    </w:p>
    <w:p w14:paraId="1545F2E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materiał: polyester – zmywalny,</w:t>
      </w:r>
    </w:p>
    <w:p w14:paraId="3783BE0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3 ruchome ścianki pozwalają dopasowanie wnętrza torby do własnych potrzeby,</w:t>
      </w:r>
    </w:p>
    <w:p w14:paraId="541E5BB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elastyczne gumki pozwalające na zamocowanie materiałów medycznych np. bandaży,</w:t>
      </w:r>
    </w:p>
    <w:p w14:paraId="2BB1BD1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4 płaskie kieszenie po bokach,</w:t>
      </w:r>
    </w:p>
    <w:p w14:paraId="5CB0295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6 kieszonek z siatki wewnątrz jednej z bocznych kieszeni,</w:t>
      </w:r>
    </w:p>
    <w:p w14:paraId="6D2EF6D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dno torby zabezpieczone gumowymi stopkami,</w:t>
      </w:r>
    </w:p>
    <w:p w14:paraId="3DBFDF0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t</w:t>
      </w:r>
      <w:r>
        <w:rPr>
          <w:color w:val="000000" w:themeColor="text1"/>
          <w:shd w:val="clear" w:color="auto" w:fill="FFFFFF"/>
        </w:rPr>
        <w:t>orba bez wyposażenia medycznego,</w:t>
      </w:r>
    </w:p>
    <w:p w14:paraId="04DC22C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w:t>
      </w:r>
      <w:r>
        <w:rPr>
          <w:color w:val="000000" w:themeColor="text1"/>
        </w:rPr>
        <w:t>ojemność:</w:t>
      </w:r>
      <w:r>
        <w:rPr>
          <w:color w:val="000000" w:themeColor="text1"/>
          <w:shd w:val="clear" w:color="auto" w:fill="FFFFFF"/>
        </w:rPr>
        <w:t> 18,5 l,</w:t>
      </w:r>
    </w:p>
    <w:p w14:paraId="0C2F0337" w14:textId="77777777" w:rsidR="00844989" w:rsidRPr="009543B8" w:rsidRDefault="00EB2C35">
      <w:pPr>
        <w:pStyle w:val="NormalnyWeb"/>
        <w:numPr>
          <w:ilvl w:val="2"/>
          <w:numId w:val="14"/>
        </w:numPr>
        <w:spacing w:beforeAutospacing="0" w:after="0" w:afterAutospacing="0"/>
        <w:ind w:left="1276"/>
        <w:jc w:val="both"/>
        <w:rPr>
          <w:color w:val="000000" w:themeColor="text1"/>
        </w:rPr>
      </w:pPr>
      <w:r>
        <w:rPr>
          <w:color w:val="000000" w:themeColor="text1"/>
        </w:rPr>
        <w:t>wymiary (dł. x szer. x wys.):</w:t>
      </w:r>
      <w:r>
        <w:rPr>
          <w:color w:val="000000" w:themeColor="text1"/>
          <w:shd w:val="clear" w:color="auto" w:fill="FFFFFF"/>
        </w:rPr>
        <w:t> 37× 20 ×</w:t>
      </w:r>
      <w:r w:rsidRPr="009543B8">
        <w:rPr>
          <w:color w:val="000000" w:themeColor="text1"/>
          <w:shd w:val="clear" w:color="auto" w:fill="FFFFFF"/>
        </w:rPr>
        <w:t xml:space="preserve"> 25 cm </w:t>
      </w:r>
      <w:r w:rsidRPr="009543B8">
        <w:rPr>
          <w:color w:val="000000" w:themeColor="text1"/>
        </w:rPr>
        <w:t>(+/- 1cm)</w:t>
      </w:r>
      <w:r w:rsidRPr="009543B8">
        <w:rPr>
          <w:color w:val="000000" w:themeColor="text1"/>
          <w:shd w:val="clear" w:color="auto" w:fill="FFFFFF"/>
        </w:rPr>
        <w:t>,</w:t>
      </w:r>
    </w:p>
    <w:p w14:paraId="029AFD12" w14:textId="74A431C8" w:rsidR="00844989" w:rsidRPr="009543B8" w:rsidRDefault="00EB2C35">
      <w:pPr>
        <w:pStyle w:val="NormalnyWeb"/>
        <w:numPr>
          <w:ilvl w:val="2"/>
          <w:numId w:val="14"/>
        </w:numPr>
        <w:spacing w:beforeAutospacing="0" w:after="0" w:afterAutospacing="0"/>
        <w:ind w:left="1276"/>
        <w:jc w:val="both"/>
        <w:rPr>
          <w:color w:val="000000" w:themeColor="text1"/>
        </w:rPr>
      </w:pPr>
      <w:r w:rsidRPr="009543B8">
        <w:rPr>
          <w:color w:val="000000" w:themeColor="text1"/>
        </w:rPr>
        <w:t>waga:</w:t>
      </w:r>
      <w:r w:rsidRPr="009543B8">
        <w:rPr>
          <w:color w:val="000000" w:themeColor="text1"/>
          <w:shd w:val="clear" w:color="auto" w:fill="FFFFFF"/>
        </w:rPr>
        <w:t> 0,77 kg</w:t>
      </w:r>
      <w:r w:rsidR="00242225">
        <w:rPr>
          <w:color w:val="000000" w:themeColor="text1"/>
          <w:shd w:val="clear" w:color="auto" w:fill="FFFFFF"/>
        </w:rPr>
        <w:t xml:space="preserve"> </w:t>
      </w:r>
      <w:r w:rsidRPr="009543B8">
        <w:rPr>
          <w:color w:val="000000" w:themeColor="text1"/>
        </w:rPr>
        <w:t>(+/- 25g)</w:t>
      </w:r>
      <w:r w:rsidRPr="009543B8">
        <w:rPr>
          <w:color w:val="000000" w:themeColor="text1"/>
          <w:shd w:val="clear" w:color="auto" w:fill="FFFFFF"/>
        </w:rPr>
        <w:t>,</w:t>
      </w:r>
    </w:p>
    <w:p w14:paraId="0EEB55D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możliwość noszenia:</w:t>
      </w:r>
      <w:r>
        <w:rPr>
          <w:color w:val="000000" w:themeColor="text1"/>
          <w:shd w:val="clear" w:color="auto" w:fill="FFFFFF"/>
        </w:rPr>
        <w:t> uchwyt, pasek na ramię,</w:t>
      </w:r>
    </w:p>
    <w:p w14:paraId="7548B25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dopuszczalne obciążenie:</w:t>
      </w:r>
      <w:r>
        <w:rPr>
          <w:color w:val="000000" w:themeColor="text1"/>
          <w:shd w:val="clear" w:color="auto" w:fill="FFFFFF"/>
        </w:rPr>
        <w:t> 3 kg,</w:t>
      </w:r>
    </w:p>
    <w:p w14:paraId="00EF461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kolor zostanie doprecyzowany po podpisaniu umowy.</w:t>
      </w:r>
    </w:p>
    <w:p w14:paraId="765FE18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Ciśnieniomierz zegarowy + stetoskop w ilości </w:t>
      </w:r>
      <w:r w:rsidRPr="009543B8">
        <w:rPr>
          <w:color w:val="000000" w:themeColor="text1"/>
        </w:rPr>
        <w:t xml:space="preserve">8 kpl. </w:t>
      </w:r>
      <w:r>
        <w:rPr>
          <w:color w:val="000000" w:themeColor="text1"/>
        </w:rPr>
        <w:t>o parametrach nie gorszych niż:</w:t>
      </w:r>
    </w:p>
    <w:p w14:paraId="575AD7D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aparat diagnostyczny przeznaczony jest do pomiaru ciśnienia systolicznego i diagnostycznego w szpitalach lub innych jednostkach medycznych,</w:t>
      </w:r>
    </w:p>
    <w:p w14:paraId="531777D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może być również stosowany w domu przez osoby przeszkolone,</w:t>
      </w:r>
    </w:p>
    <w:p w14:paraId="465E90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zakres pomiarowy: 0-300 mmHg,</w:t>
      </w:r>
    </w:p>
    <w:p w14:paraId="34D1238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metalowa obudowa,</w:t>
      </w:r>
    </w:p>
    <w:p w14:paraId="564D771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czytelna tarcza o średnicy 50 mm,</w:t>
      </w:r>
    </w:p>
    <w:p w14:paraId="74DEA7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estetyczne wykonanie,</w:t>
      </w:r>
    </w:p>
    <w:p w14:paraId="1CC3A37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wysokiej jakości mankiet dla dorosłych,</w:t>
      </w:r>
    </w:p>
    <w:p w14:paraId="1863A67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mankiet na ramię od 22 do 32 cm obwodu,</w:t>
      </w:r>
    </w:p>
    <w:p w14:paraId="41F6C61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stetoskop w zestawie,</w:t>
      </w:r>
    </w:p>
    <w:p w14:paraId="223452A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skład zestawu:</w:t>
      </w:r>
    </w:p>
    <w:p w14:paraId="4C53CCF9" w14:textId="77777777" w:rsidR="00844989" w:rsidRDefault="00EB2C35">
      <w:pPr>
        <w:pStyle w:val="NormalnyWeb"/>
        <w:numPr>
          <w:ilvl w:val="3"/>
          <w:numId w:val="14"/>
        </w:numPr>
        <w:spacing w:beforeAutospacing="0" w:after="0" w:afterAutospacing="0"/>
        <w:ind w:left="1843"/>
        <w:jc w:val="both"/>
        <w:rPr>
          <w:color w:val="000000" w:themeColor="text1"/>
        </w:rPr>
      </w:pPr>
      <w:r>
        <w:rPr>
          <w:color w:val="000000" w:themeColor="text1"/>
        </w:rPr>
        <w:t>ciśnieniomierz,</w:t>
      </w:r>
    </w:p>
    <w:p w14:paraId="45EB5369" w14:textId="77777777" w:rsidR="00844989" w:rsidRDefault="00EB2C35">
      <w:pPr>
        <w:pStyle w:val="NormalnyWeb"/>
        <w:numPr>
          <w:ilvl w:val="3"/>
          <w:numId w:val="14"/>
        </w:numPr>
        <w:spacing w:beforeAutospacing="0" w:after="0" w:afterAutospacing="0"/>
        <w:ind w:left="1843"/>
        <w:jc w:val="both"/>
        <w:rPr>
          <w:color w:val="000000" w:themeColor="text1"/>
        </w:rPr>
      </w:pPr>
      <w:r>
        <w:rPr>
          <w:color w:val="000000" w:themeColor="text1"/>
        </w:rPr>
        <w:t>stetoskop,</w:t>
      </w:r>
    </w:p>
    <w:p w14:paraId="6FEBACA6" w14:textId="77777777" w:rsidR="00844989" w:rsidRDefault="00EB2C35">
      <w:pPr>
        <w:pStyle w:val="NormalnyWeb"/>
        <w:numPr>
          <w:ilvl w:val="3"/>
          <w:numId w:val="14"/>
        </w:numPr>
        <w:spacing w:beforeAutospacing="0" w:after="0" w:afterAutospacing="0"/>
        <w:ind w:left="1843"/>
        <w:jc w:val="both"/>
        <w:rPr>
          <w:color w:val="000000" w:themeColor="text1"/>
        </w:rPr>
      </w:pPr>
      <w:r>
        <w:rPr>
          <w:color w:val="000000" w:themeColor="text1"/>
        </w:rPr>
        <w:t>mankiet,</w:t>
      </w:r>
    </w:p>
    <w:p w14:paraId="3F4B3D6A" w14:textId="77777777" w:rsidR="00844989" w:rsidRDefault="00EB2C35">
      <w:pPr>
        <w:pStyle w:val="NormalnyWeb"/>
        <w:numPr>
          <w:ilvl w:val="3"/>
          <w:numId w:val="14"/>
        </w:numPr>
        <w:spacing w:beforeAutospacing="0" w:after="0" w:afterAutospacing="0"/>
        <w:ind w:left="1843"/>
        <w:jc w:val="both"/>
        <w:rPr>
          <w:color w:val="000000" w:themeColor="text1"/>
        </w:rPr>
      </w:pPr>
      <w:r>
        <w:rPr>
          <w:color w:val="000000" w:themeColor="text1"/>
        </w:rPr>
        <w:t>etui,</w:t>
      </w:r>
    </w:p>
    <w:p w14:paraId="447FCE92" w14:textId="77777777" w:rsidR="00844989" w:rsidRDefault="00EB2C35">
      <w:pPr>
        <w:pStyle w:val="NormalnyWeb"/>
        <w:numPr>
          <w:ilvl w:val="3"/>
          <w:numId w:val="14"/>
        </w:numPr>
        <w:spacing w:beforeAutospacing="0" w:after="0" w:afterAutospacing="0"/>
        <w:ind w:left="1843"/>
        <w:jc w:val="both"/>
        <w:rPr>
          <w:color w:val="000000" w:themeColor="text1"/>
        </w:rPr>
      </w:pPr>
      <w:r>
        <w:rPr>
          <w:color w:val="000000" w:themeColor="text1"/>
        </w:rPr>
        <w:t>instrukcja w języku polskim.</w:t>
      </w:r>
    </w:p>
    <w:p w14:paraId="76248051" w14:textId="348693B4" w:rsidR="00844989" w:rsidRDefault="00EB2C35">
      <w:pPr>
        <w:pStyle w:val="NormalnyWeb"/>
        <w:numPr>
          <w:ilvl w:val="1"/>
          <w:numId w:val="14"/>
        </w:numPr>
        <w:spacing w:beforeAutospacing="0" w:after="0" w:afterAutospacing="0"/>
        <w:jc w:val="both"/>
        <w:rPr>
          <w:color w:val="000000" w:themeColor="text1"/>
        </w:rPr>
      </w:pPr>
      <w:r>
        <w:rPr>
          <w:color w:val="000000" w:themeColor="text1"/>
        </w:rPr>
        <w:lastRenderedPageBreak/>
        <w:t xml:space="preserve">Stetoskop z podwójną głowicą - model internistyczny w </w:t>
      </w:r>
      <w:r w:rsidRPr="009543B8">
        <w:rPr>
          <w:color w:val="000000" w:themeColor="text1"/>
        </w:rPr>
        <w:t xml:space="preserve">ilości 8 szt. </w:t>
      </w:r>
      <w:r>
        <w:rPr>
          <w:color w:val="000000" w:themeColor="text1"/>
        </w:rPr>
        <w:t>o</w:t>
      </w:r>
      <w:r w:rsidR="00242225">
        <w:rPr>
          <w:color w:val="000000" w:themeColor="text1"/>
        </w:rPr>
        <w:t> </w:t>
      </w:r>
      <w:r>
        <w:rPr>
          <w:color w:val="000000" w:themeColor="text1"/>
        </w:rPr>
        <w:t>parametrach nie gorszych niż:</w:t>
      </w:r>
    </w:p>
    <w:p w14:paraId="715B95F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Podwójna głowica (obrotowa),</w:t>
      </w:r>
    </w:p>
    <w:p w14:paraId="619600C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Głowica niklowo-chromowana</w:t>
      </w:r>
    </w:p>
    <w:p w14:paraId="52A87B2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Długość przewodu ok 56 cm,</w:t>
      </w:r>
    </w:p>
    <w:p w14:paraId="24887A9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Wykrywanie niskich lub wysokich częstotliwości,</w:t>
      </w:r>
    </w:p>
    <w:p w14:paraId="22D4491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Lira bezszwowa,</w:t>
      </w:r>
    </w:p>
    <w:p w14:paraId="450443A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Przewód grubościenny wysokiej jakości,</w:t>
      </w:r>
    </w:p>
    <w:p w14:paraId="4FA4512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Miękkie oliwki,</w:t>
      </w:r>
    </w:p>
    <w:p w14:paraId="6DC95BA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Gumowe osłony pierścienia membrany i lejka zapewniają „ciepły dotyk”,</w:t>
      </w:r>
    </w:p>
    <w:p w14:paraId="60CE928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zostanie doprecyzowany po podpisaniu umowy</w:t>
      </w:r>
    </w:p>
    <w:p w14:paraId="6FD9068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Produkt bezlateksowy.</w:t>
      </w:r>
    </w:p>
    <w:p w14:paraId="73DD85E5" w14:textId="78C6D5D0" w:rsidR="00844989" w:rsidRPr="00242225" w:rsidRDefault="00EB2C35">
      <w:pPr>
        <w:pStyle w:val="NormalnyWeb"/>
        <w:numPr>
          <w:ilvl w:val="1"/>
          <w:numId w:val="14"/>
        </w:numPr>
        <w:spacing w:beforeAutospacing="0" w:after="0" w:afterAutospacing="0"/>
        <w:jc w:val="both"/>
        <w:rPr>
          <w:color w:val="000000" w:themeColor="text1"/>
        </w:rPr>
      </w:pPr>
      <w:r>
        <w:rPr>
          <w:color w:val="000000" w:themeColor="text1"/>
          <w:kern w:val="2"/>
        </w:rPr>
        <w:t xml:space="preserve">Spray preparat do dezynfekcji ran, błon śluzowych i skóry w </w:t>
      </w:r>
      <w:r w:rsidRPr="009543B8">
        <w:rPr>
          <w:color w:val="000000" w:themeColor="text1"/>
          <w:kern w:val="2"/>
        </w:rPr>
        <w:t xml:space="preserve">ilości 8 szt. </w:t>
      </w:r>
      <w:r>
        <w:rPr>
          <w:color w:val="000000" w:themeColor="text1"/>
          <w:kern w:val="2"/>
        </w:rPr>
        <w:t>o</w:t>
      </w:r>
      <w:r w:rsidR="00242225">
        <w:rPr>
          <w:color w:val="000000" w:themeColor="text1"/>
          <w:kern w:val="2"/>
        </w:rPr>
        <w:t> </w:t>
      </w:r>
      <w:r>
        <w:rPr>
          <w:color w:val="000000" w:themeColor="text1"/>
          <w:kern w:val="2"/>
        </w:rPr>
        <w:t>parametrach nie gorszych niż:</w:t>
      </w:r>
    </w:p>
    <w:p w14:paraId="748FD6A2" w14:textId="77777777"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płyn do dezynfekcji,</w:t>
      </w:r>
    </w:p>
    <w:p w14:paraId="4D29F89E" w14:textId="77777777"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 xml:space="preserve">skład: </w:t>
      </w:r>
    </w:p>
    <w:p w14:paraId="5E33914D"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dichlorowodorek octenidyny 0,10 g, </w:t>
      </w:r>
    </w:p>
    <w:p w14:paraId="7B5A10E2"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alkohol fenoksyetylowy 2 g </w:t>
      </w:r>
    </w:p>
    <w:p w14:paraId="4946AD1B"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kokamidopropylobetaina </w:t>
      </w:r>
    </w:p>
    <w:p w14:paraId="376BBA27"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roztwór 30%, sodu D-glukonian, </w:t>
      </w:r>
    </w:p>
    <w:p w14:paraId="3AD13FBD"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glicerol 85%, </w:t>
      </w:r>
    </w:p>
    <w:p w14:paraId="0886F9C6"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sodu wodorotlenek, </w:t>
      </w:r>
    </w:p>
    <w:p w14:paraId="3D28D8AD"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sodu chlorek, </w:t>
      </w:r>
    </w:p>
    <w:p w14:paraId="630D4414" w14:textId="77777777"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woda oczyszczona,</w:t>
      </w:r>
    </w:p>
    <w:p w14:paraId="3FACA7B9" w14:textId="230DAE59"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opakowanie spray butelka plastikowa o pojemności 250 ml.</w:t>
      </w:r>
    </w:p>
    <w:p w14:paraId="7E10DBA6" w14:textId="7F057A1B" w:rsidR="00844989" w:rsidRDefault="00EB2C35">
      <w:pPr>
        <w:pStyle w:val="NormalnyWeb"/>
        <w:numPr>
          <w:ilvl w:val="1"/>
          <w:numId w:val="14"/>
        </w:numPr>
        <w:spacing w:beforeAutospacing="0" w:after="0" w:afterAutospacing="0"/>
        <w:jc w:val="both"/>
        <w:rPr>
          <w:color w:val="auto"/>
        </w:rPr>
      </w:pPr>
      <w:r w:rsidRPr="00985A91">
        <w:rPr>
          <w:color w:val="auto"/>
        </w:rPr>
        <w:t xml:space="preserve">Preparat do odkażania skóry w ilości </w:t>
      </w:r>
      <w:r w:rsidR="009543B8" w:rsidRPr="00985A91">
        <w:rPr>
          <w:color w:val="auto"/>
        </w:rPr>
        <w:t>70 szt.</w:t>
      </w:r>
      <w:r w:rsidR="00242225">
        <w:rPr>
          <w:color w:val="auto"/>
        </w:rPr>
        <w:t xml:space="preserve"> </w:t>
      </w:r>
      <w:r w:rsidRPr="00985A91">
        <w:rPr>
          <w:color w:val="auto"/>
        </w:rPr>
        <w:t>o parametrach nie gorszych niż:</w:t>
      </w:r>
    </w:p>
    <w:p w14:paraId="15037196"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nie zawiera jodu,</w:t>
      </w:r>
    </w:p>
    <w:p w14:paraId="40294396"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autosterylny,</w:t>
      </w:r>
    </w:p>
    <w:p w14:paraId="0A129EE6"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skład:100 g roztworu zawiera:</w:t>
      </w:r>
    </w:p>
    <w:p w14:paraId="07668306" w14:textId="77777777" w:rsidR="00242225" w:rsidRPr="00242225" w:rsidRDefault="00242225" w:rsidP="00242225">
      <w:pPr>
        <w:pStyle w:val="NormalnyWeb"/>
        <w:numPr>
          <w:ilvl w:val="2"/>
          <w:numId w:val="14"/>
        </w:numPr>
        <w:spacing w:after="0"/>
        <w:ind w:left="1276"/>
        <w:jc w:val="both"/>
        <w:rPr>
          <w:color w:val="auto"/>
        </w:rPr>
      </w:pPr>
      <w:r w:rsidRPr="00242225">
        <w:rPr>
          <w:color w:val="auto"/>
        </w:rPr>
        <w:t xml:space="preserve">substancja czynna: 46,0 g etanolu (96% denaturowany), </w:t>
      </w:r>
    </w:p>
    <w:p w14:paraId="02BD29C4" w14:textId="25F9ED71" w:rsidR="00242225" w:rsidRPr="00242225" w:rsidRDefault="004E367D" w:rsidP="00242225">
      <w:pPr>
        <w:pStyle w:val="NormalnyWeb"/>
        <w:numPr>
          <w:ilvl w:val="2"/>
          <w:numId w:val="14"/>
        </w:numPr>
        <w:spacing w:after="0"/>
        <w:ind w:left="1276"/>
        <w:jc w:val="both"/>
        <w:rPr>
          <w:color w:val="auto"/>
        </w:rPr>
      </w:pPr>
      <w:r>
        <w:rPr>
          <w:color w:val="auto"/>
        </w:rPr>
        <w:t>27</w:t>
      </w:r>
      <w:r w:rsidR="00242225" w:rsidRPr="00242225">
        <w:rPr>
          <w:color w:val="auto"/>
        </w:rPr>
        <w:t xml:space="preserve"> g alkoholu izopropylowego, </w:t>
      </w:r>
    </w:p>
    <w:p w14:paraId="2DF7FA9A" w14:textId="07D0C5EB" w:rsidR="00242225" w:rsidRPr="00242225" w:rsidRDefault="004E367D" w:rsidP="00242225">
      <w:pPr>
        <w:pStyle w:val="NormalnyWeb"/>
        <w:numPr>
          <w:ilvl w:val="2"/>
          <w:numId w:val="14"/>
        </w:numPr>
        <w:spacing w:after="0"/>
        <w:ind w:left="1276"/>
        <w:jc w:val="both"/>
        <w:rPr>
          <w:color w:val="auto"/>
        </w:rPr>
      </w:pPr>
      <w:r>
        <w:rPr>
          <w:color w:val="auto"/>
        </w:rPr>
        <w:t>1</w:t>
      </w:r>
      <w:r w:rsidR="00242225" w:rsidRPr="00242225">
        <w:rPr>
          <w:color w:val="auto"/>
        </w:rPr>
        <w:t xml:space="preserve"> g alkoholu benzylowego,</w:t>
      </w:r>
    </w:p>
    <w:p w14:paraId="5DD40698" w14:textId="24394669" w:rsidR="00242225" w:rsidRDefault="00242225" w:rsidP="00242225">
      <w:pPr>
        <w:pStyle w:val="NormalnyWeb"/>
        <w:numPr>
          <w:ilvl w:val="2"/>
          <w:numId w:val="14"/>
        </w:numPr>
        <w:spacing w:beforeAutospacing="0" w:after="0" w:afterAutospacing="0"/>
        <w:ind w:left="1276"/>
        <w:jc w:val="both"/>
        <w:rPr>
          <w:color w:val="auto"/>
        </w:rPr>
      </w:pPr>
      <w:r>
        <w:rPr>
          <w:color w:val="auto"/>
        </w:rPr>
        <w:t>postać: płyn.</w:t>
      </w:r>
    </w:p>
    <w:p w14:paraId="7D1B1945" w14:textId="4F88EB3E" w:rsidR="00777A30" w:rsidRDefault="00777A30" w:rsidP="00777A30">
      <w:pPr>
        <w:pStyle w:val="NormalnyWeb"/>
        <w:numPr>
          <w:ilvl w:val="2"/>
          <w:numId w:val="14"/>
        </w:numPr>
        <w:spacing w:beforeAutospacing="0" w:after="0" w:afterAutospacing="0"/>
        <w:jc w:val="both"/>
        <w:rPr>
          <w:color w:val="auto"/>
        </w:rPr>
      </w:pPr>
      <w:r w:rsidRPr="00777A30">
        <w:rPr>
          <w:color w:val="auto"/>
        </w:rPr>
        <w:t>opakowanie spray butelka plastikowa o pojemności 500 ml</w:t>
      </w:r>
      <w:r>
        <w:rPr>
          <w:color w:val="auto"/>
        </w:rPr>
        <w:t>.</w:t>
      </w:r>
    </w:p>
    <w:p w14:paraId="3EBB4928" w14:textId="77777777" w:rsidR="00844989" w:rsidRPr="00242225" w:rsidRDefault="00EB2C35">
      <w:pPr>
        <w:pStyle w:val="NormalnyWeb"/>
        <w:numPr>
          <w:ilvl w:val="1"/>
          <w:numId w:val="14"/>
        </w:numPr>
        <w:spacing w:beforeAutospacing="0" w:after="0" w:afterAutospacing="0"/>
        <w:jc w:val="both"/>
        <w:rPr>
          <w:color w:val="000000" w:themeColor="text1"/>
        </w:rPr>
      </w:pPr>
      <w:r>
        <w:rPr>
          <w:color w:val="000000" w:themeColor="text1"/>
          <w:kern w:val="2"/>
        </w:rPr>
        <w:t xml:space="preserve">Preparat do dezynfekcji rąk w ilości </w:t>
      </w:r>
      <w:r w:rsidRPr="00997321">
        <w:rPr>
          <w:color w:val="000000" w:themeColor="text1"/>
          <w:kern w:val="2"/>
        </w:rPr>
        <w:t xml:space="preserve">10 op. </w:t>
      </w:r>
      <w:r>
        <w:rPr>
          <w:color w:val="000000" w:themeColor="text1"/>
          <w:kern w:val="2"/>
        </w:rPr>
        <w:t>o parametrach nie gorszych niż:</w:t>
      </w:r>
    </w:p>
    <w:p w14:paraId="7E56B051" w14:textId="77777777"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w pełni wirusobójcza formuła - działanie na norowirusy już w 15 sekund,</w:t>
      </w:r>
    </w:p>
    <w:p w14:paraId="5EB70D7C" w14:textId="77777777"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zawiera składniki przyjazne dla skóry:</w:t>
      </w:r>
    </w:p>
    <w:p w14:paraId="2F8D23D7" w14:textId="200F4CFD"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witaminę E </w:t>
      </w:r>
    </w:p>
    <w:p w14:paraId="54A4C81F" w14:textId="5979576F"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glicerynę </w:t>
      </w:r>
    </w:p>
    <w:p w14:paraId="509E1F02" w14:textId="1F1C1152" w:rsidR="00242225" w:rsidRPr="00242225" w:rsidRDefault="00242225" w:rsidP="00242225">
      <w:pPr>
        <w:pStyle w:val="NormalnyWeb"/>
        <w:numPr>
          <w:ilvl w:val="3"/>
          <w:numId w:val="14"/>
        </w:numPr>
        <w:spacing w:after="0"/>
        <w:jc w:val="both"/>
        <w:rPr>
          <w:color w:val="000000" w:themeColor="text1"/>
        </w:rPr>
      </w:pPr>
      <w:r w:rsidRPr="00242225">
        <w:rPr>
          <w:color w:val="000000" w:themeColor="text1"/>
        </w:rPr>
        <w:t xml:space="preserve">pantenol </w:t>
      </w:r>
    </w:p>
    <w:p w14:paraId="5D187015" w14:textId="77777777"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doskonała tolerancja przez skórę,</w:t>
      </w:r>
    </w:p>
    <w:p w14:paraId="02FBE3A3" w14:textId="0958599D" w:rsidR="00242225" w:rsidRPr="00242225" w:rsidRDefault="00242225" w:rsidP="00242225">
      <w:pPr>
        <w:pStyle w:val="NormalnyWeb"/>
        <w:numPr>
          <w:ilvl w:val="2"/>
          <w:numId w:val="14"/>
        </w:numPr>
        <w:spacing w:after="0"/>
        <w:ind w:left="1276"/>
        <w:jc w:val="both"/>
        <w:rPr>
          <w:color w:val="000000" w:themeColor="text1"/>
        </w:rPr>
      </w:pPr>
      <w:r w:rsidRPr="00242225">
        <w:rPr>
          <w:color w:val="000000" w:themeColor="text1"/>
        </w:rPr>
        <w:t>opakowanie butelka plastikowa  z pompką o pojemności 500 ml.</w:t>
      </w:r>
    </w:p>
    <w:p w14:paraId="4C860B92"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jednorazowe, nitrylowe, bezpudrowe, rozmiar S w ilości </w:t>
      </w:r>
      <w:r w:rsidRPr="00997321">
        <w:rPr>
          <w:color w:val="000000" w:themeColor="text1"/>
        </w:rPr>
        <w:t xml:space="preserve">100 op. </w:t>
      </w:r>
      <w:r>
        <w:rPr>
          <w:color w:val="000000" w:themeColor="text1"/>
        </w:rPr>
        <w:t>o parametrach nie gorszych niż:</w:t>
      </w:r>
    </w:p>
    <w:p w14:paraId="4D76AE0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grubsze niż standardowe, jednorazowe nitrylowe rękawice bezpudrowe diagnostyczne/zabiegowe,</w:t>
      </w:r>
    </w:p>
    <w:p w14:paraId="5CFF92D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wydłużony mankiet,</w:t>
      </w:r>
    </w:p>
    <w:p w14:paraId="53B140C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rodzaj rękawicy: diagnostyczna, ochronna, bezpudrowa, niejałowa,</w:t>
      </w:r>
    </w:p>
    <w:p w14:paraId="521024F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rękawic: niebieskie, świadczące o podwyższonej ochronie,</w:t>
      </w:r>
    </w:p>
    <w:p w14:paraId="5066AA1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powierzchnia teksturowana na opuszkach palców,</w:t>
      </w:r>
    </w:p>
    <w:p w14:paraId="0D97FB1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1A8866D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kształt: uniwersalny, pasujący na lewa i prawą dłoń,</w:t>
      </w:r>
    </w:p>
    <w:p w14:paraId="7DDD220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S,</w:t>
      </w:r>
    </w:p>
    <w:p w14:paraId="276EAEE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100 szt.</w:t>
      </w:r>
    </w:p>
    <w:p w14:paraId="5C377C7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jednorazowe, nitrylowe, bezpudrowe, rozmiar M w ilości </w:t>
      </w:r>
      <w:r w:rsidRPr="00997321">
        <w:rPr>
          <w:color w:val="000000" w:themeColor="text1"/>
        </w:rPr>
        <w:t xml:space="preserve">100 op. </w:t>
      </w:r>
      <w:r>
        <w:rPr>
          <w:color w:val="000000" w:themeColor="text1"/>
        </w:rPr>
        <w:t>o parametrach nie gorszych niż:</w:t>
      </w:r>
    </w:p>
    <w:p w14:paraId="57B00C0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grubsze niż standardowe, jednorazowe nitrylowe rękawice bezpudrowe diagnostyczne/zabiegowe,</w:t>
      </w:r>
    </w:p>
    <w:p w14:paraId="17CA0DA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wydłużony mankiet,</w:t>
      </w:r>
    </w:p>
    <w:p w14:paraId="3D79D65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rodzaj rękawicy: diagnostyczna, ochronna, bezpudrowa, niejałowa,</w:t>
      </w:r>
    </w:p>
    <w:p w14:paraId="061FD2C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rękawic: niebieskie, świadczące o podwyższonej ochronie,</w:t>
      </w:r>
    </w:p>
    <w:p w14:paraId="0DE688C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powierzchnia teksturowana na opuszkach palców,</w:t>
      </w:r>
    </w:p>
    <w:p w14:paraId="6019AAE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53BF639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kształt: uniwersalny, pasujący na lewa i prawą dłoń,</w:t>
      </w:r>
    </w:p>
    <w:p w14:paraId="705CB71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M,</w:t>
      </w:r>
    </w:p>
    <w:p w14:paraId="2FE8539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100 szt.</w:t>
      </w:r>
    </w:p>
    <w:p w14:paraId="7EDB4262"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jednorazowe, nitrylowe, bezpudrowe, rozmiar L w ilości </w:t>
      </w:r>
      <w:r w:rsidRPr="00997321">
        <w:rPr>
          <w:color w:val="000000" w:themeColor="text1"/>
        </w:rPr>
        <w:t xml:space="preserve">100 op. </w:t>
      </w:r>
      <w:r>
        <w:rPr>
          <w:color w:val="000000" w:themeColor="text1"/>
        </w:rPr>
        <w:t>o parametrach nie gorszych niż:</w:t>
      </w:r>
    </w:p>
    <w:p w14:paraId="3C8E9FD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grubsze niż standardowe, jednorazowe nitrylowe rękawice bezpudrowe diagnostyczne/zabiegowe,</w:t>
      </w:r>
    </w:p>
    <w:p w14:paraId="4696C6D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wydłużony mankiet,</w:t>
      </w:r>
    </w:p>
    <w:p w14:paraId="2157B1E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rodzaj rękawicy: diagnostyczna, ochronna, bezpudrowa, niejałowa,</w:t>
      </w:r>
    </w:p>
    <w:p w14:paraId="3C50A57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rękawic: niebieskie, świadczące o podwyższonej ochronie,</w:t>
      </w:r>
    </w:p>
    <w:p w14:paraId="7CE78E3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powierzchnia teksturowana na opuszkach palców,</w:t>
      </w:r>
    </w:p>
    <w:p w14:paraId="5A475CE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7EC3AEB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kształt: uniwersalny, pasujący na lewa i prawą dłoń,</w:t>
      </w:r>
    </w:p>
    <w:p w14:paraId="341236B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L,</w:t>
      </w:r>
    </w:p>
    <w:p w14:paraId="39C9BFC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100 szt.</w:t>
      </w:r>
    </w:p>
    <w:p w14:paraId="0BCE2E93"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jednorazowe, nitrylowe, bezpudrowe, rozmiar XL w ilości </w:t>
      </w:r>
      <w:r w:rsidRPr="00997321">
        <w:rPr>
          <w:color w:val="000000" w:themeColor="text1"/>
        </w:rPr>
        <w:t xml:space="preserve">40 op. </w:t>
      </w:r>
      <w:r>
        <w:rPr>
          <w:color w:val="000000" w:themeColor="text1"/>
        </w:rPr>
        <w:t>o parametrach nie gorszych niż:</w:t>
      </w:r>
    </w:p>
    <w:p w14:paraId="7FDD809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grubsze niż standardowe, jednorazowe nitrylowe rękawice bezpudrowe diagnostyczne/zabiegowe,</w:t>
      </w:r>
    </w:p>
    <w:p w14:paraId="6F9BDE4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wydłużony mankiet,</w:t>
      </w:r>
    </w:p>
    <w:p w14:paraId="49AA279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rodzaj rękawicy: diagnostyczna, ochronna, bezpudrowa, niejałowa,</w:t>
      </w:r>
    </w:p>
    <w:p w14:paraId="1FBD02A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rękawic: niebieskie, świadczące o podwyższonej ochronie,</w:t>
      </w:r>
    </w:p>
    <w:p w14:paraId="311B88C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powierzchnia teksturowana na opuszkach palców,</w:t>
      </w:r>
    </w:p>
    <w:p w14:paraId="0859FD8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7F60CED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kształt: uniwersalny, pasujący na lewa i prawą dłoń,</w:t>
      </w:r>
    </w:p>
    <w:p w14:paraId="3FEC901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XL,</w:t>
      </w:r>
    </w:p>
    <w:p w14:paraId="71605E7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100 szt.</w:t>
      </w:r>
    </w:p>
    <w:p w14:paraId="19146667"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chirurgiczne sterylne, rozmiar 6,0 w ilości </w:t>
      </w:r>
      <w:r w:rsidRPr="00997321">
        <w:rPr>
          <w:color w:val="000000" w:themeColor="text1"/>
        </w:rPr>
        <w:t xml:space="preserve">5 op. </w:t>
      </w:r>
      <w:r>
        <w:rPr>
          <w:color w:val="000000" w:themeColor="text1"/>
        </w:rPr>
        <w:t>o parametrach nie gorszych niż:</w:t>
      </w:r>
    </w:p>
    <w:p w14:paraId="3EA9446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zastosowanie: zabiegi chirurgiczne, chirurgia dziecięca, chirurgia  inwazyjna, zabiegi diagnostyczne,</w:t>
      </w:r>
    </w:p>
    <w:p w14:paraId="7EB0F13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chirurgiczne z chropowatą fakturą,</w:t>
      </w:r>
    </w:p>
    <w:p w14:paraId="65238D3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1FEE8CD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bezlateksowe, bezpudrowe, sterylne,</w:t>
      </w:r>
    </w:p>
    <w:p w14:paraId="1D9EF87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76AEC29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cechują się dużą wytrzymałością mechaniczną,</w:t>
      </w:r>
    </w:p>
    <w:p w14:paraId="296B56F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lastRenderedPageBreak/>
        <w:t>powierzchnia teksturowana,</w:t>
      </w:r>
    </w:p>
    <w:p w14:paraId="15F452B8" w14:textId="473F76E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surowie</w:t>
      </w:r>
      <w:r w:rsidRPr="00242225">
        <w:rPr>
          <w:rStyle w:val="Pogrubienie"/>
          <w:b w:val="0"/>
          <w:color w:val="000000" w:themeColor="text1"/>
        </w:rPr>
        <w:t>c</w:t>
      </w:r>
      <w:r w:rsidRPr="00242225">
        <w:rPr>
          <w:color w:val="000000" w:themeColor="text1"/>
        </w:rPr>
        <w:t>:</w:t>
      </w:r>
      <w:r w:rsidR="00242225">
        <w:rPr>
          <w:b/>
          <w:color w:val="000000" w:themeColor="text1"/>
        </w:rPr>
        <w:t xml:space="preserve"> </w:t>
      </w:r>
      <w:r>
        <w:rPr>
          <w:color w:val="000000" w:themeColor="text1"/>
        </w:rPr>
        <w:t>polichloropren (neoprenowe),</w:t>
      </w:r>
    </w:p>
    <w:p w14:paraId="59162287" w14:textId="68C15109"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kształt</w:t>
      </w:r>
      <w:r>
        <w:rPr>
          <w:color w:val="000000" w:themeColor="text1"/>
        </w:rPr>
        <w:t>: anatomiczne wyprofilowanie; </w:t>
      </w:r>
      <w:r>
        <w:rPr>
          <w:bCs/>
          <w:color w:val="000000" w:themeColor="text1"/>
        </w:rPr>
        <w:t>zróżnicowane</w:t>
      </w:r>
      <w:r w:rsidR="00242225">
        <w:rPr>
          <w:bCs/>
          <w:color w:val="000000" w:themeColor="text1"/>
        </w:rPr>
        <w:t xml:space="preserve"> </w:t>
      </w:r>
      <w:r>
        <w:rPr>
          <w:bCs/>
          <w:color w:val="000000" w:themeColor="text1"/>
        </w:rPr>
        <w:t>na prawą i lewą dłoń,</w:t>
      </w:r>
    </w:p>
    <w:p w14:paraId="41376C0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rękawiczki indywidualnie zapakowane po jednej parze z rozróżnieniem na dłoń prawą i lewą,</w:t>
      </w:r>
    </w:p>
    <w:p w14:paraId="06386AB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opakowanie rękawic papierowe,</w:t>
      </w:r>
    </w:p>
    <w:p w14:paraId="3D61BE7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6,</w:t>
      </w:r>
    </w:p>
    <w:p w14:paraId="69D50E4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1 op./ 50 par. </w:t>
      </w:r>
    </w:p>
    <w:p w14:paraId="2D92CB2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chirurgiczne sterylne, rozmiar 6,5 w ilości </w:t>
      </w:r>
      <w:r w:rsidR="00997321">
        <w:rPr>
          <w:color w:val="000000" w:themeColor="text1"/>
        </w:rPr>
        <w:t xml:space="preserve">5 op. </w:t>
      </w:r>
      <w:r>
        <w:rPr>
          <w:color w:val="000000" w:themeColor="text1"/>
        </w:rPr>
        <w:t>o parametrach nie gorszych niż:</w:t>
      </w:r>
    </w:p>
    <w:p w14:paraId="7389A5C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zastosowanie: zabiegi chirurgiczne, chirurgia dziecięca, chirurgia  inwazyjna, zabiegi diagnostyczne,</w:t>
      </w:r>
    </w:p>
    <w:p w14:paraId="02A9F67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chirurgiczne z chropowatą fakturą,</w:t>
      </w:r>
    </w:p>
    <w:p w14:paraId="4D6058F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0440F41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bezlateksowe, bezpudrowe, sterylne,</w:t>
      </w:r>
    </w:p>
    <w:p w14:paraId="4AE1CFD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53EFDDC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cechują się dużą wytrzymałością mechaniczną,</w:t>
      </w:r>
    </w:p>
    <w:p w14:paraId="341CC1C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powierzchnia teksturowana,</w:t>
      </w:r>
    </w:p>
    <w:p w14:paraId="4E4229D5"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surowiec</w:t>
      </w:r>
      <w:r>
        <w:rPr>
          <w:color w:val="000000" w:themeColor="text1"/>
        </w:rPr>
        <w:t>: polichloropren (neoprenowe),</w:t>
      </w:r>
    </w:p>
    <w:p w14:paraId="5B4BC1F8" w14:textId="77777777"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kształt</w:t>
      </w:r>
      <w:r>
        <w:rPr>
          <w:color w:val="000000" w:themeColor="text1"/>
        </w:rPr>
        <w:t>: anatomiczne wyprofilowanie; </w:t>
      </w:r>
      <w:r>
        <w:rPr>
          <w:bCs/>
          <w:color w:val="000000" w:themeColor="text1"/>
        </w:rPr>
        <w:t>zróżnicowane na prawą i lewą dłoń,</w:t>
      </w:r>
    </w:p>
    <w:p w14:paraId="045D2F0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rękawiczki indywidualnie zapakowane po jednej parze z rozróżnieniem na dłoń prawą i lewą,</w:t>
      </w:r>
    </w:p>
    <w:p w14:paraId="05E1AA3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opakowanie rękawic papierowe,</w:t>
      </w:r>
    </w:p>
    <w:p w14:paraId="3D4A9EF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6,5,</w:t>
      </w:r>
    </w:p>
    <w:p w14:paraId="72C17E6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50 par.</w:t>
      </w:r>
    </w:p>
    <w:p w14:paraId="041A8432"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chirurgiczne sterylne, rozmiar 7,0 w ilości </w:t>
      </w:r>
      <w:r w:rsidRPr="00997321">
        <w:rPr>
          <w:color w:val="000000" w:themeColor="text1"/>
        </w:rPr>
        <w:t xml:space="preserve">5 op. </w:t>
      </w:r>
      <w:r>
        <w:rPr>
          <w:color w:val="000000" w:themeColor="text1"/>
        </w:rPr>
        <w:t>o parametrach nie gorszych niż:</w:t>
      </w:r>
    </w:p>
    <w:p w14:paraId="084E18C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zastosowanie: zabiegi chirurgiczne, chirurgia dziecięca, chirurgia  inwazyjna, zabiegi diagnostyczne,</w:t>
      </w:r>
    </w:p>
    <w:p w14:paraId="37186C7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chirurgiczne z chropowatą fakturą,</w:t>
      </w:r>
    </w:p>
    <w:p w14:paraId="3F07097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0C0234E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bezlateksowe, bezpudrowe, sterylne,</w:t>
      </w:r>
    </w:p>
    <w:p w14:paraId="4BB5521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061C49E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cechują się dużą wytrzymałością mechaniczną,</w:t>
      </w:r>
    </w:p>
    <w:p w14:paraId="064CDAB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powierzchnia teksturowana,</w:t>
      </w:r>
    </w:p>
    <w:p w14:paraId="4D6EB116"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surowiec</w:t>
      </w:r>
      <w:r>
        <w:rPr>
          <w:color w:val="000000" w:themeColor="text1"/>
        </w:rPr>
        <w:t>: polichloropren (neoprenowe),</w:t>
      </w:r>
    </w:p>
    <w:p w14:paraId="2A8C6B57" w14:textId="77777777"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kształt</w:t>
      </w:r>
      <w:r>
        <w:rPr>
          <w:color w:val="000000" w:themeColor="text1"/>
        </w:rPr>
        <w:t>: anatomiczne wyprofilowanie; </w:t>
      </w:r>
      <w:r>
        <w:rPr>
          <w:bCs/>
          <w:color w:val="000000" w:themeColor="text1"/>
        </w:rPr>
        <w:t>zróżnicowane na prawą i lewą dłoń,</w:t>
      </w:r>
    </w:p>
    <w:p w14:paraId="67FEB3F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rękawiczki indywidualnie zapakowane po jednej parze z rozróżnieniem na dłoń prawą i lewą,</w:t>
      </w:r>
    </w:p>
    <w:p w14:paraId="314B9A0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opakowanie rękawic papierowe,</w:t>
      </w:r>
    </w:p>
    <w:p w14:paraId="3C618D7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7,</w:t>
      </w:r>
    </w:p>
    <w:p w14:paraId="057DA0B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1 op./ 50 par. </w:t>
      </w:r>
    </w:p>
    <w:p w14:paraId="3F8A8D8D"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chirurgiczne sterylne, rozmiar 7,5 w </w:t>
      </w:r>
      <w:r w:rsidRPr="00997321">
        <w:rPr>
          <w:color w:val="000000" w:themeColor="text1"/>
        </w:rPr>
        <w:t xml:space="preserve">ilości 5 op. </w:t>
      </w:r>
      <w:r>
        <w:rPr>
          <w:color w:val="000000" w:themeColor="text1"/>
        </w:rPr>
        <w:t>parametrach nie gorszych niż:</w:t>
      </w:r>
    </w:p>
    <w:p w14:paraId="41653F9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zastosowanie: zabiegi chirurgiczne, chirurgia dziecięca, chirurgia  inwazyjna, zabiegi diagnostyczne,</w:t>
      </w:r>
    </w:p>
    <w:p w14:paraId="6445C79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chirurgiczne z chropowatą fakturą,</w:t>
      </w:r>
    </w:p>
    <w:p w14:paraId="6405F09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wykończenie mankietu: równomiernie rolowany brzeg,</w:t>
      </w:r>
    </w:p>
    <w:p w14:paraId="52EBFF2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bezlateksowe, bezpudrowe, sterylne,</w:t>
      </w:r>
    </w:p>
    <w:p w14:paraId="42A7CE9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3AAD276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cechują się dużą wytrzymałością mechaniczną,</w:t>
      </w:r>
    </w:p>
    <w:p w14:paraId="1FCDB59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powierzchnia teksturowana,</w:t>
      </w:r>
    </w:p>
    <w:p w14:paraId="31BC68E1"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surowiec</w:t>
      </w:r>
      <w:r>
        <w:rPr>
          <w:color w:val="000000" w:themeColor="text1"/>
        </w:rPr>
        <w:t>: polichloropren (neoprenowe),</w:t>
      </w:r>
    </w:p>
    <w:p w14:paraId="24103F5B" w14:textId="77777777"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kształt</w:t>
      </w:r>
      <w:r>
        <w:rPr>
          <w:color w:val="000000" w:themeColor="text1"/>
        </w:rPr>
        <w:t>: anatomiczne wyprofilowanie; </w:t>
      </w:r>
      <w:r>
        <w:rPr>
          <w:bCs/>
          <w:color w:val="000000" w:themeColor="text1"/>
        </w:rPr>
        <w:t>zróżnicowanena prawą i lewą dłoń,</w:t>
      </w:r>
    </w:p>
    <w:p w14:paraId="1E5B41B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rękawiczki indywidualnie zapakowane po jednej parze z rozróżnieniem na dłoń prawą i lewą,</w:t>
      </w:r>
    </w:p>
    <w:p w14:paraId="2DF4605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opakowanie rękawic papierowe,</w:t>
      </w:r>
    </w:p>
    <w:p w14:paraId="1320F48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7,5,</w:t>
      </w:r>
    </w:p>
    <w:p w14:paraId="7251896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1 op./50 par. </w:t>
      </w:r>
    </w:p>
    <w:p w14:paraId="3D1019C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Rękawice chirurgiczne sterylne, rozmiar 8 w ilości </w:t>
      </w:r>
      <w:r w:rsidRPr="00997321">
        <w:rPr>
          <w:color w:val="000000" w:themeColor="text1"/>
        </w:rPr>
        <w:t xml:space="preserve">3 op. </w:t>
      </w:r>
      <w:r>
        <w:rPr>
          <w:color w:val="000000" w:themeColor="text1"/>
        </w:rPr>
        <w:t>o parametrach nie gorszych niż:</w:t>
      </w:r>
    </w:p>
    <w:p w14:paraId="2DB951A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zastosowanie: zabiegi chirurgiczne, chirurgia dziecięca, chirurgia  inwazyjna, zabiegi diagnostyczne,</w:t>
      </w:r>
    </w:p>
    <w:p w14:paraId="397DC77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chirurgiczne z chropowatą fakturą,</w:t>
      </w:r>
    </w:p>
    <w:p w14:paraId="2959CD4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mankietu: równomiernie rolowany brzeg,</w:t>
      </w:r>
    </w:p>
    <w:p w14:paraId="7524638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rękawice bezlateksowe, bezpudrowe, sterylne,</w:t>
      </w:r>
    </w:p>
    <w:p w14:paraId="100BD46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30DFD4C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cechują się dużą wytrzymałością mechaniczną,</w:t>
      </w:r>
    </w:p>
    <w:p w14:paraId="15F27E9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powierzchnia teksturowana,</w:t>
      </w:r>
    </w:p>
    <w:p w14:paraId="12EFCF83"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surowiec</w:t>
      </w:r>
      <w:r>
        <w:rPr>
          <w:color w:val="000000" w:themeColor="text1"/>
        </w:rPr>
        <w:t>: polichloropren (neoprenowe),</w:t>
      </w:r>
    </w:p>
    <w:p w14:paraId="14F887D8" w14:textId="77777777" w:rsidR="00844989" w:rsidRDefault="00EB2C35">
      <w:pPr>
        <w:pStyle w:val="NormalnyWeb"/>
        <w:numPr>
          <w:ilvl w:val="2"/>
          <w:numId w:val="14"/>
        </w:numPr>
        <w:spacing w:beforeAutospacing="0" w:after="0" w:afterAutospacing="0"/>
        <w:ind w:left="1276"/>
        <w:jc w:val="both"/>
        <w:rPr>
          <w:color w:val="000000" w:themeColor="text1"/>
        </w:rPr>
      </w:pPr>
      <w:r>
        <w:rPr>
          <w:bCs/>
          <w:color w:val="000000" w:themeColor="text1"/>
        </w:rPr>
        <w:t>kształt</w:t>
      </w:r>
      <w:r>
        <w:rPr>
          <w:color w:val="000000" w:themeColor="text1"/>
        </w:rPr>
        <w:t>: anatomiczne wyprofilowanie; </w:t>
      </w:r>
      <w:r>
        <w:rPr>
          <w:bCs/>
          <w:color w:val="000000" w:themeColor="text1"/>
        </w:rPr>
        <w:t>zróżnicowane na prawą i lewą dłoń,</w:t>
      </w:r>
    </w:p>
    <w:p w14:paraId="1D80263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rękawiczki indywidualnie zapakowane po jednej parze z rozróżnieniem na dłoń prawą i lewą,</w:t>
      </w:r>
    </w:p>
    <w:p w14:paraId="5847B18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opakowanie rękawic papierowe,</w:t>
      </w:r>
    </w:p>
    <w:p w14:paraId="51733B5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8,</w:t>
      </w:r>
    </w:p>
    <w:p w14:paraId="4CB7B57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1op./50 par. </w:t>
      </w:r>
    </w:p>
    <w:p w14:paraId="3EB9A006" w14:textId="5967BF3E" w:rsidR="00844989" w:rsidRDefault="00EB2C35">
      <w:pPr>
        <w:pStyle w:val="NormalnyWeb"/>
        <w:numPr>
          <w:ilvl w:val="1"/>
          <w:numId w:val="14"/>
        </w:numPr>
        <w:spacing w:beforeAutospacing="0" w:after="0" w:afterAutospacing="0"/>
        <w:jc w:val="both"/>
        <w:rPr>
          <w:color w:val="000000" w:themeColor="text1"/>
        </w:rPr>
      </w:pPr>
      <w:r>
        <w:rPr>
          <w:color w:val="000000" w:themeColor="text1"/>
        </w:rPr>
        <w:t>Ni</w:t>
      </w:r>
      <w:r w:rsidR="004E367D">
        <w:rPr>
          <w:color w:val="000000" w:themeColor="text1"/>
        </w:rPr>
        <w:t>ejałowe kompresy gazowe (rozmiar</w:t>
      </w:r>
      <w:r>
        <w:rPr>
          <w:color w:val="000000" w:themeColor="text1"/>
        </w:rPr>
        <w:t xml:space="preserve"> 5 cm x 5 cm), w ilości </w:t>
      </w:r>
      <w:r w:rsidRPr="00997321">
        <w:rPr>
          <w:color w:val="000000" w:themeColor="text1"/>
        </w:rPr>
        <w:t xml:space="preserve">150 op. </w:t>
      </w:r>
      <w:r>
        <w:rPr>
          <w:color w:val="000000" w:themeColor="text1"/>
        </w:rPr>
        <w:t>o</w:t>
      </w:r>
      <w:r w:rsidR="008241C4">
        <w:rPr>
          <w:color w:val="000000" w:themeColor="text1"/>
        </w:rPr>
        <w:t> </w:t>
      </w:r>
      <w:r>
        <w:rPr>
          <w:color w:val="000000" w:themeColor="text1"/>
        </w:rPr>
        <w:t>parametrach nie gorszych niż:</w:t>
      </w:r>
    </w:p>
    <w:p w14:paraId="723CE17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kompresy niejałowe można stosować do opatrywania ran jako bariera mechaniczna,</w:t>
      </w:r>
    </w:p>
    <w:p w14:paraId="24A18F0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po sterylizacji jako wyrób jałowy można stosować do bezpośredniego opatrywania ran w celu absorpcji wysięków podczas zabiegów chirurgicznych oraz powstałych w wyniku urazów,</w:t>
      </w:r>
    </w:p>
    <w:p w14:paraId="64F8FDC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w 100% z miękkiej, doskonale chłonącej płyny bawełny,</w:t>
      </w:r>
    </w:p>
    <w:p w14:paraId="3F2D576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bielone bez użycia chloru,</w:t>
      </w:r>
    </w:p>
    <w:p w14:paraId="497F9BA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bezpieczne i delikatne dla skóry,</w:t>
      </w:r>
    </w:p>
    <w:p w14:paraId="3F844D0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wszystkie brzegi są podwinięte, by zapobiec wysuwaniu się nitek,</w:t>
      </w:r>
    </w:p>
    <w:p w14:paraId="518D130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są niejałowe,</w:t>
      </w:r>
    </w:p>
    <w:p w14:paraId="2C2031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nitkowość 13 N ,</w:t>
      </w:r>
    </w:p>
    <w:p w14:paraId="6A0EADE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 luźnych włókien,</w:t>
      </w:r>
    </w:p>
    <w:p w14:paraId="5031891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8 warstw w każdym kompresie,</w:t>
      </w:r>
    </w:p>
    <w:p w14:paraId="17646CC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02AED89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w rozmiarze 5 cm x 5 cm,</w:t>
      </w:r>
    </w:p>
    <w:p w14:paraId="08B7730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torebka foliowo - papierowa zawiera 100 sztuk kompresów.</w:t>
      </w:r>
    </w:p>
    <w:p w14:paraId="00C444B7"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lastRenderedPageBreak/>
        <w:t xml:space="preserve">Niejałowe kompresy gazowe (rozmiar 7,5 cm x 7,5 cm), w ilości </w:t>
      </w:r>
      <w:r w:rsidRPr="00997321">
        <w:rPr>
          <w:color w:val="000000" w:themeColor="text1"/>
        </w:rPr>
        <w:t>50 op. o</w:t>
      </w:r>
      <w:r w:rsidR="00997321">
        <w:rPr>
          <w:color w:val="000000" w:themeColor="text1"/>
        </w:rPr>
        <w:t> </w:t>
      </w:r>
      <w:r>
        <w:rPr>
          <w:color w:val="000000" w:themeColor="text1"/>
        </w:rPr>
        <w:t>parametrach nie gorszych niż:</w:t>
      </w:r>
    </w:p>
    <w:p w14:paraId="048CC5F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przeznaczone są do ogólnego opatrywania ran, zabiegów stomatologicznych, ambulatoryjnych czy operacyjnych,</w:t>
      </w:r>
    </w:p>
    <w:p w14:paraId="27924BE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w 100% z miękkiej, doskonale chłonącej płyny bawełny,</w:t>
      </w:r>
    </w:p>
    <w:p w14:paraId="3275BDF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bielone bez użycia chloru,</w:t>
      </w:r>
    </w:p>
    <w:p w14:paraId="6A04B59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bezpieczne i delikatne dla skóry,</w:t>
      </w:r>
    </w:p>
    <w:p w14:paraId="51B7696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wszystkie brzegi są podwinięte, by zapobiec wysuwaniu się nitek,</w:t>
      </w:r>
    </w:p>
    <w:p w14:paraId="04535E7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są niejałowe,</w:t>
      </w:r>
    </w:p>
    <w:p w14:paraId="0D5B26F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nitkowość 13 N,</w:t>
      </w:r>
    </w:p>
    <w:p w14:paraId="7CF191C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 luźnych włókien,</w:t>
      </w:r>
    </w:p>
    <w:p w14:paraId="5A71D81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8 warstw w każdym kompresie,</w:t>
      </w:r>
    </w:p>
    <w:p w14:paraId="5C7C5DC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2A273AB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w rozmiarze 7,5 cm x 7,5 cm,</w:t>
      </w:r>
    </w:p>
    <w:p w14:paraId="3E0475F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torebka foliowo - papierowa zawiera 100 sztuk kompresów.</w:t>
      </w:r>
    </w:p>
    <w:p w14:paraId="4C2F603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Niejałowe kompresy gazowe (rozmiar 10 cm x 10 cm), w ilości </w:t>
      </w:r>
      <w:r w:rsidRPr="00997321">
        <w:rPr>
          <w:color w:val="000000" w:themeColor="text1"/>
        </w:rPr>
        <w:t xml:space="preserve">30 op. </w:t>
      </w:r>
      <w:r>
        <w:rPr>
          <w:color w:val="000000" w:themeColor="text1"/>
        </w:rPr>
        <w:t>o</w:t>
      </w:r>
      <w:r w:rsidR="00997321">
        <w:rPr>
          <w:color w:val="000000" w:themeColor="text1"/>
        </w:rPr>
        <w:t> </w:t>
      </w:r>
      <w:r>
        <w:rPr>
          <w:color w:val="000000" w:themeColor="text1"/>
        </w:rPr>
        <w:t>parametrach nie gorszych niż:</w:t>
      </w:r>
    </w:p>
    <w:p w14:paraId="508C3BF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przeznaczone są do ogólnego opatrywania ran, mogą również służyć do nakładania maści podczas zabiegu jonoforezy,</w:t>
      </w:r>
    </w:p>
    <w:p w14:paraId="2EE5158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w 100% z miękkiej, doskonale chłonącej płyny bawełny,</w:t>
      </w:r>
    </w:p>
    <w:p w14:paraId="25768DC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bielone bez użycia chloru,</w:t>
      </w:r>
    </w:p>
    <w:p w14:paraId="50296FD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bezpieczne i delikatne dla skóry,</w:t>
      </w:r>
    </w:p>
    <w:p w14:paraId="60B5856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wszystkie brzegi są podwinięte, by zapobiec wysuwaniu się nitek,</w:t>
      </w:r>
    </w:p>
    <w:p w14:paraId="2ECC37A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są niejałowe,</w:t>
      </w:r>
    </w:p>
    <w:p w14:paraId="6B80F7E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nitkowość 13 N,</w:t>
      </w:r>
    </w:p>
    <w:p w14:paraId="4DB470F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 luźnych włókien,</w:t>
      </w:r>
    </w:p>
    <w:p w14:paraId="1E5F090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8 warstw w każdym kompresie,</w:t>
      </w:r>
    </w:p>
    <w:p w14:paraId="3EEB169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wyrób jednorazowy,</w:t>
      </w:r>
    </w:p>
    <w:p w14:paraId="5BCE2A5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w rozmiarze 10 cm x 10 cm,</w:t>
      </w:r>
    </w:p>
    <w:p w14:paraId="0F3A5D9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torebka foliowo - papierowa zawiera 100 sztuk kompresów.</w:t>
      </w:r>
    </w:p>
    <w:p w14:paraId="4D2610FF" w14:textId="4A787022"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Patyczki (gąbka, aplikator) do pielęgnacji jamy ustnej w ilości </w:t>
      </w:r>
      <w:r w:rsidRPr="00997321">
        <w:rPr>
          <w:color w:val="000000" w:themeColor="text1"/>
        </w:rPr>
        <w:t>2 op. o</w:t>
      </w:r>
      <w:r w:rsidR="005057FD">
        <w:rPr>
          <w:color w:val="000000" w:themeColor="text1"/>
        </w:rPr>
        <w:t> </w:t>
      </w:r>
      <w:r>
        <w:rPr>
          <w:color w:val="000000" w:themeColor="text1"/>
        </w:rPr>
        <w:t>parametrach  nie gorszych niż:</w:t>
      </w:r>
    </w:p>
    <w:p w14:paraId="4866F2F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umożliwia nawilżenie jamy ustnej pomiędzy szczotkowaniem,</w:t>
      </w:r>
    </w:p>
    <w:p w14:paraId="30847A0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końcówka w postaci miękkiej gąbeczki, wykonanej z tworzywa delikatnego dla śluzówki,</w:t>
      </w:r>
    </w:p>
    <w:p w14:paraId="654B09A8" w14:textId="4657285A" w:rsidR="00844989" w:rsidRPr="00997321" w:rsidRDefault="00EB2C35">
      <w:pPr>
        <w:pStyle w:val="NormalnyWeb"/>
        <w:numPr>
          <w:ilvl w:val="2"/>
          <w:numId w:val="14"/>
        </w:numPr>
        <w:spacing w:beforeAutospacing="0" w:after="0" w:afterAutospacing="0"/>
        <w:ind w:left="1276"/>
        <w:jc w:val="both"/>
        <w:rPr>
          <w:color w:val="000000" w:themeColor="text1"/>
        </w:rPr>
      </w:pPr>
      <w:r>
        <w:rPr>
          <w:color w:val="000000" w:themeColor="text1"/>
        </w:rPr>
        <w:t>długość całkowita: 16 cm</w:t>
      </w:r>
      <w:r w:rsidR="00101757">
        <w:rPr>
          <w:color w:val="000000" w:themeColor="text1"/>
        </w:rPr>
        <w:t xml:space="preserve"> </w:t>
      </w:r>
      <w:r w:rsidRPr="00997321">
        <w:rPr>
          <w:color w:val="000000" w:themeColor="text1"/>
        </w:rPr>
        <w:t>(+/- 1cm),</w:t>
      </w:r>
    </w:p>
    <w:p w14:paraId="0ABE5012" w14:textId="0E073A60" w:rsidR="00844989" w:rsidRPr="00997321" w:rsidRDefault="00EB2C35">
      <w:pPr>
        <w:pStyle w:val="NormalnyWeb"/>
        <w:numPr>
          <w:ilvl w:val="2"/>
          <w:numId w:val="14"/>
        </w:numPr>
        <w:spacing w:beforeAutospacing="0" w:after="0" w:afterAutospacing="0"/>
        <w:ind w:left="1276"/>
        <w:jc w:val="both"/>
        <w:rPr>
          <w:color w:val="000000" w:themeColor="text1"/>
        </w:rPr>
      </w:pPr>
      <w:r w:rsidRPr="00997321">
        <w:rPr>
          <w:color w:val="000000" w:themeColor="text1"/>
        </w:rPr>
        <w:t>wymiar gąbki: 2,5 x 1,5 cm</w:t>
      </w:r>
      <w:r w:rsidR="00101757">
        <w:rPr>
          <w:color w:val="000000" w:themeColor="text1"/>
        </w:rPr>
        <w:t xml:space="preserve"> </w:t>
      </w:r>
      <w:r w:rsidRPr="00997321">
        <w:rPr>
          <w:color w:val="000000" w:themeColor="text1"/>
        </w:rPr>
        <w:t>(+/- 0,25cm),</w:t>
      </w:r>
    </w:p>
    <w:p w14:paraId="4212747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pakowana pojedynczo,</w:t>
      </w:r>
    </w:p>
    <w:p w14:paraId="5909EBD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niesterylna,</w:t>
      </w:r>
    </w:p>
    <w:p w14:paraId="6CA97A4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 50 sztuk patyczków.</w:t>
      </w:r>
    </w:p>
    <w:p w14:paraId="3CC6156C"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Staza medyczna automatyczna w ilości </w:t>
      </w:r>
      <w:r w:rsidRPr="00997321">
        <w:rPr>
          <w:color w:val="000000" w:themeColor="text1"/>
        </w:rPr>
        <w:t xml:space="preserve">10 szt. </w:t>
      </w:r>
      <w:r>
        <w:rPr>
          <w:color w:val="000000" w:themeColor="text1"/>
        </w:rPr>
        <w:t>o parametrach nie gorszych niż:</w:t>
      </w:r>
    </w:p>
    <w:p w14:paraId="1630994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wykonana z elastycznej taśmy,</w:t>
      </w:r>
    </w:p>
    <w:p w14:paraId="6175898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łatwość w myciu i dezynfekcji</w:t>
      </w:r>
      <w:r>
        <w:rPr>
          <w:color w:val="000000" w:themeColor="text1"/>
        </w:rPr>
        <w:t>,</w:t>
      </w:r>
    </w:p>
    <w:p w14:paraId="752A754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automatyczna  zaciskająca się klamra, pozwalająca nastopniowe uwalnianie ucisku przez naciśnięcie</w:t>
      </w:r>
      <w:r>
        <w:rPr>
          <w:color w:val="000000" w:themeColor="text1"/>
        </w:rPr>
        <w:t>,</w:t>
      </w:r>
    </w:p>
    <w:p w14:paraId="78E2388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idealna do pobrań krwi, założenie wkłuć dożylnych, dotętniczych</w:t>
      </w:r>
      <w:r>
        <w:rPr>
          <w:color w:val="000000" w:themeColor="text1"/>
        </w:rPr>
        <w:t>,</w:t>
      </w:r>
    </w:p>
    <w:p w14:paraId="19A05A8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możliwość rozpięcia jednym palcem,</w:t>
      </w:r>
    </w:p>
    <w:p w14:paraId="37BED1A1" w14:textId="2231150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 xml:space="preserve">długość: 400 </w:t>
      </w:r>
      <w:r w:rsidR="00101757">
        <w:rPr>
          <w:color w:val="000000" w:themeColor="text1"/>
          <w:shd w:val="clear" w:color="auto" w:fill="FFFFFF"/>
        </w:rPr>
        <w:t>(+/-</w:t>
      </w:r>
      <w:r>
        <w:rPr>
          <w:color w:val="000000" w:themeColor="text1"/>
          <w:shd w:val="clear" w:color="auto" w:fill="FFFFFF"/>
        </w:rPr>
        <w:t xml:space="preserve"> 10 mm</w:t>
      </w:r>
      <w:r w:rsidR="00101757">
        <w:rPr>
          <w:color w:val="000000" w:themeColor="text1"/>
          <w:shd w:val="clear" w:color="auto" w:fill="FFFFFF"/>
        </w:rPr>
        <w:t>)</w:t>
      </w:r>
      <w:r>
        <w:rPr>
          <w:color w:val="000000" w:themeColor="text1"/>
          <w:shd w:val="clear" w:color="auto" w:fill="FFFFFF"/>
        </w:rPr>
        <w:t>, szerokość 25</w:t>
      </w:r>
      <w:r w:rsidR="00101757">
        <w:rPr>
          <w:color w:val="000000" w:themeColor="text1"/>
          <w:shd w:val="clear" w:color="auto" w:fill="FFFFFF"/>
        </w:rPr>
        <w:t xml:space="preserve"> (+/-</w:t>
      </w:r>
      <w:r>
        <w:rPr>
          <w:color w:val="000000" w:themeColor="text1"/>
          <w:shd w:val="clear" w:color="auto" w:fill="FFFFFF"/>
        </w:rPr>
        <w:t xml:space="preserve"> 1 mm</w:t>
      </w:r>
      <w:r w:rsidR="00101757">
        <w:rPr>
          <w:color w:val="000000" w:themeColor="text1"/>
          <w:shd w:val="clear" w:color="auto" w:fill="FFFFFF"/>
        </w:rPr>
        <w:t>)</w:t>
      </w:r>
      <w:r>
        <w:rPr>
          <w:color w:val="000000" w:themeColor="text1"/>
        </w:rPr>
        <w:t>,</w:t>
      </w:r>
    </w:p>
    <w:p w14:paraId="2E7CD16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kolor zostanie doprecyzowany po podpisaniu umowy.</w:t>
      </w:r>
    </w:p>
    <w:p w14:paraId="05791915"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shd w:val="clear" w:color="auto" w:fill="FFFFFF"/>
        </w:rPr>
        <w:lastRenderedPageBreak/>
        <w:t> </w:t>
      </w:r>
      <w:r>
        <w:rPr>
          <w:color w:val="000000" w:themeColor="text1"/>
        </w:rPr>
        <w:t xml:space="preserve">Kompresy sterylne (rozmiar 5 cm x 5 cm) w ilości </w:t>
      </w:r>
      <w:r w:rsidRPr="00997321">
        <w:rPr>
          <w:color w:val="000000" w:themeColor="text1"/>
        </w:rPr>
        <w:t xml:space="preserve">150 op. </w:t>
      </w:r>
      <w:r>
        <w:rPr>
          <w:color w:val="000000" w:themeColor="text1"/>
        </w:rPr>
        <w:t>o parametrach nie gorszych niż:</w:t>
      </w:r>
    </w:p>
    <w:p w14:paraId="11C3FFDE" w14:textId="02F1ED75"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kompresy z gazy opatrunkowej stosowane do pochłaniania płynów w</w:t>
      </w:r>
      <w:r w:rsidR="00087A73">
        <w:rPr>
          <w:color w:val="000000" w:themeColor="text1"/>
          <w:shd w:val="clear" w:color="auto" w:fill="FFFFFF"/>
        </w:rPr>
        <w:t> </w:t>
      </w:r>
      <w:r>
        <w:rPr>
          <w:color w:val="000000" w:themeColor="text1"/>
          <w:shd w:val="clear" w:color="auto" w:fill="FFFFFF"/>
        </w:rPr>
        <w:t>trakcie zabiegów ambulatoryjnych i operacyjnych w przypadku ich jałowości oraz do celów higieniczno-kosmetycznych w przypadku ich wyjałowienia</w:t>
      </w:r>
      <w:r>
        <w:rPr>
          <w:color w:val="000000" w:themeColor="text1"/>
        </w:rPr>
        <w:t>,</w:t>
      </w:r>
    </w:p>
    <w:p w14:paraId="273B94D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jałowość: jałowe,</w:t>
      </w:r>
    </w:p>
    <w:p w14:paraId="33C9772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nitkowość: 17-nitkowe,</w:t>
      </w:r>
    </w:p>
    <w:p w14:paraId="52ED3A2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warstwowość: 12-warstwowe,</w:t>
      </w:r>
    </w:p>
    <w:p w14:paraId="71DDF23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5 cm x 5 cm,</w:t>
      </w:r>
    </w:p>
    <w:p w14:paraId="6AA128D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Peel-pack (opakowanie gwarantujące bezpyłowe otwieranie),</w:t>
      </w:r>
    </w:p>
    <w:p w14:paraId="43A81D9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3 kompresy pakowane indywidualnie w 1 saszetkę,</w:t>
      </w:r>
    </w:p>
    <w:p w14:paraId="2383014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ze 100% bawełny,</w:t>
      </w:r>
    </w:p>
    <w:p w14:paraId="73D4736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bielone metodą bezchlorową, dzięki czemu gwarantują wysoki poziom czystości chemicznej.</w:t>
      </w:r>
    </w:p>
    <w:p w14:paraId="385B3CBC"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Kompresy sterylne (rozmiar 7,5cm x 7,5 cm) w ilości 150 op. o parametrach nie gorszych niż:</w:t>
      </w:r>
    </w:p>
    <w:p w14:paraId="1F35D2B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gazowy opatrunek jest sterylny,</w:t>
      </w:r>
    </w:p>
    <w:p w14:paraId="6EE2595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bielony nadtlenkiem wodoru i skutecznie chroni ranę przed uszkodzeniami oraz zabrudzeniem,</w:t>
      </w:r>
    </w:p>
    <w:p w14:paraId="7C8AB07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znajduje zastosowanie podczas opatrywania małych i średnich ran,</w:t>
      </w:r>
    </w:p>
    <w:p w14:paraId="6FA12FF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jałowe kompresy gazowe wykonane są z gazy bawełnianej 17-nitkowej,</w:t>
      </w:r>
    </w:p>
    <w:p w14:paraId="15BA8D2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składają się z ośmiu sterylnych warstw,</w:t>
      </w:r>
    </w:p>
    <w:p w14:paraId="30C6947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są sterylne i wyjaławiane radiacyjnie,</w:t>
      </w:r>
    </w:p>
    <w:p w14:paraId="4D3B98D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bardzo chłonne i przepuszczalne dla powietrza,</w:t>
      </w:r>
    </w:p>
    <w:p w14:paraId="0264302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miękkie i elastyczne – dobrze przylegają nałożone nawet na ruchomych częściach ciała,</w:t>
      </w:r>
    </w:p>
    <w:p w14:paraId="58970D4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mają podwinięte brzegi, dzięki czemu łatwiej się je zdejmuje z rany,</w:t>
      </w:r>
    </w:p>
    <w:p w14:paraId="35E5F60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wytrzymałe – nie pozostawiają nitek na ciele,</w:t>
      </w:r>
    </w:p>
    <w:p w14:paraId="521B433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ze 100% bawełny,</w:t>
      </w:r>
    </w:p>
    <w:p w14:paraId="7AEEF11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przeznaczone do bezpośredniego opatrywania ran,</w:t>
      </w:r>
    </w:p>
    <w:p w14:paraId="3BA4FF1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wymiary 7,5 cm x 7,5 cm,</w:t>
      </w:r>
    </w:p>
    <w:p w14:paraId="43D9E9B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pakowane po 3 sztuki w opakowaniu foliowo – papierowym sterylnym.</w:t>
      </w:r>
    </w:p>
    <w:p w14:paraId="19E7263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Kompresy sterylne (rozmiar 10 cm x 10 cm), w ilości </w:t>
      </w:r>
      <w:r w:rsidRPr="00997321">
        <w:rPr>
          <w:color w:val="000000" w:themeColor="text1"/>
        </w:rPr>
        <w:t xml:space="preserve">50 op. </w:t>
      </w:r>
      <w:r>
        <w:rPr>
          <w:color w:val="000000" w:themeColor="text1"/>
        </w:rPr>
        <w:t>o parametrach nie gorszych niż:</w:t>
      </w:r>
    </w:p>
    <w:p w14:paraId="53B0AEB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gazowy opatrunek jest sterylny,</w:t>
      </w:r>
    </w:p>
    <w:p w14:paraId="3C2B93E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bielony nadtlenkiem wodoru i skutecznie chroni ranę przed uszkodzeniami oraz zabrudzeniem,</w:t>
      </w:r>
    </w:p>
    <w:p w14:paraId="6ED69EB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znajduje zastosowanie podczas opatrywania ran o dużej powierzchni,</w:t>
      </w:r>
    </w:p>
    <w:p w14:paraId="3A93FED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jałowe kompresy gazowe wykonane są z gazy bawełnianej 13-nitkowej,</w:t>
      </w:r>
    </w:p>
    <w:p w14:paraId="5AA3691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składają się z ośmiu sterylnych warstw,</w:t>
      </w:r>
    </w:p>
    <w:p w14:paraId="4A02CCE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są sterylne i wyjaławiane radiacyjnie,</w:t>
      </w:r>
    </w:p>
    <w:p w14:paraId="687A987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bardzo chłonne i przepuszczalne dla powietrza,</w:t>
      </w:r>
    </w:p>
    <w:p w14:paraId="42373CE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miękkie i elastyczne – dobrze przylegają nałożone nawet na ruchomych częściach ciała,</w:t>
      </w:r>
    </w:p>
    <w:p w14:paraId="5C2874E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mają podwinięte brzegi, dzięki czemu łatwiej się je zdejmuje z rany,</w:t>
      </w:r>
    </w:p>
    <w:p w14:paraId="1719E65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wytrzymałe – nie pozostawiają nitek na ciele,</w:t>
      </w:r>
    </w:p>
    <w:p w14:paraId="57A5527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ze 100% bawełny,</w:t>
      </w:r>
    </w:p>
    <w:p w14:paraId="7C59A36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przeznaczone do bezpośredniego opatrywania ran,</w:t>
      </w:r>
    </w:p>
    <w:p w14:paraId="15DE902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wymiary 10 cm x 10 cm,</w:t>
      </w:r>
    </w:p>
    <w:p w14:paraId="164C9A4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pakowane po 3 sztuki w opakowaniu foliowo – papierowym sterylnym.</w:t>
      </w:r>
    </w:p>
    <w:p w14:paraId="13C88B6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kompresy w rozmiarze 10 cm x 10 cm,</w:t>
      </w:r>
    </w:p>
    <w:p w14:paraId="0F9821C5" w14:textId="77777777" w:rsidR="00844989" w:rsidRPr="00087A73" w:rsidRDefault="00EB2C35">
      <w:pPr>
        <w:pStyle w:val="NormalnyWeb"/>
        <w:numPr>
          <w:ilvl w:val="2"/>
          <w:numId w:val="14"/>
        </w:numPr>
        <w:spacing w:beforeAutospacing="0" w:after="0" w:afterAutospacing="0"/>
        <w:ind w:left="1276"/>
        <w:jc w:val="both"/>
        <w:rPr>
          <w:color w:val="000000" w:themeColor="text1"/>
        </w:rPr>
      </w:pPr>
      <w:r w:rsidRPr="00087A73">
        <w:rPr>
          <w:color w:val="000000" w:themeColor="text1"/>
        </w:rPr>
        <w:t>opakowanie torebka foliowo - papierowa zawiera 100 sztuk kompresów.</w:t>
      </w:r>
    </w:p>
    <w:p w14:paraId="5A543D02" w14:textId="2E0A7352"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Opaska dziana podtrzymująca (rozmiar 5 cm x 4 m) w ilości </w:t>
      </w:r>
      <w:r w:rsidRPr="00997321">
        <w:rPr>
          <w:color w:val="000000" w:themeColor="text1"/>
        </w:rPr>
        <w:t xml:space="preserve">150 szt.  </w:t>
      </w:r>
      <w:r>
        <w:rPr>
          <w:color w:val="000000" w:themeColor="text1"/>
        </w:rPr>
        <w:t>o</w:t>
      </w:r>
      <w:r w:rsidR="00087A73">
        <w:rPr>
          <w:color w:val="000000" w:themeColor="text1"/>
        </w:rPr>
        <w:t> </w:t>
      </w:r>
      <w:r>
        <w:rPr>
          <w:color w:val="000000" w:themeColor="text1"/>
        </w:rPr>
        <w:t>parametrach nie gorszych niż:</w:t>
      </w:r>
    </w:p>
    <w:p w14:paraId="6CB569A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 zawartością wiskozy,</w:t>
      </w:r>
    </w:p>
    <w:p w14:paraId="06A2925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przepuszcza powietrze oraz promienie RTG,</w:t>
      </w:r>
    </w:p>
    <w:p w14:paraId="25D504D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hipoalergiczna,</w:t>
      </w:r>
    </w:p>
    <w:p w14:paraId="7826D7B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niejałowa,</w:t>
      </w:r>
    </w:p>
    <w:p w14:paraId="052F334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biały,</w:t>
      </w:r>
    </w:p>
    <w:p w14:paraId="7ECEAE2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opaska zapakowana pojedynczo,</w:t>
      </w:r>
    </w:p>
    <w:p w14:paraId="59FC61C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5 cm x 4 m.</w:t>
      </w:r>
    </w:p>
    <w:p w14:paraId="423F743E" w14:textId="55FED1E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Opaska dziana podtrzymująca (rozmiar 15 cm x 4 m) w ilości </w:t>
      </w:r>
      <w:r w:rsidRPr="00997321">
        <w:rPr>
          <w:color w:val="000000" w:themeColor="text1"/>
        </w:rPr>
        <w:t xml:space="preserve">100 szt. </w:t>
      </w:r>
      <w:r>
        <w:rPr>
          <w:color w:val="000000" w:themeColor="text1"/>
        </w:rPr>
        <w:t>o</w:t>
      </w:r>
      <w:r w:rsidR="00087A73">
        <w:rPr>
          <w:color w:val="000000" w:themeColor="text1"/>
        </w:rPr>
        <w:t> </w:t>
      </w:r>
      <w:r>
        <w:rPr>
          <w:color w:val="000000" w:themeColor="text1"/>
        </w:rPr>
        <w:t>parametrach nie gorszych niż:</w:t>
      </w:r>
    </w:p>
    <w:p w14:paraId="175B58C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 zawartością wiskozy,</w:t>
      </w:r>
    </w:p>
    <w:p w14:paraId="26696D2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przepuszcza powietrze oraz promienie RTG,</w:t>
      </w:r>
    </w:p>
    <w:p w14:paraId="358C9CF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hipoalergiczna,</w:t>
      </w:r>
    </w:p>
    <w:p w14:paraId="6E6DE9D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niejałowa,</w:t>
      </w:r>
    </w:p>
    <w:p w14:paraId="09B00B7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biały,</w:t>
      </w:r>
    </w:p>
    <w:p w14:paraId="41B37BC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opaska  zapakowana pojedynczo,</w:t>
      </w:r>
    </w:p>
    <w:p w14:paraId="1D9FCAE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15 cm x 4 m.</w:t>
      </w:r>
    </w:p>
    <w:p w14:paraId="163791FB"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Opaska dziana podtrzymująca (rozmiar 10 cm x 4 m) w ilości </w:t>
      </w:r>
      <w:r w:rsidRPr="00997321">
        <w:rPr>
          <w:color w:val="000000" w:themeColor="text1"/>
        </w:rPr>
        <w:t xml:space="preserve">100 szt. </w:t>
      </w:r>
      <w:r>
        <w:rPr>
          <w:color w:val="000000" w:themeColor="text1"/>
        </w:rPr>
        <w:t>o</w:t>
      </w:r>
      <w:r w:rsidR="00997321">
        <w:rPr>
          <w:color w:val="000000" w:themeColor="text1"/>
        </w:rPr>
        <w:t> </w:t>
      </w:r>
      <w:r>
        <w:rPr>
          <w:color w:val="000000" w:themeColor="text1"/>
        </w:rPr>
        <w:t>parametrach nie gorszych niż:</w:t>
      </w:r>
    </w:p>
    <w:p w14:paraId="6CE7F50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  zawartością wiskozy,</w:t>
      </w:r>
    </w:p>
    <w:p w14:paraId="19B07CF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przepuszcza powietrze oraz promienie RTG,</w:t>
      </w:r>
    </w:p>
    <w:p w14:paraId="22B5EA3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hipoalergiczna,</w:t>
      </w:r>
    </w:p>
    <w:p w14:paraId="37E7107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niejałowa,</w:t>
      </w:r>
    </w:p>
    <w:p w14:paraId="366F0F2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biały,</w:t>
      </w:r>
    </w:p>
    <w:p w14:paraId="5DA4286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opaska zapakowana pojedynczo,</w:t>
      </w:r>
    </w:p>
    <w:p w14:paraId="7DAFA35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10 cm x 4 m.</w:t>
      </w:r>
    </w:p>
    <w:p w14:paraId="561AB805"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Opaska elastyczna uciskowa (rozmiar 10 cm x 4 m) w ilości </w:t>
      </w:r>
      <w:r w:rsidRPr="00997321">
        <w:rPr>
          <w:color w:val="000000" w:themeColor="text1"/>
        </w:rPr>
        <w:t xml:space="preserve">60 szt. </w:t>
      </w:r>
      <w:r>
        <w:rPr>
          <w:color w:val="000000" w:themeColor="text1"/>
        </w:rPr>
        <w:t>o</w:t>
      </w:r>
      <w:r w:rsidR="00997321">
        <w:rPr>
          <w:color w:val="000000" w:themeColor="text1"/>
        </w:rPr>
        <w:t> </w:t>
      </w:r>
      <w:r>
        <w:rPr>
          <w:color w:val="000000" w:themeColor="text1"/>
        </w:rPr>
        <w:t>parametrach nie gorszych niż:</w:t>
      </w:r>
    </w:p>
    <w:p w14:paraId="5A12694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elastyczna opaska dla wielokrotnego zastosowania</w:t>
      </w:r>
      <w:r>
        <w:rPr>
          <w:color w:val="000000" w:themeColor="text1"/>
        </w:rPr>
        <w:t>,</w:t>
      </w:r>
    </w:p>
    <w:p w14:paraId="0F5D1A3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opaski zapakowane pojedynczo</w:t>
      </w:r>
      <w:r>
        <w:rPr>
          <w:color w:val="000000" w:themeColor="text1"/>
        </w:rPr>
        <w:t>,</w:t>
      </w:r>
    </w:p>
    <w:p w14:paraId="01C27E0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może być stosowana jako opaska na kolano</w:t>
      </w:r>
      <w:r>
        <w:rPr>
          <w:color w:val="000000" w:themeColor="text1"/>
        </w:rPr>
        <w:t>,</w:t>
      </w:r>
    </w:p>
    <w:p w14:paraId="1D699D2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 różnego rodzaju zwichnięciach, jako materiał opatrunkowy, podtrzymujący</w:t>
      </w:r>
      <w:r>
        <w:rPr>
          <w:color w:val="000000" w:themeColor="text1"/>
        </w:rPr>
        <w:t>,</w:t>
      </w:r>
    </w:p>
    <w:p w14:paraId="77BF778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posiadają długi termin przydatności do użytku</w:t>
      </w:r>
      <w:r>
        <w:rPr>
          <w:color w:val="000000" w:themeColor="text1"/>
        </w:rPr>
        <w:t>,</w:t>
      </w:r>
    </w:p>
    <w:p w14:paraId="07595F0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 komplecie z zapinką</w:t>
      </w:r>
      <w:r>
        <w:rPr>
          <w:color w:val="000000" w:themeColor="text1"/>
        </w:rPr>
        <w:t>,</w:t>
      </w:r>
    </w:p>
    <w:p w14:paraId="0A9F08B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została wykonana z delikatnych włókien bawełny</w:t>
      </w:r>
      <w:r>
        <w:rPr>
          <w:color w:val="000000" w:themeColor="text1"/>
        </w:rPr>
        <w:t>,</w:t>
      </w:r>
    </w:p>
    <w:p w14:paraId="121E8D1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duży rozmiar dopasowujący się do każdej powierzchni</w:t>
      </w:r>
      <w:r>
        <w:rPr>
          <w:color w:val="000000" w:themeColor="text1"/>
        </w:rPr>
        <w:t>,</w:t>
      </w:r>
    </w:p>
    <w:p w14:paraId="39180DD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struktura zapobiegająca strzępieniu się,</w:t>
      </w:r>
    </w:p>
    <w:p w14:paraId="6AD8B4F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możliwość prania w niskiej temperaturze,</w:t>
      </w:r>
    </w:p>
    <w:p w14:paraId="16A283B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rozmiar 10 cm x 4 m.</w:t>
      </w:r>
    </w:p>
    <w:p w14:paraId="73A3577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Opaska elastyczna  uciskowa, tkana z zapinką (rozmiar 15 cm x 5 m) w ilości  </w:t>
      </w:r>
      <w:r w:rsidRPr="00997321">
        <w:rPr>
          <w:color w:val="000000" w:themeColor="text1"/>
        </w:rPr>
        <w:t xml:space="preserve">50 szt. </w:t>
      </w:r>
      <w:r>
        <w:rPr>
          <w:color w:val="000000" w:themeColor="text1"/>
        </w:rPr>
        <w:t>o parametrach nie gorszych niż:</w:t>
      </w:r>
    </w:p>
    <w:p w14:paraId="5C608B6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jest dobrze tolerowana przez skórę, miękka i przepuszczająca powietrze</w:t>
      </w:r>
      <w:r>
        <w:rPr>
          <w:color w:val="000000" w:themeColor="text1"/>
        </w:rPr>
        <w:t>,</w:t>
      </w:r>
    </w:p>
    <w:p w14:paraId="7ED21B8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charakteryzuje się wysoką rozciągliwością - ok. 200%</w:t>
      </w:r>
      <w:r>
        <w:rPr>
          <w:color w:val="000000" w:themeColor="text1"/>
        </w:rPr>
        <w:t>,</w:t>
      </w:r>
    </w:p>
    <w:p w14:paraId="5D77140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opaska jest wygodna i bezpieczna</w:t>
      </w:r>
      <w:r>
        <w:rPr>
          <w:color w:val="000000" w:themeColor="text1"/>
        </w:rPr>
        <w:t>,</w:t>
      </w:r>
    </w:p>
    <w:p w14:paraId="3C4973C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lastRenderedPageBreak/>
        <w:t>nie powoduje nadmiernego ucisku, nie ogranicza krążenia krwi, ani ruchu w stawach</w:t>
      </w:r>
      <w:r>
        <w:rPr>
          <w:color w:val="000000" w:themeColor="text1"/>
        </w:rPr>
        <w:t>,</w:t>
      </w:r>
    </w:p>
    <w:p w14:paraId="68EB0AC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przepuszcza powietrze pozwalając na zachowanie naturalnych funkcji skóry</w:t>
      </w:r>
      <w:r>
        <w:rPr>
          <w:color w:val="000000" w:themeColor="text1"/>
        </w:rPr>
        <w:t>,</w:t>
      </w:r>
    </w:p>
    <w:p w14:paraId="1C08852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służy do podtrzymywania wszelkiego rodzaju opatrunków</w:t>
      </w:r>
      <w:r>
        <w:rPr>
          <w:color w:val="000000" w:themeColor="text1"/>
        </w:rPr>
        <w:t>,</w:t>
      </w:r>
    </w:p>
    <w:p w14:paraId="0DE9DAE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nadaje się do stosowania jako opatrunek odciążający przy uszkodzeniach układu kostno-stawowego (zwichnięciach i skręceniach)</w:t>
      </w:r>
      <w:r>
        <w:rPr>
          <w:color w:val="000000" w:themeColor="text1"/>
        </w:rPr>
        <w:t>,</w:t>
      </w:r>
    </w:p>
    <w:p w14:paraId="5F7EA0C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została wykonana z delikatnych włókien bawełny</w:t>
      </w:r>
      <w:r>
        <w:rPr>
          <w:color w:val="000000" w:themeColor="text1"/>
        </w:rPr>
        <w:t>,</w:t>
      </w:r>
    </w:p>
    <w:p w14:paraId="17EC127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opaska  z zapinką,</w:t>
      </w:r>
    </w:p>
    <w:p w14:paraId="568C72C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rozmiar 15 cm x 5 m,</w:t>
      </w:r>
    </w:p>
    <w:p w14:paraId="651D4F6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opakowanie: 1 szt.</w:t>
      </w:r>
    </w:p>
    <w:p w14:paraId="307C2B5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Opaska elastyczna uciskowa, tkana z zapinką (rozmiar 12 cm x 5 m) w ilości   </w:t>
      </w:r>
      <w:r w:rsidRPr="00997321">
        <w:rPr>
          <w:color w:val="000000" w:themeColor="text1"/>
        </w:rPr>
        <w:t xml:space="preserve">60 szt. </w:t>
      </w:r>
      <w:r>
        <w:rPr>
          <w:color w:val="000000" w:themeColor="text1"/>
        </w:rPr>
        <w:t>o parametrach nie gorszych niż:</w:t>
      </w:r>
    </w:p>
    <w:p w14:paraId="2696706F"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rozciągliwość około 200% swojej długości,</w:t>
      </w:r>
    </w:p>
    <w:p w14:paraId="74641A0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została wykonana z delikatnych włókien bawełny</w:t>
      </w:r>
      <w:r>
        <w:rPr>
          <w:color w:val="000000" w:themeColor="text1"/>
        </w:rPr>
        <w:t>,</w:t>
      </w:r>
    </w:p>
    <w:p w14:paraId="3F47783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kompres dobrze dopasowuje się do kształtu kończyny</w:t>
      </w:r>
      <w:r>
        <w:rPr>
          <w:color w:val="000000" w:themeColor="text1"/>
        </w:rPr>
        <w:t>,</w:t>
      </w:r>
    </w:p>
    <w:p w14:paraId="33DC225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struktura włókien zapobiega zsuwaniu się bandaża, a jego elastyczność zachowuje się przez długi czas dzięki czemu nie rozluźnia się i nie zwalnia ucisku,</w:t>
      </w:r>
    </w:p>
    <w:p w14:paraId="1F1D175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 zastosowanie głównie jako bandaż mocujący, ale też jako warstwa ochronna,</w:t>
      </w:r>
    </w:p>
    <w:p w14:paraId="3A15ABB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służy głównie do opatrywania urazów narządów ruchu i jest stosowany po operacji kompleksu żylnego,</w:t>
      </w:r>
    </w:p>
    <w:p w14:paraId="6C68708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opaska  z zapinką,</w:t>
      </w:r>
    </w:p>
    <w:p w14:paraId="7DB1D2F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12 cm x 5 m,</w:t>
      </w:r>
    </w:p>
    <w:p w14:paraId="29F74B89"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0F199FB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1 cm x 1 m w ilości </w:t>
      </w:r>
      <w:r w:rsidRPr="00997321">
        <w:rPr>
          <w:color w:val="000000" w:themeColor="text1"/>
        </w:rPr>
        <w:t xml:space="preserve">8 szt. </w:t>
      </w:r>
      <w:r>
        <w:rPr>
          <w:color w:val="000000" w:themeColor="text1"/>
        </w:rPr>
        <w:t>o</w:t>
      </w:r>
      <w:r w:rsidR="00997321">
        <w:rPr>
          <w:color w:val="000000" w:themeColor="text1"/>
        </w:rPr>
        <w:t> </w:t>
      </w:r>
      <w:r>
        <w:rPr>
          <w:color w:val="000000" w:themeColor="text1"/>
        </w:rPr>
        <w:t>parametrach nie gorszych niż:</w:t>
      </w:r>
    </w:p>
    <w:p w14:paraId="6510D3E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 siatka opatrunkowa przeznaczona do podtrzymywania opatrunków na ciele,</w:t>
      </w:r>
    </w:p>
    <w:p w14:paraId="519DDCA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zastępuje tradycyjny </w:t>
      </w:r>
      <w:hyperlink r:id="rId10" w:anchor="bandaz" w:history="1">
        <w:r>
          <w:rPr>
            <w:rStyle w:val="czeinternetowe"/>
            <w:color w:val="000000" w:themeColor="text1"/>
            <w:u w:val="none"/>
          </w:rPr>
          <w:t>bandaż</w:t>
        </w:r>
      </w:hyperlink>
      <w:r>
        <w:rPr>
          <w:color w:val="000000" w:themeColor="text1"/>
        </w:rPr>
        <w:t> lub plaster,</w:t>
      </w:r>
    </w:p>
    <w:p w14:paraId="30277C3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używanie zapewnia komfort zarówno pacjentowi, jak i osobie pielęgnującej chorego,</w:t>
      </w:r>
    </w:p>
    <w:p w14:paraId="75D519A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siatka pozwala na bieżącą obserwację procesu gojenia oraz na zachowanie pełnej swobody ruchu,</w:t>
      </w:r>
    </w:p>
    <w:p w14:paraId="0B45128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 podtrzymywania opatrunków na palcu,</w:t>
      </w:r>
    </w:p>
    <w:p w14:paraId="73E575C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przędza poliamidowa, przędza poliuretanowa,</w:t>
      </w:r>
    </w:p>
    <w:p w14:paraId="44E422D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wyrób jednorazowego użytku,</w:t>
      </w:r>
    </w:p>
    <w:p w14:paraId="7F1A74E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35032B4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55A0956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0C90F40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1 cm x 1 m,</w:t>
      </w:r>
    </w:p>
    <w:p w14:paraId="2FEF69D2"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0EBB61A1"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2 cm x 1 m w ilości </w:t>
      </w:r>
      <w:r w:rsidRPr="00997321">
        <w:rPr>
          <w:color w:val="000000" w:themeColor="text1"/>
        </w:rPr>
        <w:t xml:space="preserve">8 szt. </w:t>
      </w:r>
      <w:r>
        <w:rPr>
          <w:color w:val="000000" w:themeColor="text1"/>
        </w:rPr>
        <w:t>o parametrach nie gorszych niż:</w:t>
      </w:r>
    </w:p>
    <w:p w14:paraId="459D03C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 xml:space="preserve">elastyczna siatka opatrunkowa przeznaczona do podtrzymywania opatrunków na ciele </w:t>
      </w:r>
    </w:p>
    <w:p w14:paraId="33A6BC2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zastępuje tradycyjny </w:t>
      </w:r>
      <w:hyperlink r:id="rId11" w:anchor="bandaz" w:history="1">
        <w:r>
          <w:rPr>
            <w:rStyle w:val="czeinternetowe"/>
            <w:color w:val="000000" w:themeColor="text1"/>
            <w:u w:val="none"/>
          </w:rPr>
          <w:t>bandaż</w:t>
        </w:r>
      </w:hyperlink>
      <w:r>
        <w:rPr>
          <w:color w:val="000000" w:themeColor="text1"/>
        </w:rPr>
        <w:t> lub plaster,</w:t>
      </w:r>
    </w:p>
    <w:p w14:paraId="1E8D6D0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używanie zapewnia komfort zarówno pacjentowi, jak i osobie pielęgnującej chorego,</w:t>
      </w:r>
    </w:p>
    <w:p w14:paraId="329D64B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siatka pozwala na bieżącą obserwację procesu gojenia oraz na zachowanie pełnej swobody ruchu,</w:t>
      </w:r>
    </w:p>
    <w:p w14:paraId="5B2E7868"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lastRenderedPageBreak/>
        <w:t>do podtrzymywania opatrunków na palcu i dłoni,</w:t>
      </w:r>
    </w:p>
    <w:p w14:paraId="20CE0E24"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przędza poliamidowa, przędza poliuretanowa,</w:t>
      </w:r>
    </w:p>
    <w:p w14:paraId="1C01452F"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wyrób jednorazowego użytku,</w:t>
      </w:r>
    </w:p>
    <w:p w14:paraId="77C7E83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4B23DB59"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39A2B1AF"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318763F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2cm x 1m,</w:t>
      </w:r>
    </w:p>
    <w:p w14:paraId="3211AE1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6B50F2F6"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3 cm x 1 m w ilości </w:t>
      </w:r>
      <w:r w:rsidRPr="00997321">
        <w:rPr>
          <w:color w:val="000000" w:themeColor="text1"/>
        </w:rPr>
        <w:t xml:space="preserve">8 szt. </w:t>
      </w:r>
      <w:r>
        <w:rPr>
          <w:color w:val="000000" w:themeColor="text1"/>
        </w:rPr>
        <w:t>o parametrach nie gorszych niż:</w:t>
      </w:r>
    </w:p>
    <w:p w14:paraId="1B85A734"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 siatka do podtrzymywania opatrunku (dłoń, stopa),</w:t>
      </w:r>
    </w:p>
    <w:p w14:paraId="716C35A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zastępuje tradycyjny </w:t>
      </w:r>
      <w:hyperlink r:id="rId12" w:anchor="bandaz" w:history="1">
        <w:r>
          <w:rPr>
            <w:rStyle w:val="czeinternetowe"/>
            <w:color w:val="000000" w:themeColor="text1"/>
            <w:u w:val="none"/>
          </w:rPr>
          <w:t>bandaż</w:t>
        </w:r>
      </w:hyperlink>
      <w:r>
        <w:rPr>
          <w:color w:val="000000" w:themeColor="text1"/>
        </w:rPr>
        <w:t> lub plaster,</w:t>
      </w:r>
    </w:p>
    <w:p w14:paraId="5F53379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zapewnia komfort zarówno pacjentowi, jak i osobie pielęgnującej chorego,</w:t>
      </w:r>
    </w:p>
    <w:p w14:paraId="168943E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siatka pozwala na bieżącą obserwację procesu gojenia oraz na zachowanie pełnej swobody ruchu,</w:t>
      </w:r>
    </w:p>
    <w:p w14:paraId="2AFE9B6F"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wyrób jednorazowego użytku</w:t>
      </w:r>
    </w:p>
    <w:p w14:paraId="049DB2B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30DEC61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materiał: przędza poliamidowa, przędza poliuretanowa,</w:t>
      </w:r>
    </w:p>
    <w:p w14:paraId="6D623A7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6C6AE15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5B52CFD8"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3 cm x 1 m,</w:t>
      </w:r>
    </w:p>
    <w:p w14:paraId="12FC6F3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794300A5"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4 cm x 1 m, w ilości </w:t>
      </w:r>
      <w:r w:rsidRPr="00997321">
        <w:rPr>
          <w:color w:val="000000" w:themeColor="text1"/>
        </w:rPr>
        <w:t xml:space="preserve">8 szt. </w:t>
      </w:r>
      <w:r>
        <w:rPr>
          <w:color w:val="000000" w:themeColor="text1"/>
        </w:rPr>
        <w:t>o parametrach nie gorszych niż:</w:t>
      </w:r>
    </w:p>
    <w:p w14:paraId="1A7CA338"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zastępuje tradycyjny </w:t>
      </w:r>
      <w:hyperlink r:id="rId13" w:anchor="bandaz" w:history="1">
        <w:r>
          <w:rPr>
            <w:rStyle w:val="czeinternetowe"/>
            <w:color w:val="000000" w:themeColor="text1"/>
            <w:u w:val="none"/>
          </w:rPr>
          <w:t>bandaż</w:t>
        </w:r>
      </w:hyperlink>
      <w:r>
        <w:rPr>
          <w:color w:val="000000" w:themeColor="text1"/>
        </w:rPr>
        <w:t> lub plaster,</w:t>
      </w:r>
    </w:p>
    <w:p w14:paraId="3A8E56C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elastyczna siatka do podtrzymywania opatrunku  (głowa, ramię, podudzie, kolano),</w:t>
      </w:r>
    </w:p>
    <w:p w14:paraId="01A35242"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do podtrzymywania opatrunków na ranach</w:t>
      </w:r>
      <w:r>
        <w:rPr>
          <w:color w:val="000000" w:themeColor="text1"/>
        </w:rPr>
        <w:t>,</w:t>
      </w:r>
    </w:p>
    <w:p w14:paraId="7197522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zastosowanie przy zakładaniu opatrunku na trudno dostępne i niewygodne miejsca, takie jak: miednica, krocze itp</w:t>
      </w:r>
      <w:r>
        <w:rPr>
          <w:color w:val="000000" w:themeColor="text1"/>
        </w:rPr>
        <w:t>.,</w:t>
      </w:r>
    </w:p>
    <w:p w14:paraId="55380B32"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zastosowanie przy ranach operacyjnych brzucha, klatki piersiowej i opatrunkach głowy</w:t>
      </w:r>
      <w:r>
        <w:rPr>
          <w:color w:val="000000" w:themeColor="text1"/>
        </w:rPr>
        <w:t>,</w:t>
      </w:r>
    </w:p>
    <w:p w14:paraId="62125EC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w chirurgii dziecięcej</w:t>
      </w:r>
      <w:r>
        <w:rPr>
          <w:color w:val="000000" w:themeColor="text1"/>
        </w:rPr>
        <w:t>,</w:t>
      </w:r>
    </w:p>
    <w:p w14:paraId="75CB859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używanie  zapewnia komfort zarówno pacjentowi, jak i osobie pielęgnującej chorego,</w:t>
      </w:r>
    </w:p>
    <w:p w14:paraId="1BD09E4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siatka pozwala na bieżącą obserwację procesu gojenia oraz na zachowanie pełnej swobody ruchu,</w:t>
      </w:r>
    </w:p>
    <w:p w14:paraId="2D554BC9"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wyrób jednorazowego użytku,</w:t>
      </w:r>
    </w:p>
    <w:p w14:paraId="3C491BC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5BBAD51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materiał: przędza poliamidowa, przędza poliuretanowa,</w:t>
      </w:r>
    </w:p>
    <w:p w14:paraId="298DB79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3CC9B6D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2178F1F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4 cm x 1m,</w:t>
      </w:r>
    </w:p>
    <w:p w14:paraId="37E639C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1642C2D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6 cm x 1 m w </w:t>
      </w:r>
      <w:r w:rsidRPr="00997321">
        <w:rPr>
          <w:color w:val="000000" w:themeColor="text1"/>
        </w:rPr>
        <w:t xml:space="preserve">ilości 8 szt. </w:t>
      </w:r>
      <w:r>
        <w:rPr>
          <w:color w:val="000000" w:themeColor="text1"/>
        </w:rPr>
        <w:t>o parametrach nie gorszych niż:</w:t>
      </w:r>
    </w:p>
    <w:p w14:paraId="1A38584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zastępuje tradycyjny </w:t>
      </w:r>
      <w:hyperlink r:id="rId14" w:anchor="bandaz" w:history="1">
        <w:r>
          <w:rPr>
            <w:rStyle w:val="czeinternetowe"/>
            <w:color w:val="000000" w:themeColor="text1"/>
            <w:u w:val="none"/>
          </w:rPr>
          <w:t>bandaż</w:t>
        </w:r>
      </w:hyperlink>
      <w:r>
        <w:rPr>
          <w:color w:val="000000" w:themeColor="text1"/>
        </w:rPr>
        <w:t> lub plaster,</w:t>
      </w:r>
    </w:p>
    <w:p w14:paraId="7E9FE798"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elastyczna siatka do podtrzymywania opatrunku  (głowa, ramię, podudzie, kolano)</w:t>
      </w:r>
      <w:r>
        <w:rPr>
          <w:color w:val="000000" w:themeColor="text1"/>
        </w:rPr>
        <w:t>,</w:t>
      </w:r>
    </w:p>
    <w:p w14:paraId="5784B4D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do podtrzymywania opatrunków na ranach</w:t>
      </w:r>
      <w:r>
        <w:rPr>
          <w:color w:val="000000" w:themeColor="text1"/>
        </w:rPr>
        <w:t>,</w:t>
      </w:r>
    </w:p>
    <w:p w14:paraId="1919A6D8"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lastRenderedPageBreak/>
        <w:t>zastosowanie  przy zakładaniu opatrunku na trudno dostępne i niewygodne miejsca, takie jak: miednica, krocze itp</w:t>
      </w:r>
      <w:r>
        <w:rPr>
          <w:color w:val="000000" w:themeColor="text1"/>
        </w:rPr>
        <w:t>.,</w:t>
      </w:r>
    </w:p>
    <w:p w14:paraId="08227C0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zastosowanie przy ranach operacyjnych brzucha, klatki piersiowej i opatrunkach głowy</w:t>
      </w:r>
      <w:r>
        <w:rPr>
          <w:color w:val="000000" w:themeColor="text1"/>
        </w:rPr>
        <w:t>,</w:t>
      </w:r>
    </w:p>
    <w:p w14:paraId="2DFD881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w chirurgii dziecięcej</w:t>
      </w:r>
      <w:r>
        <w:rPr>
          <w:color w:val="000000" w:themeColor="text1"/>
        </w:rPr>
        <w:t>,</w:t>
      </w:r>
    </w:p>
    <w:p w14:paraId="725AA8E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używanie  zapewnia komfort zarówno pacjentowi, jak i osobie pielęgnującej chorego,</w:t>
      </w:r>
    </w:p>
    <w:p w14:paraId="1B0DA75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siatka pozwala na bieżącą obserwację procesu gojenia oraz na zachowanie pełnej swobody ruchu,</w:t>
      </w:r>
    </w:p>
    <w:p w14:paraId="75DA7CB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shd w:val="clear" w:color="auto" w:fill="FFFFFF"/>
        </w:rPr>
        <w:t>wyrób jednorazowego użytku,</w:t>
      </w:r>
    </w:p>
    <w:p w14:paraId="59EF61D4"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4F88EAD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materiał: przędza poliamidowa, przędza poliuretanowa,</w:t>
      </w:r>
    </w:p>
    <w:p w14:paraId="52A6185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490194F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5CBC476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6cm x 1m,</w:t>
      </w:r>
    </w:p>
    <w:p w14:paraId="3E0D2B4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1A42980B"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8 cm x 1 m w ilości </w:t>
      </w:r>
      <w:r w:rsidRPr="00997321">
        <w:rPr>
          <w:color w:val="000000" w:themeColor="text1"/>
        </w:rPr>
        <w:t xml:space="preserve">8 szt. </w:t>
      </w:r>
      <w:r>
        <w:rPr>
          <w:color w:val="000000" w:themeColor="text1"/>
        </w:rPr>
        <w:t>o</w:t>
      </w:r>
      <w:r w:rsidR="00997321">
        <w:rPr>
          <w:color w:val="000000" w:themeColor="text1"/>
        </w:rPr>
        <w:t> </w:t>
      </w:r>
      <w:r>
        <w:rPr>
          <w:color w:val="000000" w:themeColor="text1"/>
        </w:rPr>
        <w:t>parametrach nie gorszych niż:</w:t>
      </w:r>
    </w:p>
    <w:p w14:paraId="07CF8F8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 siatka opatrunkowa przeznaczona do podtrzymywania opatrunków na ciele,</w:t>
      </w:r>
    </w:p>
    <w:p w14:paraId="40C1E3F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zastępuje tradycyjny </w:t>
      </w:r>
      <w:hyperlink r:id="rId15" w:anchor="bandaz" w:history="1">
        <w:r>
          <w:rPr>
            <w:rStyle w:val="czeinternetowe"/>
            <w:color w:val="000000" w:themeColor="text1"/>
            <w:u w:val="none"/>
          </w:rPr>
          <w:t>bandaż</w:t>
        </w:r>
      </w:hyperlink>
      <w:r>
        <w:rPr>
          <w:color w:val="000000" w:themeColor="text1"/>
        </w:rPr>
        <w:t> lub plaster,</w:t>
      </w:r>
    </w:p>
    <w:p w14:paraId="695458B8"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używanie zapewnia komfort zarówno pacjentowi, jak i osobie pielęgnującej chorego,</w:t>
      </w:r>
    </w:p>
    <w:p w14:paraId="63DC75B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siatka pozwala na bieżącą obserwację procesu gojenia oraz na zachowanie pełnej swobody ruchu,</w:t>
      </w:r>
    </w:p>
    <w:p w14:paraId="1B9BE1E4"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 podtrzymywania opatrunków na udo, głowę i biodro,</w:t>
      </w:r>
    </w:p>
    <w:p w14:paraId="4635B27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materiał: przędza poliamidowa, przędza poliuretanowa,</w:t>
      </w:r>
    </w:p>
    <w:p w14:paraId="150C090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09C3E35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wyrób jednorazowego użytku,</w:t>
      </w:r>
    </w:p>
    <w:p w14:paraId="3AF502C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6478706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7B7CC64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8 cm x 1 m,</w:t>
      </w:r>
    </w:p>
    <w:p w14:paraId="7CD0829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662EB631"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Elastyczna siatka opatrunkowa rozmiar: 10 cm x 1m w ilości </w:t>
      </w:r>
      <w:r w:rsidRPr="00997321">
        <w:rPr>
          <w:color w:val="000000" w:themeColor="text1"/>
        </w:rPr>
        <w:t xml:space="preserve">8 szt. </w:t>
      </w:r>
      <w:r>
        <w:rPr>
          <w:color w:val="000000" w:themeColor="text1"/>
        </w:rPr>
        <w:t>o parametrach nie gorszych niż:</w:t>
      </w:r>
    </w:p>
    <w:p w14:paraId="29105FD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 siatka do podtrzymywania opatrunku 10cm x 1m (biodra, brzuch),</w:t>
      </w:r>
    </w:p>
    <w:p w14:paraId="7438FC5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siatka stosowana do podtrzymywania opatrunków w zastępstwie  tradycyjnego bandaża lub plastra,</w:t>
      </w:r>
    </w:p>
    <w:p w14:paraId="4934810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zapewnia komfort zarówno pacjentowi, jak i osobie pielęgnującej chorego,</w:t>
      </w:r>
    </w:p>
    <w:p w14:paraId="7E4695A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siatka pozwala na bieżącą obserwację procesu gojenia oraz na zachowanie pełnej swobody ruchu,</w:t>
      </w:r>
    </w:p>
    <w:p w14:paraId="74E8E729"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wyrób jednorazowego do podtrzymywania opatrunków na ranach,</w:t>
      </w:r>
    </w:p>
    <w:p w14:paraId="25F8FD84"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zastosowanie przy zakładaniu opatrunku na trudno dostępne i niewygodne miejsca, takie jak: miednica, krocze itp.,</w:t>
      </w:r>
    </w:p>
    <w:p w14:paraId="5C2280E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zastosowanie przy ranach operacyjnych brzucha, klatki piersiowej i opatrunkach głowy,</w:t>
      </w:r>
    </w:p>
    <w:p w14:paraId="32B7F07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 chirurgii dziecięcej,</w:t>
      </w:r>
    </w:p>
    <w:p w14:paraId="5591CBB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55402EC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1A503EB9"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materiał: przędza poliamidowa, przędza poliuretanowa,</w:t>
      </w:r>
    </w:p>
    <w:p w14:paraId="1383074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lastRenderedPageBreak/>
        <w:t>niejałowa,</w:t>
      </w:r>
    </w:p>
    <w:p w14:paraId="24BB71AF"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10cm x 1m,</w:t>
      </w:r>
    </w:p>
    <w:p w14:paraId="46050B3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4A8BD8C7" w14:textId="480C24EB" w:rsidR="00844989" w:rsidRDefault="00EB2C35">
      <w:pPr>
        <w:pStyle w:val="NormalnyWeb"/>
        <w:numPr>
          <w:ilvl w:val="1"/>
          <w:numId w:val="14"/>
        </w:numPr>
        <w:spacing w:beforeAutospacing="0" w:after="0" w:afterAutospacing="0"/>
        <w:jc w:val="both"/>
        <w:rPr>
          <w:color w:val="000000" w:themeColor="text1"/>
        </w:rPr>
      </w:pPr>
      <w:r>
        <w:rPr>
          <w:color w:val="000000" w:themeColor="text1"/>
        </w:rPr>
        <w:t>Elastyczna siatka opatrunkowa rozmiar: 14 cm x</w:t>
      </w:r>
      <w:r w:rsidR="005057FD">
        <w:rPr>
          <w:color w:val="000000" w:themeColor="text1"/>
        </w:rPr>
        <w:t xml:space="preserve"> </w:t>
      </w:r>
      <w:r>
        <w:rPr>
          <w:color w:val="000000" w:themeColor="text1"/>
        </w:rPr>
        <w:t xml:space="preserve">1m w ilości </w:t>
      </w:r>
      <w:r w:rsidRPr="00997321">
        <w:rPr>
          <w:color w:val="000000" w:themeColor="text1"/>
        </w:rPr>
        <w:t xml:space="preserve">8 szt.  </w:t>
      </w:r>
      <w:r>
        <w:rPr>
          <w:color w:val="000000" w:themeColor="text1"/>
        </w:rPr>
        <w:t>o</w:t>
      </w:r>
      <w:r w:rsidR="005057FD">
        <w:rPr>
          <w:color w:val="000000" w:themeColor="text1"/>
        </w:rPr>
        <w:t> </w:t>
      </w:r>
      <w:r>
        <w:rPr>
          <w:color w:val="000000" w:themeColor="text1"/>
        </w:rPr>
        <w:t>parametrach nie gorszych niż:</w:t>
      </w:r>
    </w:p>
    <w:p w14:paraId="7208330A" w14:textId="77777777" w:rsidR="00844989" w:rsidRDefault="00EB2C35">
      <w:pPr>
        <w:pStyle w:val="NormalnyWeb"/>
        <w:numPr>
          <w:ilvl w:val="2"/>
          <w:numId w:val="14"/>
        </w:numPr>
        <w:spacing w:beforeAutospacing="0" w:after="0" w:afterAutospacing="0"/>
        <w:ind w:left="1134"/>
        <w:jc w:val="both"/>
        <w:rPr>
          <w:color w:val="000000" w:themeColor="text1"/>
        </w:rPr>
      </w:pPr>
      <w:r>
        <w:rPr>
          <w:bCs/>
          <w:color w:val="000000" w:themeColor="text1"/>
        </w:rPr>
        <w:t>elastyczna siatka opatrunkowa</w:t>
      </w:r>
      <w:r>
        <w:rPr>
          <w:color w:val="000000" w:themeColor="text1"/>
        </w:rPr>
        <w:t> posiadająca szerokie zastosowanie m.in. jako</w:t>
      </w:r>
      <w:r>
        <w:rPr>
          <w:bCs/>
          <w:color w:val="000000" w:themeColor="text1"/>
        </w:rPr>
        <w:t> zamiennik tradycyjnych bandaży do podtrzymywania opatrunków na ciele,</w:t>
      </w:r>
    </w:p>
    <w:p w14:paraId="3F9B044A" w14:textId="77777777" w:rsidR="00844989" w:rsidRDefault="00EB2C35">
      <w:pPr>
        <w:pStyle w:val="NormalnyWeb"/>
        <w:numPr>
          <w:ilvl w:val="2"/>
          <w:numId w:val="14"/>
        </w:numPr>
        <w:spacing w:beforeAutospacing="0" w:after="0" w:afterAutospacing="0"/>
        <w:ind w:left="1134"/>
        <w:jc w:val="both"/>
        <w:rPr>
          <w:color w:val="000000" w:themeColor="text1"/>
        </w:rPr>
      </w:pPr>
      <w:r>
        <w:rPr>
          <w:bCs/>
          <w:color w:val="000000" w:themeColor="text1"/>
        </w:rPr>
        <w:t>s</w:t>
      </w:r>
      <w:r>
        <w:rPr>
          <w:color w:val="000000" w:themeColor="text1"/>
        </w:rPr>
        <w:t>zczególnie polecana do trudnych w opatrywaniu części ciała takich jak głowa, klatka piersiowa czy krocze,</w:t>
      </w:r>
    </w:p>
    <w:p w14:paraId="390055E3"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elastyczna,</w:t>
      </w:r>
    </w:p>
    <w:p w14:paraId="5CEBB87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materiał: przędza poliamidowa, przędza poliuretanowa,</w:t>
      </w:r>
    </w:p>
    <w:p w14:paraId="5A1150C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niejałowa,</w:t>
      </w:r>
    </w:p>
    <w:p w14:paraId="6554B31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zastosowanie: </w:t>
      </w:r>
      <w:r>
        <w:rPr>
          <w:bCs/>
          <w:color w:val="000000" w:themeColor="text1"/>
        </w:rPr>
        <w:t>na biodro, brzuch, klatkę piersiową,</w:t>
      </w:r>
    </w:p>
    <w:p w14:paraId="7D6665A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dzięki odpowiedniej konstrukcji </w:t>
      </w:r>
      <w:r>
        <w:rPr>
          <w:bCs/>
          <w:color w:val="000000" w:themeColor="text1"/>
        </w:rPr>
        <w:t>łatwa w zakładaniu,</w:t>
      </w:r>
    </w:p>
    <w:p w14:paraId="5C5750CC"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odpowiednio dobrane rozmiary </w:t>
      </w:r>
      <w:r>
        <w:rPr>
          <w:bCs/>
          <w:color w:val="000000" w:themeColor="text1"/>
        </w:rPr>
        <w:t>minimalizują ryzyko ograniczenia krążenia,</w:t>
      </w:r>
    </w:p>
    <w:p w14:paraId="1CC38FB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idealne dla dzieci dzięki </w:t>
      </w:r>
      <w:r>
        <w:rPr>
          <w:bCs/>
          <w:color w:val="000000" w:themeColor="text1"/>
        </w:rPr>
        <w:t>szybkiemu nakładaniu,</w:t>
      </w:r>
    </w:p>
    <w:p w14:paraId="156DC8CF"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doskonale dopasowuje się do ciała jednocześnie </w:t>
      </w:r>
      <w:r>
        <w:rPr>
          <w:bCs/>
          <w:color w:val="000000" w:themeColor="text1"/>
        </w:rPr>
        <w:t>nie krępując ruchów,</w:t>
      </w:r>
    </w:p>
    <w:p w14:paraId="2FBD78CE"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szczególnie przydatna </w:t>
      </w:r>
      <w:r>
        <w:rPr>
          <w:bCs/>
          <w:color w:val="000000" w:themeColor="text1"/>
        </w:rPr>
        <w:t>przy opatrywaniu trudno dostępnych części ciała,</w:t>
      </w:r>
    </w:p>
    <w:p w14:paraId="12D034E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dobrze tolerowana przez skórę,</w:t>
      </w:r>
    </w:p>
    <w:p w14:paraId="58895E80" w14:textId="77777777" w:rsidR="00844989" w:rsidRDefault="00EB2C35">
      <w:pPr>
        <w:pStyle w:val="NormalnyWeb"/>
        <w:numPr>
          <w:ilvl w:val="2"/>
          <w:numId w:val="14"/>
        </w:numPr>
        <w:spacing w:beforeAutospacing="0" w:after="0" w:afterAutospacing="0"/>
        <w:ind w:left="1134"/>
        <w:jc w:val="both"/>
        <w:rPr>
          <w:color w:val="000000" w:themeColor="text1"/>
        </w:rPr>
      </w:pPr>
      <w:r>
        <w:rPr>
          <w:bCs/>
          <w:color w:val="000000" w:themeColor="text1"/>
        </w:rPr>
        <w:t>wyrób jednorazowy,</w:t>
      </w:r>
    </w:p>
    <w:p w14:paraId="28FB284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14 cm x 1 m,</w:t>
      </w:r>
    </w:p>
    <w:p w14:paraId="4644BBC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opakowanie 1 szt.</w:t>
      </w:r>
    </w:p>
    <w:p w14:paraId="55E3A90A" w14:textId="3B6F2445"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Przylepiec włókninowy na rolce w ilości </w:t>
      </w:r>
      <w:r w:rsidRPr="00087A73">
        <w:rPr>
          <w:color w:val="000000" w:themeColor="text1"/>
        </w:rPr>
        <w:t>8 op.</w:t>
      </w:r>
      <w:r w:rsidR="00EA447B" w:rsidRPr="00087A73">
        <w:rPr>
          <w:color w:val="000000" w:themeColor="text1"/>
        </w:rPr>
        <w:t xml:space="preserve"> </w:t>
      </w:r>
      <w:r>
        <w:rPr>
          <w:color w:val="000000" w:themeColor="text1"/>
        </w:rPr>
        <w:t>o parametrach nie gorszych niż:</w:t>
      </w:r>
    </w:p>
    <w:p w14:paraId="19D8BAE1"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na tkaninie z klejem akrylowym,</w:t>
      </w:r>
    </w:p>
    <w:p w14:paraId="2A85FFD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hipoalergiczny,</w:t>
      </w:r>
    </w:p>
    <w:p w14:paraId="71B4942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wytrzymały mechanicznie,</w:t>
      </w:r>
    </w:p>
    <w:p w14:paraId="37A3723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5 cm x 9,14 m,</w:t>
      </w:r>
    </w:p>
    <w:p w14:paraId="14621CC6"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nawinięty na szpulę z tworzywa sztucznego i zabezpieczony pierścieniem, który chroni przylepiec przed zabrudzeniem,</w:t>
      </w:r>
    </w:p>
    <w:p w14:paraId="12F69B8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nie pozostawia zabrudzeń na skórze.</w:t>
      </w:r>
    </w:p>
    <w:p w14:paraId="2BC77F6F" w14:textId="1F708A1C" w:rsidR="00087A73" w:rsidRDefault="00087A73">
      <w:pPr>
        <w:pStyle w:val="NormalnyWeb"/>
        <w:numPr>
          <w:ilvl w:val="2"/>
          <w:numId w:val="14"/>
        </w:numPr>
        <w:spacing w:beforeAutospacing="0" w:after="0" w:afterAutospacing="0"/>
        <w:ind w:left="1134"/>
        <w:jc w:val="both"/>
        <w:rPr>
          <w:color w:val="000000" w:themeColor="text1"/>
        </w:rPr>
      </w:pPr>
      <w:r>
        <w:rPr>
          <w:color w:val="000000" w:themeColor="text1"/>
        </w:rPr>
        <w:t>1 op./ 6 szt.</w:t>
      </w:r>
    </w:p>
    <w:p w14:paraId="19B8EAA7" w14:textId="769C21EA"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Przylepiec tkaninowy na rolce biały  2,5 cm x 5 m w ilości </w:t>
      </w:r>
      <w:r w:rsidR="00087A73">
        <w:rPr>
          <w:color w:val="000000" w:themeColor="text1"/>
        </w:rPr>
        <w:t xml:space="preserve">30 op. </w:t>
      </w:r>
      <w:r>
        <w:rPr>
          <w:color w:val="000000" w:themeColor="text1"/>
        </w:rPr>
        <w:t>o parametrach nie gorszych niż:</w:t>
      </w:r>
    </w:p>
    <w:p w14:paraId="660EB805"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plaster tkaninowy biały, przylepiec ogólnego zastosowania,</w:t>
      </w:r>
    </w:p>
    <w:p w14:paraId="5DB6903A"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wykonany z białej tkaniny,</w:t>
      </w:r>
    </w:p>
    <w:p w14:paraId="3FC7D6F0"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charakteryzuje się dobrą przepuszczalnością powietrza i pary wodnej oraz dobrą przylepnością,</w:t>
      </w:r>
    </w:p>
    <w:p w14:paraId="708D952B"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plaster jest elastyczny, łatwo dopasowuje się do kształtów ciała,</w:t>
      </w:r>
    </w:p>
    <w:p w14:paraId="02A0869D" w14:textId="14F1164D"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plaster posiada  ząbkowane wykończenie brzegów co ułatwia dzielenie  be</w:t>
      </w:r>
      <w:r w:rsidR="005057FD">
        <w:rPr>
          <w:color w:val="000000" w:themeColor="text1"/>
        </w:rPr>
        <w:t>z</w:t>
      </w:r>
      <w:r>
        <w:rPr>
          <w:color w:val="000000" w:themeColor="text1"/>
        </w:rPr>
        <w:t xml:space="preserve"> zużycia nożyczek,</w:t>
      </w:r>
    </w:p>
    <w:p w14:paraId="6358EF67"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zastosowanie: stabilizacja, zabezpieczenie, mocowanie drenów, cewników, rurek  medycznych, stabilizacja, zabezpieczenie i mocowanie opatrunków, nieprzylepnych, nałożonych  bezpośrednio na rany i uszkodzenia skóry,</w:t>
      </w:r>
    </w:p>
    <w:p w14:paraId="65E52F5D" w14:textId="77777777" w:rsidR="00844989" w:rsidRDefault="00EB2C35">
      <w:pPr>
        <w:pStyle w:val="NormalnyWeb"/>
        <w:numPr>
          <w:ilvl w:val="2"/>
          <w:numId w:val="14"/>
        </w:numPr>
        <w:spacing w:beforeAutospacing="0" w:after="0" w:afterAutospacing="0"/>
        <w:ind w:left="1134"/>
        <w:jc w:val="both"/>
        <w:rPr>
          <w:color w:val="000000" w:themeColor="text1"/>
        </w:rPr>
      </w:pPr>
      <w:r>
        <w:rPr>
          <w:color w:val="000000" w:themeColor="text1"/>
        </w:rPr>
        <w:t>rozmiar: 2,5 cm x 5 m.</w:t>
      </w:r>
    </w:p>
    <w:p w14:paraId="31CF4B93" w14:textId="78931E71" w:rsidR="00087A73" w:rsidRDefault="00087A73">
      <w:pPr>
        <w:pStyle w:val="NormalnyWeb"/>
        <w:numPr>
          <w:ilvl w:val="2"/>
          <w:numId w:val="14"/>
        </w:numPr>
        <w:spacing w:beforeAutospacing="0" w:after="0" w:afterAutospacing="0"/>
        <w:ind w:left="1134"/>
        <w:jc w:val="both"/>
        <w:rPr>
          <w:color w:val="000000" w:themeColor="text1"/>
        </w:rPr>
      </w:pPr>
      <w:r>
        <w:rPr>
          <w:color w:val="000000" w:themeColor="text1"/>
        </w:rPr>
        <w:t>1 op./12 szt.</w:t>
      </w:r>
    </w:p>
    <w:p w14:paraId="2456F7AD" w14:textId="4D6DE95F"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Przylepiec mocujący z folii przezroczystej w ilości </w:t>
      </w:r>
      <w:r w:rsidR="00997321" w:rsidRPr="00997321">
        <w:rPr>
          <w:color w:val="000000" w:themeColor="text1"/>
        </w:rPr>
        <w:t xml:space="preserve">3 op. o </w:t>
      </w:r>
      <w:r>
        <w:rPr>
          <w:color w:val="000000" w:themeColor="text1"/>
        </w:rPr>
        <w:t>parametrach nie gorszych niż:</w:t>
      </w:r>
    </w:p>
    <w:p w14:paraId="3768691C"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t>do mocowania sond, kaniul itp. u pacjentów mających skórę o normalnej wrażliwości,</w:t>
      </w:r>
    </w:p>
    <w:p w14:paraId="3B953907"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lastRenderedPageBreak/>
        <w:t>hipoalergiczny tradycyjny przylepiec z tkaniny wiskozowej w kolorze cielistym,</w:t>
      </w:r>
    </w:p>
    <w:p w14:paraId="66B9A3EC"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t>pokryty klejem z syntetycznego kauczuku naniesionym paskami,</w:t>
      </w:r>
    </w:p>
    <w:p w14:paraId="7AD28187"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t>przepuszcza powietrze i parę wodną, jest przyjazny nawet dla wrażliwej skóry,</w:t>
      </w:r>
    </w:p>
    <w:p w14:paraId="78C00E5A"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t>dobrze przylega, jest wytrzymały i nierozciągliwy,</w:t>
      </w:r>
    </w:p>
    <w:p w14:paraId="7AF38BB4"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t>od strony zewnętrznej impregnowany hydrofobowo w celu zabezpieczenia przed zawilgoceniem,</w:t>
      </w:r>
    </w:p>
    <w:p w14:paraId="6C435FB7" w14:textId="77777777" w:rsidR="00844989" w:rsidRDefault="00EB2C35">
      <w:pPr>
        <w:pStyle w:val="NormalnyWeb"/>
        <w:numPr>
          <w:ilvl w:val="2"/>
          <w:numId w:val="14"/>
        </w:numPr>
        <w:spacing w:beforeAutospacing="0" w:after="0" w:afterAutospacing="0"/>
        <w:ind w:left="1701" w:hanging="992"/>
        <w:jc w:val="both"/>
        <w:rPr>
          <w:color w:val="000000" w:themeColor="text1"/>
        </w:rPr>
      </w:pPr>
      <w:r>
        <w:rPr>
          <w:color w:val="000000" w:themeColor="text1"/>
        </w:rPr>
        <w:t>rozmiar: 2,5 cm x 5 m.</w:t>
      </w:r>
    </w:p>
    <w:p w14:paraId="5ECE0704" w14:textId="20F00BC8" w:rsidR="00087A73" w:rsidRDefault="00087A73">
      <w:pPr>
        <w:pStyle w:val="NormalnyWeb"/>
        <w:numPr>
          <w:ilvl w:val="2"/>
          <w:numId w:val="14"/>
        </w:numPr>
        <w:spacing w:beforeAutospacing="0" w:after="0" w:afterAutospacing="0"/>
        <w:ind w:left="1701" w:hanging="992"/>
        <w:jc w:val="both"/>
        <w:rPr>
          <w:color w:val="000000" w:themeColor="text1"/>
        </w:rPr>
      </w:pPr>
      <w:r>
        <w:rPr>
          <w:color w:val="000000" w:themeColor="text1"/>
        </w:rPr>
        <w:t>1 op. 12 szt.</w:t>
      </w:r>
    </w:p>
    <w:p w14:paraId="6FBBDBE6" w14:textId="41ED8D34" w:rsidR="00844989" w:rsidRDefault="00EB2C35">
      <w:pPr>
        <w:pStyle w:val="NormalnyWeb"/>
        <w:numPr>
          <w:ilvl w:val="1"/>
          <w:numId w:val="14"/>
        </w:numPr>
        <w:spacing w:beforeAutospacing="0" w:after="0" w:afterAutospacing="0"/>
        <w:jc w:val="both"/>
        <w:rPr>
          <w:color w:val="000000" w:themeColor="text1"/>
        </w:rPr>
      </w:pPr>
      <w:r>
        <w:rPr>
          <w:bCs/>
          <w:color w:val="000000" w:themeColor="text1"/>
        </w:rPr>
        <w:t xml:space="preserve">Gaziki do dezynfekcji nasączone alkoholem izopropylowym w ilości </w:t>
      </w:r>
      <w:r w:rsidRPr="00997321">
        <w:rPr>
          <w:bCs/>
          <w:color w:val="000000" w:themeColor="text1"/>
        </w:rPr>
        <w:t xml:space="preserve">10 op. </w:t>
      </w:r>
      <w:r>
        <w:rPr>
          <w:color w:val="000000" w:themeColor="text1"/>
        </w:rPr>
        <w:t>o</w:t>
      </w:r>
      <w:r w:rsidR="00087A73">
        <w:rPr>
          <w:color w:val="000000" w:themeColor="text1"/>
        </w:rPr>
        <w:t> </w:t>
      </w:r>
      <w:r>
        <w:rPr>
          <w:color w:val="000000" w:themeColor="text1"/>
        </w:rPr>
        <w:t>parametrach nie gorszych niż:</w:t>
      </w:r>
    </w:p>
    <w:p w14:paraId="14F00077" w14:textId="77777777" w:rsidR="00844989" w:rsidRDefault="00EB2C35">
      <w:pPr>
        <w:pStyle w:val="NormalnyWeb"/>
        <w:numPr>
          <w:ilvl w:val="2"/>
          <w:numId w:val="14"/>
        </w:numPr>
        <w:spacing w:beforeAutospacing="0" w:after="0" w:afterAutospacing="0"/>
        <w:ind w:left="1560" w:hanging="850"/>
        <w:jc w:val="both"/>
        <w:rPr>
          <w:color w:val="000000" w:themeColor="text1"/>
        </w:rPr>
      </w:pPr>
      <w:r>
        <w:rPr>
          <w:color w:val="000000" w:themeColor="text1"/>
        </w:rPr>
        <w:t>gaziki włókninowe nasączone 70% alkoholem izopropylowym posiadającym bardzo dobre właściwości odkażające i szerokie spektrum działania bakteriobójczego i grzybobójczego - bardzo łatwe w użyciu, pojedynczo pakowane,</w:t>
      </w:r>
    </w:p>
    <w:p w14:paraId="564E9D16" w14:textId="77777777" w:rsidR="00844989" w:rsidRDefault="00EB2C35">
      <w:pPr>
        <w:pStyle w:val="NormalnyWeb"/>
        <w:numPr>
          <w:ilvl w:val="2"/>
          <w:numId w:val="14"/>
        </w:numPr>
        <w:spacing w:beforeAutospacing="0" w:after="0" w:afterAutospacing="0"/>
        <w:ind w:left="1560" w:hanging="850"/>
        <w:jc w:val="both"/>
        <w:rPr>
          <w:color w:val="000000" w:themeColor="text1"/>
        </w:rPr>
      </w:pPr>
      <w:r>
        <w:rPr>
          <w:color w:val="000000" w:themeColor="text1"/>
        </w:rPr>
        <w:t>gaziki stosowane są do dezynfekcji skóry przed iniekcjami, szczepieniem ochronnym, pobieraniem krwi, przy skaleczeniach, zadrapaniach i przed zabiegami kosmetycznymi,</w:t>
      </w:r>
    </w:p>
    <w:p w14:paraId="20ED3640" w14:textId="77777777" w:rsidR="00844989" w:rsidRDefault="00EB2C35">
      <w:pPr>
        <w:pStyle w:val="NormalnyWeb"/>
        <w:numPr>
          <w:ilvl w:val="2"/>
          <w:numId w:val="14"/>
        </w:numPr>
        <w:spacing w:beforeAutospacing="0" w:after="0" w:afterAutospacing="0"/>
        <w:ind w:left="1560" w:hanging="850"/>
        <w:jc w:val="both"/>
        <w:rPr>
          <w:color w:val="000000" w:themeColor="text1"/>
        </w:rPr>
      </w:pPr>
      <w:r>
        <w:rPr>
          <w:color w:val="000000" w:themeColor="text1"/>
        </w:rPr>
        <w:t>rozmiar 6 cm x 3 cm,</w:t>
      </w:r>
    </w:p>
    <w:p w14:paraId="4747063F" w14:textId="77777777" w:rsidR="00844989" w:rsidRDefault="00EB2C35">
      <w:pPr>
        <w:pStyle w:val="NormalnyWeb"/>
        <w:numPr>
          <w:ilvl w:val="2"/>
          <w:numId w:val="14"/>
        </w:numPr>
        <w:spacing w:beforeAutospacing="0" w:after="0" w:afterAutospacing="0"/>
        <w:ind w:left="1560" w:hanging="850"/>
        <w:jc w:val="both"/>
        <w:rPr>
          <w:color w:val="000000" w:themeColor="text1"/>
        </w:rPr>
      </w:pPr>
      <w:r>
        <w:rPr>
          <w:color w:val="000000" w:themeColor="text1"/>
        </w:rPr>
        <w:t>1 op./ 100 sztuk.</w:t>
      </w:r>
    </w:p>
    <w:p w14:paraId="0AC7864B" w14:textId="1C6DC12E"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Worki plastikowe czerwone 120L w ilości </w:t>
      </w:r>
      <w:r w:rsidRPr="00997321">
        <w:rPr>
          <w:color w:val="000000" w:themeColor="text1"/>
        </w:rPr>
        <w:t xml:space="preserve">10 </w:t>
      </w:r>
      <w:r w:rsidR="00087A73">
        <w:rPr>
          <w:color w:val="000000" w:themeColor="text1"/>
        </w:rPr>
        <w:t>rolek</w:t>
      </w:r>
      <w:r w:rsidR="00621F43">
        <w:rPr>
          <w:color w:val="000000" w:themeColor="text1"/>
        </w:rPr>
        <w:t xml:space="preserve"> </w:t>
      </w:r>
      <w:r>
        <w:rPr>
          <w:color w:val="000000" w:themeColor="text1"/>
        </w:rPr>
        <w:t>o parametrach nie gorszych niż:</w:t>
      </w:r>
    </w:p>
    <w:p w14:paraId="237791D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 wytrzymałego materiału, odpornego na rozerwanie,</w:t>
      </w:r>
    </w:p>
    <w:p w14:paraId="3D22872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czerwony,</w:t>
      </w:r>
    </w:p>
    <w:p w14:paraId="70A69BE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pojemność 120l.</w:t>
      </w:r>
    </w:p>
    <w:p w14:paraId="514ECCDF" w14:textId="06704758" w:rsidR="00087A73" w:rsidRDefault="00087A73">
      <w:pPr>
        <w:pStyle w:val="NormalnyWeb"/>
        <w:numPr>
          <w:ilvl w:val="2"/>
          <w:numId w:val="14"/>
        </w:numPr>
        <w:spacing w:beforeAutospacing="0" w:after="0" w:afterAutospacing="0"/>
        <w:ind w:left="1276"/>
        <w:jc w:val="both"/>
        <w:rPr>
          <w:color w:val="000000" w:themeColor="text1"/>
        </w:rPr>
      </w:pPr>
      <w:r>
        <w:rPr>
          <w:color w:val="000000" w:themeColor="text1"/>
        </w:rPr>
        <w:t>1 rolka/ 20 szt.</w:t>
      </w:r>
    </w:p>
    <w:p w14:paraId="42B8FA56" w14:textId="3BC637DD"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Worki plastikowe niebieskie 120L w ilości </w:t>
      </w:r>
      <w:r w:rsidRPr="00997321">
        <w:rPr>
          <w:color w:val="000000" w:themeColor="text1"/>
        </w:rPr>
        <w:t xml:space="preserve">10 </w:t>
      </w:r>
      <w:r w:rsidR="00087A73">
        <w:rPr>
          <w:color w:val="000000" w:themeColor="text1"/>
        </w:rPr>
        <w:t>rolek</w:t>
      </w:r>
      <w:r w:rsidR="00621F43" w:rsidRPr="00621F43">
        <w:rPr>
          <w:color w:val="FF0000"/>
        </w:rPr>
        <w:t xml:space="preserve"> </w:t>
      </w:r>
      <w:r>
        <w:rPr>
          <w:color w:val="000000" w:themeColor="text1"/>
        </w:rPr>
        <w:t>o parametrach nie gorszych niż:</w:t>
      </w:r>
    </w:p>
    <w:p w14:paraId="4D689F4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wykonane z wytrzymałego materiału, odpornego na rozerwanie,</w:t>
      </w:r>
    </w:p>
    <w:p w14:paraId="41B2CE5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niebieski,</w:t>
      </w:r>
    </w:p>
    <w:p w14:paraId="03A3BDC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pojemność 120l.</w:t>
      </w:r>
    </w:p>
    <w:p w14:paraId="2761EA05" w14:textId="725B833A" w:rsidR="00087A73" w:rsidRDefault="00087A73">
      <w:pPr>
        <w:pStyle w:val="NormalnyWeb"/>
        <w:numPr>
          <w:ilvl w:val="2"/>
          <w:numId w:val="14"/>
        </w:numPr>
        <w:spacing w:beforeAutospacing="0" w:after="0" w:afterAutospacing="0"/>
        <w:ind w:left="1276"/>
        <w:jc w:val="both"/>
        <w:rPr>
          <w:color w:val="000000" w:themeColor="text1"/>
        </w:rPr>
      </w:pPr>
      <w:r>
        <w:rPr>
          <w:color w:val="000000" w:themeColor="text1"/>
        </w:rPr>
        <w:t>1 rolka/ 20 szt.</w:t>
      </w:r>
    </w:p>
    <w:p w14:paraId="3BB31ACF"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Prześcieradło jednorazowe przeznaczone do gabinetów lekarskich w rolce w ilości </w:t>
      </w:r>
      <w:r w:rsidRPr="00997321">
        <w:rPr>
          <w:color w:val="000000" w:themeColor="text1"/>
        </w:rPr>
        <w:t xml:space="preserve">4 op. </w:t>
      </w:r>
      <w:r>
        <w:rPr>
          <w:color w:val="000000" w:themeColor="text1"/>
        </w:rPr>
        <w:t>o parametrach nie gorszych niż:</w:t>
      </w:r>
    </w:p>
    <w:p w14:paraId="6118498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sprawdza się jako jednorazowe, higieniczne nakrycie ochronne przy zabiegach i badaniach,</w:t>
      </w:r>
    </w:p>
    <w:p w14:paraId="7BCA4B3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biały,</w:t>
      </w:r>
    </w:p>
    <w:p w14:paraId="1AB532A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surowiec: 100% celuloza,</w:t>
      </w:r>
    </w:p>
    <w:p w14:paraId="34654C9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gramatura: 17g/m,</w:t>
      </w:r>
    </w:p>
    <w:p w14:paraId="2D383CD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ilość warstw: 2,</w:t>
      </w:r>
    </w:p>
    <w:p w14:paraId="6A6E52FA" w14:textId="53E7A199" w:rsidR="00844989" w:rsidRPr="004E367D" w:rsidRDefault="00EB2C35" w:rsidP="004E367D">
      <w:pPr>
        <w:pStyle w:val="NormalnyWeb"/>
        <w:numPr>
          <w:ilvl w:val="2"/>
          <w:numId w:val="14"/>
        </w:numPr>
        <w:spacing w:beforeAutospacing="0" w:after="0" w:afterAutospacing="0"/>
        <w:ind w:left="1276"/>
        <w:jc w:val="both"/>
        <w:rPr>
          <w:color w:val="000000" w:themeColor="text1"/>
        </w:rPr>
      </w:pPr>
      <w:r>
        <w:rPr>
          <w:color w:val="000000" w:themeColor="text1"/>
        </w:rPr>
        <w:t>długość rolki: 50 m,</w:t>
      </w:r>
      <w:r w:rsidR="004E367D">
        <w:rPr>
          <w:color w:val="000000" w:themeColor="text1"/>
        </w:rPr>
        <w:t xml:space="preserve"> </w:t>
      </w:r>
      <w:r w:rsidRPr="004E367D">
        <w:rPr>
          <w:color w:val="000000" w:themeColor="text1"/>
        </w:rPr>
        <w:t>szerokość: 50 cm,</w:t>
      </w:r>
    </w:p>
    <w:p w14:paraId="25723449" w14:textId="7C2092E6"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gofrowanie</w:t>
      </w:r>
      <w:r w:rsidR="004E367D">
        <w:rPr>
          <w:color w:val="000000" w:themeColor="text1"/>
        </w:rPr>
        <w:t>,</w:t>
      </w:r>
    </w:p>
    <w:p w14:paraId="294CAAD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perforacja (co 38 cm),</w:t>
      </w:r>
    </w:p>
    <w:p w14:paraId="7D42B72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op./12 rolek.</w:t>
      </w:r>
    </w:p>
    <w:p w14:paraId="59B37B81"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Taca na kieliszki do leków na 32 kieliszki w ilości </w:t>
      </w:r>
      <w:r w:rsidRPr="00997321">
        <w:rPr>
          <w:color w:val="000000" w:themeColor="text1"/>
        </w:rPr>
        <w:t xml:space="preserve">1 szt. </w:t>
      </w:r>
      <w:r>
        <w:rPr>
          <w:color w:val="000000" w:themeColor="text1"/>
        </w:rPr>
        <w:t>o parametrach nie gorszych niż:</w:t>
      </w:r>
    </w:p>
    <w:p w14:paraId="5595E81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wykonana z lekkiego tworzywa, przystosowana do przenoszenia 32 kieliszków na leki zawiera łącznie 16 łatwych do wyjęcia stanowisk,</w:t>
      </w:r>
    </w:p>
    <w:p w14:paraId="72F6A215" w14:textId="77777777" w:rsidR="00844989" w:rsidRPr="00997321"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wymiary: 43 cm x 32,5 cm x 6 cm </w:t>
      </w:r>
      <w:r w:rsidRPr="00997321">
        <w:rPr>
          <w:color w:val="000000" w:themeColor="text1"/>
        </w:rPr>
        <w:t>(+/- 2cm),</w:t>
      </w:r>
    </w:p>
    <w:p w14:paraId="7AB50200" w14:textId="77777777" w:rsidR="00844989" w:rsidRPr="00997321" w:rsidRDefault="00EB2C35">
      <w:pPr>
        <w:pStyle w:val="NormalnyWeb"/>
        <w:numPr>
          <w:ilvl w:val="2"/>
          <w:numId w:val="14"/>
        </w:numPr>
        <w:spacing w:beforeAutospacing="0" w:after="0" w:afterAutospacing="0"/>
        <w:ind w:left="1276"/>
        <w:jc w:val="both"/>
        <w:rPr>
          <w:color w:val="000000" w:themeColor="text1"/>
        </w:rPr>
      </w:pPr>
      <w:r w:rsidRPr="00997321">
        <w:rPr>
          <w:color w:val="000000" w:themeColor="text1"/>
        </w:rPr>
        <w:lastRenderedPageBreak/>
        <w:t>waga samej tacy ze stanowiskami: 800 g (+/- 50g).</w:t>
      </w:r>
    </w:p>
    <w:p w14:paraId="0D1ABC4E"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Cewnik sterylny do odsysania górnych dróg oddechowych w rozmiarze CH 12 w ilości </w:t>
      </w:r>
      <w:r w:rsidRPr="00997321">
        <w:rPr>
          <w:color w:val="000000" w:themeColor="text1"/>
        </w:rPr>
        <w:t xml:space="preserve">20 szt. </w:t>
      </w:r>
      <w:r>
        <w:rPr>
          <w:bCs/>
          <w:color w:val="000000" w:themeColor="text1"/>
          <w:spacing w:val="-12"/>
          <w:kern w:val="2"/>
        </w:rPr>
        <w:t>o</w:t>
      </w:r>
      <w:r>
        <w:rPr>
          <w:bCs/>
          <w:color w:val="000000" w:themeColor="text1"/>
          <w:kern w:val="2"/>
        </w:rPr>
        <w:t xml:space="preserve"> parametrach nie gorszych niż:</w:t>
      </w:r>
    </w:p>
    <w:p w14:paraId="55B6AB0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zaprojektowany zgodnie z potrzebami użytkowników i wyznaczonymi standardami,</w:t>
      </w:r>
    </w:p>
    <w:p w14:paraId="5BCB988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funkcja odsysania wydzieliny staje się dla pacjenta </w:t>
      </w:r>
      <w:r>
        <w:rPr>
          <w:rStyle w:val="Pogrubienie"/>
          <w:b w:val="0"/>
          <w:color w:val="000000" w:themeColor="text1"/>
        </w:rPr>
        <w:t>bardziej komfortowa,</w:t>
      </w:r>
      <w:r>
        <w:rPr>
          <w:color w:val="000000" w:themeColor="text1"/>
        </w:rPr>
        <w:t> a medyka – łatwiejsza do realizacji,</w:t>
      </w:r>
    </w:p>
    <w:p w14:paraId="2CA6AE2F"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miękki i elastyczny</w:t>
      </w:r>
      <w:r>
        <w:rPr>
          <w:color w:val="000000" w:themeColor="text1"/>
        </w:rPr>
        <w:t> cewnik do odsysania PCV,</w:t>
      </w:r>
    </w:p>
    <w:p w14:paraId="11751DB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ergonomiczna budowa,</w:t>
      </w:r>
    </w:p>
    <w:p w14:paraId="5500AFE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wysoka jakość wykonania,</w:t>
      </w:r>
    </w:p>
    <w:p w14:paraId="1668BE8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specjalna końcówka – otwarta, atraumatyczna, lekko zaokrąglona – idealnie dopasowana pod względem ergonomii,</w:t>
      </w:r>
    </w:p>
    <w:p w14:paraId="4B6329A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cewnik do odsysania wzbogacony jest o</w:t>
      </w:r>
      <w:r>
        <w:rPr>
          <w:rStyle w:val="Pogrubienie"/>
          <w:b w:val="0"/>
          <w:color w:val="000000" w:themeColor="text1"/>
        </w:rPr>
        <w:t> dwa boczne otwory końcowe naprzemianległe,</w:t>
      </w:r>
      <w:r>
        <w:rPr>
          <w:color w:val="000000" w:themeColor="text1"/>
        </w:rPr>
        <w:t xml:space="preserve"> których cechą charakterystyczną jest łagodnie wyoblona krawędź.</w:t>
      </w:r>
    </w:p>
    <w:p w14:paraId="36428E6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Cewnik sterylny do odsysania górnych dróg oddechowych w rozmiarze CH 10 w ilości </w:t>
      </w:r>
      <w:r w:rsidRPr="00997321">
        <w:rPr>
          <w:color w:val="000000" w:themeColor="text1"/>
        </w:rPr>
        <w:t xml:space="preserve">20 szt. </w:t>
      </w:r>
      <w:r>
        <w:rPr>
          <w:bCs/>
          <w:color w:val="000000" w:themeColor="text1"/>
          <w:spacing w:val="-12"/>
          <w:kern w:val="2"/>
        </w:rPr>
        <w:t>o</w:t>
      </w:r>
      <w:r>
        <w:rPr>
          <w:bCs/>
          <w:color w:val="000000" w:themeColor="text1"/>
          <w:kern w:val="2"/>
        </w:rPr>
        <w:t xml:space="preserve"> parametrach nie gorszych niż:</w:t>
      </w:r>
    </w:p>
    <w:p w14:paraId="325D632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zaprojektowany zgodnie z potrzebami użytkowników i wyznaczonymi standardami,</w:t>
      </w:r>
    </w:p>
    <w:p w14:paraId="43B28ED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funkcja odsysania wydzieliny staje się dla pacjenta </w:t>
      </w:r>
      <w:r>
        <w:rPr>
          <w:rStyle w:val="Pogrubienie"/>
          <w:b w:val="0"/>
          <w:color w:val="000000" w:themeColor="text1"/>
        </w:rPr>
        <w:t>bardziej komfortowa,</w:t>
      </w:r>
      <w:r>
        <w:rPr>
          <w:color w:val="000000" w:themeColor="text1"/>
        </w:rPr>
        <w:t> a medyka – łatwiejsza do realizacji,</w:t>
      </w:r>
    </w:p>
    <w:p w14:paraId="341D96C2"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miękki i elastyczny</w:t>
      </w:r>
      <w:r>
        <w:rPr>
          <w:color w:val="000000" w:themeColor="text1"/>
        </w:rPr>
        <w:t> cewnik do odsysania PCV,</w:t>
      </w:r>
    </w:p>
    <w:p w14:paraId="6E2D581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ergonomiczna budowa,</w:t>
      </w:r>
    </w:p>
    <w:p w14:paraId="5C99F68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wysoka jakość wykonania,</w:t>
      </w:r>
    </w:p>
    <w:p w14:paraId="1993501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specjalna końcówka – otwarta, atraumatyczna, lekko zaokrąglona – idealnie dopasowana pod względem ergonomii,</w:t>
      </w:r>
    </w:p>
    <w:p w14:paraId="437555C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cewnik do odsysania wzbogacony jest o</w:t>
      </w:r>
      <w:r>
        <w:rPr>
          <w:rStyle w:val="Pogrubienie"/>
          <w:b w:val="0"/>
          <w:color w:val="000000" w:themeColor="text1"/>
        </w:rPr>
        <w:t> dwa boczne otwory końcowe naprzemianległe,</w:t>
      </w:r>
      <w:r>
        <w:rPr>
          <w:color w:val="000000" w:themeColor="text1"/>
        </w:rPr>
        <w:t xml:space="preserve"> których cechą charakterystyczną jest łagodnie wyoblona krawędź.</w:t>
      </w:r>
    </w:p>
    <w:p w14:paraId="0768AD0E"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Cewnik sterylny do odsysania górnych dróg oddechowych w rozmiarze CH 8 w ilości </w:t>
      </w:r>
      <w:r w:rsidRPr="00997321">
        <w:rPr>
          <w:color w:val="000000" w:themeColor="text1"/>
        </w:rPr>
        <w:t xml:space="preserve">20 szt. </w:t>
      </w:r>
      <w:r>
        <w:rPr>
          <w:bCs/>
          <w:color w:val="000000" w:themeColor="text1"/>
          <w:spacing w:val="-12"/>
          <w:kern w:val="2"/>
        </w:rPr>
        <w:t>o</w:t>
      </w:r>
      <w:r>
        <w:rPr>
          <w:bCs/>
          <w:color w:val="000000" w:themeColor="text1"/>
          <w:kern w:val="2"/>
        </w:rPr>
        <w:t xml:space="preserve"> parametrach nie gorszych niż:</w:t>
      </w:r>
    </w:p>
    <w:p w14:paraId="55C3ABE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zaprojektowany zgodnie z potrzebami użytkowników i wyznaczonymi standardami,</w:t>
      </w:r>
    </w:p>
    <w:p w14:paraId="4EA7ABF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funkcja odsysania wydzieliny staje się dla pacjenta </w:t>
      </w:r>
      <w:r>
        <w:rPr>
          <w:rStyle w:val="Pogrubienie"/>
          <w:b w:val="0"/>
          <w:color w:val="000000" w:themeColor="text1"/>
        </w:rPr>
        <w:t>bardziej komfortowa,</w:t>
      </w:r>
      <w:r>
        <w:rPr>
          <w:color w:val="000000" w:themeColor="text1"/>
        </w:rPr>
        <w:t> a medyka – łatwiejsza do realizacji,</w:t>
      </w:r>
    </w:p>
    <w:p w14:paraId="117E03A5" w14:textId="77777777" w:rsidR="00844989" w:rsidRDefault="00EB2C35">
      <w:pPr>
        <w:pStyle w:val="NormalnyWeb"/>
        <w:numPr>
          <w:ilvl w:val="2"/>
          <w:numId w:val="14"/>
        </w:numPr>
        <w:spacing w:beforeAutospacing="0" w:after="0" w:afterAutospacing="0"/>
        <w:ind w:left="1276"/>
        <w:jc w:val="both"/>
        <w:rPr>
          <w:color w:val="000000" w:themeColor="text1"/>
        </w:rPr>
      </w:pPr>
      <w:r>
        <w:rPr>
          <w:rStyle w:val="Pogrubienie"/>
          <w:b w:val="0"/>
          <w:color w:val="000000" w:themeColor="text1"/>
        </w:rPr>
        <w:t>miękki i elastyczny</w:t>
      </w:r>
      <w:r>
        <w:rPr>
          <w:color w:val="000000" w:themeColor="text1"/>
        </w:rPr>
        <w:t> cewnik do odsysania PCV,</w:t>
      </w:r>
    </w:p>
    <w:p w14:paraId="2A5E98A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ergonomiczna budowa,</w:t>
      </w:r>
    </w:p>
    <w:p w14:paraId="0A12EBA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wysoka jakość wykonania,</w:t>
      </w:r>
    </w:p>
    <w:p w14:paraId="12E6325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specjalna końcówka – otwarta, atraumatyczna, lekko zaokrąglona – idealnie dopasowana pod względem ergonomii,</w:t>
      </w:r>
    </w:p>
    <w:p w14:paraId="2427007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cewnik do odsysania wzbogacony jest o</w:t>
      </w:r>
      <w:r>
        <w:rPr>
          <w:rStyle w:val="Pogrubienie"/>
          <w:b w:val="0"/>
          <w:color w:val="000000" w:themeColor="text1"/>
        </w:rPr>
        <w:t> dwa boczne otwory końcowe naprzemianległe,</w:t>
      </w:r>
      <w:r>
        <w:rPr>
          <w:color w:val="000000" w:themeColor="text1"/>
        </w:rPr>
        <w:t xml:space="preserve"> których cechą charakterystyczną jest łagodnie wyoblona krawędź.</w:t>
      </w:r>
    </w:p>
    <w:p w14:paraId="07489CB0"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Termofor gumowy w pokrowcu o pojemności 2 l w ilości </w:t>
      </w:r>
      <w:r w:rsidRPr="00997321">
        <w:rPr>
          <w:color w:val="000000" w:themeColor="text1"/>
        </w:rPr>
        <w:t xml:space="preserve">2 szt. o </w:t>
      </w:r>
      <w:r>
        <w:rPr>
          <w:color w:val="000000" w:themeColor="text1"/>
        </w:rPr>
        <w:t>parametrach nie gorszych niż:</w:t>
      </w:r>
    </w:p>
    <w:p w14:paraId="07AFB0C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wykonany z wysokiej jakości naturalnej gumy, z ryflowanymi ściankami,</w:t>
      </w:r>
    </w:p>
    <w:p w14:paraId="7A1E906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stosowany jest w celach profilaktyczno-leczniczych do miejscowego                        wygrzewania ciała,</w:t>
      </w:r>
    </w:p>
    <w:p w14:paraId="0196706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pokrowiec pozwala na bezpośredni kontakt ze skórą,</w:t>
      </w:r>
    </w:p>
    <w:p w14:paraId="0363B14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solidny i szczelny korek wpływa na bezpieczeństwo, zapobiegając wylaniu się wody,</w:t>
      </w:r>
    </w:p>
    <w:p w14:paraId="2294ED0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kolor zostanie doprecyzowany po podpisaniu umowy.</w:t>
      </w:r>
    </w:p>
    <w:p w14:paraId="4655EAA9" w14:textId="2EC996EE" w:rsidR="00844989" w:rsidRDefault="00EB2C35">
      <w:pPr>
        <w:pStyle w:val="NormalnyWeb"/>
        <w:numPr>
          <w:ilvl w:val="1"/>
          <w:numId w:val="14"/>
        </w:numPr>
        <w:spacing w:beforeAutospacing="0" w:after="0" w:afterAutospacing="0"/>
        <w:jc w:val="both"/>
        <w:rPr>
          <w:color w:val="000000" w:themeColor="text1"/>
        </w:rPr>
      </w:pPr>
      <w:r>
        <w:rPr>
          <w:color w:val="000000" w:themeColor="text1"/>
          <w:spacing w:val="16"/>
        </w:rPr>
        <w:t xml:space="preserve">Preparat do dezynfekcji wyrobów medycznych i powierzchni </w:t>
      </w:r>
      <w:r>
        <w:rPr>
          <w:color w:val="000000" w:themeColor="text1"/>
        </w:rPr>
        <w:t xml:space="preserve">w ilości </w:t>
      </w:r>
      <w:r w:rsidRPr="00997321">
        <w:rPr>
          <w:color w:val="000000" w:themeColor="text1"/>
        </w:rPr>
        <w:t xml:space="preserve">15 szt.  </w:t>
      </w:r>
      <w:r>
        <w:rPr>
          <w:color w:val="000000" w:themeColor="text1"/>
        </w:rPr>
        <w:t>o parametrach nie gorszych niż:</w:t>
      </w:r>
    </w:p>
    <w:p w14:paraId="69182A06" w14:textId="2A018DE3" w:rsidR="00844989" w:rsidRPr="00087A73" w:rsidRDefault="00E42C72">
      <w:pPr>
        <w:pStyle w:val="NormalnyWeb"/>
        <w:numPr>
          <w:ilvl w:val="2"/>
          <w:numId w:val="14"/>
        </w:numPr>
        <w:spacing w:beforeAutospacing="0" w:after="0" w:afterAutospacing="0"/>
        <w:ind w:left="1276"/>
        <w:jc w:val="both"/>
        <w:rPr>
          <w:color w:val="000000" w:themeColor="text1"/>
        </w:rPr>
      </w:pPr>
      <w:r w:rsidRPr="00087A73">
        <w:rPr>
          <w:color w:val="000000" w:themeColor="text1"/>
        </w:rPr>
        <w:t xml:space="preserve">dezynfekcja </w:t>
      </w:r>
      <w:r w:rsidR="00087A73">
        <w:rPr>
          <w:color w:val="000000" w:themeColor="text1"/>
        </w:rPr>
        <w:t>powierzchni, sprzętu medycznego</w:t>
      </w:r>
      <w:r w:rsidR="00EB2C35" w:rsidRPr="00087A73">
        <w:rPr>
          <w:color w:val="000000" w:themeColor="text1"/>
        </w:rPr>
        <w:t>,</w:t>
      </w:r>
    </w:p>
    <w:p w14:paraId="5F111B6B" w14:textId="40C33B45" w:rsidR="00844989" w:rsidRPr="00087A73" w:rsidRDefault="00E42C72">
      <w:pPr>
        <w:pStyle w:val="NormalnyWeb"/>
        <w:numPr>
          <w:ilvl w:val="2"/>
          <w:numId w:val="14"/>
        </w:numPr>
        <w:spacing w:beforeAutospacing="0" w:after="0" w:afterAutospacing="0"/>
        <w:ind w:left="1276"/>
        <w:jc w:val="both"/>
        <w:rPr>
          <w:color w:val="000000" w:themeColor="text1"/>
        </w:rPr>
      </w:pPr>
      <w:r w:rsidRPr="00087A73">
        <w:rPr>
          <w:color w:val="000000" w:themeColor="text1"/>
        </w:rPr>
        <w:t>nie odbar</w:t>
      </w:r>
      <w:r w:rsidR="00087A73">
        <w:rPr>
          <w:color w:val="000000" w:themeColor="text1"/>
        </w:rPr>
        <w:t>wia dezynfekowanych powierzchni</w:t>
      </w:r>
      <w:r w:rsidR="00EB2C35" w:rsidRPr="00087A73">
        <w:rPr>
          <w:color w:val="000000" w:themeColor="text1"/>
        </w:rPr>
        <w:t>,</w:t>
      </w:r>
    </w:p>
    <w:p w14:paraId="2E55BFA6" w14:textId="1CC5A4B4" w:rsidR="00844989" w:rsidRPr="00087A73" w:rsidRDefault="00E42C72">
      <w:pPr>
        <w:pStyle w:val="NormalnyWeb"/>
        <w:numPr>
          <w:ilvl w:val="2"/>
          <w:numId w:val="14"/>
        </w:numPr>
        <w:spacing w:beforeAutospacing="0" w:after="0" w:afterAutospacing="0"/>
        <w:ind w:left="1276"/>
        <w:jc w:val="both"/>
        <w:rPr>
          <w:color w:val="000000" w:themeColor="text1"/>
        </w:rPr>
      </w:pPr>
      <w:r w:rsidRPr="00087A73">
        <w:rPr>
          <w:color w:val="000000" w:themeColor="text1"/>
        </w:rPr>
        <w:t>nie zawiera dodatkowych substancji zapachowych</w:t>
      </w:r>
      <w:r w:rsidR="00087A73">
        <w:rPr>
          <w:color w:val="000000" w:themeColor="text1"/>
        </w:rPr>
        <w:t>,</w:t>
      </w:r>
    </w:p>
    <w:p w14:paraId="2AA60CBC" w14:textId="4A42A81C" w:rsidR="00844989" w:rsidRPr="00087A73" w:rsidRDefault="00E42C72">
      <w:pPr>
        <w:pStyle w:val="NormalnyWeb"/>
        <w:numPr>
          <w:ilvl w:val="2"/>
          <w:numId w:val="14"/>
        </w:numPr>
        <w:spacing w:beforeAutospacing="0" w:after="0" w:afterAutospacing="0"/>
        <w:ind w:left="1276"/>
        <w:jc w:val="both"/>
        <w:rPr>
          <w:color w:val="000000" w:themeColor="text1"/>
        </w:rPr>
      </w:pPr>
      <w:r w:rsidRPr="00087A73">
        <w:rPr>
          <w:color w:val="000000" w:themeColor="text1"/>
        </w:rPr>
        <w:t>skuteczność mikrobiologiczna na bakterie</w:t>
      </w:r>
      <w:r w:rsidR="00EB2C35" w:rsidRPr="00087A73">
        <w:rPr>
          <w:color w:val="000000" w:themeColor="text1"/>
        </w:rPr>
        <w:t>,</w:t>
      </w:r>
      <w:r w:rsidR="00087A73">
        <w:rPr>
          <w:color w:val="000000" w:themeColor="text1"/>
        </w:rPr>
        <w:t xml:space="preserve">  </w:t>
      </w:r>
      <w:r w:rsidR="000B5C16" w:rsidRPr="00087A73">
        <w:rPr>
          <w:color w:val="000000" w:themeColor="text1"/>
        </w:rPr>
        <w:t>grzyby,</w:t>
      </w:r>
      <w:r w:rsidR="00087A73">
        <w:rPr>
          <w:color w:val="000000" w:themeColor="text1"/>
        </w:rPr>
        <w:t xml:space="preserve"> </w:t>
      </w:r>
      <w:r w:rsidR="000B5C16" w:rsidRPr="00087A73">
        <w:rPr>
          <w:color w:val="000000" w:themeColor="text1"/>
        </w:rPr>
        <w:t>wirusy</w:t>
      </w:r>
      <w:r w:rsidR="00087A73">
        <w:rPr>
          <w:color w:val="000000" w:themeColor="text1"/>
        </w:rPr>
        <w:t>,</w:t>
      </w:r>
    </w:p>
    <w:p w14:paraId="3F436270" w14:textId="77777777" w:rsidR="00844989" w:rsidRPr="00087A73" w:rsidRDefault="000B5C16">
      <w:pPr>
        <w:pStyle w:val="NormalnyWeb"/>
        <w:numPr>
          <w:ilvl w:val="2"/>
          <w:numId w:val="14"/>
        </w:numPr>
        <w:spacing w:beforeAutospacing="0" w:after="0" w:afterAutospacing="0"/>
        <w:ind w:left="1276"/>
        <w:jc w:val="both"/>
        <w:rPr>
          <w:color w:val="000000" w:themeColor="text1"/>
        </w:rPr>
      </w:pPr>
      <w:r w:rsidRPr="00087A73">
        <w:rPr>
          <w:color w:val="000000" w:themeColor="text1"/>
        </w:rPr>
        <w:t>pojemność 1 l</w:t>
      </w:r>
      <w:r w:rsidR="00EB2C35" w:rsidRPr="00087A73">
        <w:rPr>
          <w:color w:val="000000" w:themeColor="text1"/>
        </w:rPr>
        <w:t>,</w:t>
      </w:r>
    </w:p>
    <w:p w14:paraId="172429DF" w14:textId="77777777" w:rsidR="00844989" w:rsidRPr="00087A73" w:rsidRDefault="000B5C16">
      <w:pPr>
        <w:pStyle w:val="NormalnyWeb"/>
        <w:numPr>
          <w:ilvl w:val="2"/>
          <w:numId w:val="14"/>
        </w:numPr>
        <w:spacing w:beforeAutospacing="0" w:after="0" w:afterAutospacing="0"/>
        <w:ind w:left="1276"/>
        <w:jc w:val="both"/>
        <w:rPr>
          <w:color w:val="000000" w:themeColor="text1"/>
        </w:rPr>
      </w:pPr>
      <w:r w:rsidRPr="00087A73">
        <w:rPr>
          <w:color w:val="000000" w:themeColor="text1"/>
          <w:shd w:val="clear" w:color="auto" w:fill="FFFFFF"/>
        </w:rPr>
        <w:t>butelka zaopatrzona w atomizer</w:t>
      </w:r>
      <w:r w:rsidR="00EB2C35" w:rsidRPr="00087A73">
        <w:rPr>
          <w:color w:val="000000" w:themeColor="text1"/>
          <w:shd w:val="clear" w:color="auto" w:fill="FFFFFF"/>
        </w:rPr>
        <w:t>.</w:t>
      </w:r>
    </w:p>
    <w:p w14:paraId="616718EA"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Kosz na odpady medyczne z pedałem nożnym pojemność 20 litrów w ilości         </w:t>
      </w:r>
      <w:r w:rsidRPr="00997321">
        <w:rPr>
          <w:color w:val="000000" w:themeColor="text1"/>
        </w:rPr>
        <w:t xml:space="preserve">6 szt.  </w:t>
      </w:r>
      <w:r>
        <w:rPr>
          <w:color w:val="000000" w:themeColor="text1"/>
        </w:rPr>
        <w:t>o parametrach nie gorszych niż:</w:t>
      </w:r>
    </w:p>
    <w:p w14:paraId="4B33BF1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wykonany ze stali nierdzewnej matowej, </w:t>
      </w:r>
    </w:p>
    <w:p w14:paraId="1B36DFC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kosz posiada wytrzymały mechanizm otwierania,</w:t>
      </w:r>
    </w:p>
    <w:p w14:paraId="23328F0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stabilna rączka umożliwia przenoszenie kosza, nawet z całą jego zawartością,</w:t>
      </w:r>
    </w:p>
    <w:p w14:paraId="65A60E4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nie niszczy podłogi i stabilnie trzyma się jej powierzchni,</w:t>
      </w:r>
    </w:p>
    <w:p w14:paraId="2E7EBAF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materiał: stal nierdzewna,</w:t>
      </w:r>
    </w:p>
    <w:p w14:paraId="4ED79BA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wykończenie: satyna/mat,</w:t>
      </w:r>
    </w:p>
    <w:p w14:paraId="407A39A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sposób otwierania: przycisk pedałowy,</w:t>
      </w:r>
    </w:p>
    <w:p w14:paraId="2C03283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kosz wolnostojący,</w:t>
      </w:r>
    </w:p>
    <w:p w14:paraId="102AB0A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bezdotykowa obsługa,</w:t>
      </w:r>
    </w:p>
    <w:p w14:paraId="50C8CFD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zachowanie higieny rąk,</w:t>
      </w:r>
    </w:p>
    <w:p w14:paraId="42DB242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wyjmowane plastikowe wiaderko,</w:t>
      </w:r>
    </w:p>
    <w:p w14:paraId="6C06E85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łatwość opróżniania,</w:t>
      </w:r>
    </w:p>
    <w:p w14:paraId="600B912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wyposażony w uchwyt do przenoszenia,</w:t>
      </w:r>
    </w:p>
    <w:p w14:paraId="36CCF05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wymiary: - średnica 292 mm, - wysokość 455 mm </w:t>
      </w:r>
      <w:r w:rsidRPr="00ED3DC1">
        <w:rPr>
          <w:color w:val="000000" w:themeColor="text1"/>
        </w:rPr>
        <w:t>(+/- 2cm),</w:t>
      </w:r>
    </w:p>
    <w:p w14:paraId="6F2E268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gwarancja: 1 rok.</w:t>
      </w:r>
    </w:p>
    <w:p w14:paraId="58881354"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Ręcznik papierowy w roli biały dł. 100 metrów, dwuwarstwowy w ilości </w:t>
      </w:r>
      <w:r w:rsidRPr="00ED3DC1">
        <w:rPr>
          <w:color w:val="000000" w:themeColor="text1"/>
        </w:rPr>
        <w:t xml:space="preserve">5 op. </w:t>
      </w:r>
      <w:r>
        <w:rPr>
          <w:color w:val="000000" w:themeColor="text1"/>
        </w:rPr>
        <w:t>o parametrach nie gorszych niż:</w:t>
      </w:r>
    </w:p>
    <w:p w14:paraId="46775EBC" w14:textId="3D85FB43" w:rsidR="008241C4" w:rsidRDefault="008241C4" w:rsidP="008241C4">
      <w:pPr>
        <w:pStyle w:val="NormalnyWeb"/>
        <w:numPr>
          <w:ilvl w:val="2"/>
          <w:numId w:val="14"/>
        </w:numPr>
        <w:spacing w:beforeAutospacing="0" w:after="0" w:afterAutospacing="0"/>
        <w:jc w:val="both"/>
        <w:rPr>
          <w:color w:val="000000" w:themeColor="text1"/>
        </w:rPr>
      </w:pPr>
      <w:r>
        <w:rPr>
          <w:color w:val="000000" w:themeColor="text1"/>
        </w:rPr>
        <w:t>do p</w:t>
      </w:r>
      <w:r w:rsidRPr="008241C4">
        <w:rPr>
          <w:color w:val="000000" w:themeColor="text1"/>
        </w:rPr>
        <w:t>ojemnik</w:t>
      </w:r>
      <w:r>
        <w:rPr>
          <w:color w:val="000000" w:themeColor="text1"/>
        </w:rPr>
        <w:t>a</w:t>
      </w:r>
      <w:r w:rsidRPr="008241C4">
        <w:rPr>
          <w:color w:val="000000" w:themeColor="text1"/>
        </w:rPr>
        <w:t xml:space="preserve"> na ręczniki papierowe</w:t>
      </w:r>
      <w:r>
        <w:rPr>
          <w:color w:val="000000" w:themeColor="text1"/>
        </w:rPr>
        <w:t xml:space="preserve"> wskazanego w pkt. 8.151.</w:t>
      </w:r>
    </w:p>
    <w:p w14:paraId="775A701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celulozy TAD,</w:t>
      </w:r>
    </w:p>
    <w:p w14:paraId="638AA50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biały,</w:t>
      </w:r>
    </w:p>
    <w:p w14:paraId="58EAD23E"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dwuwarstwowy, wodotrwały, chłonny i miękki,</w:t>
      </w:r>
    </w:p>
    <w:p w14:paraId="43906B4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dopuszczony do kontaktu z żywnością,</w:t>
      </w:r>
    </w:p>
    <w:p w14:paraId="1670DCC3" w14:textId="686B3109"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pełnia wymogi Rozporządzenia Parlamentu Europejskiego Nr 1935/2004 w sprawie materiałów i wyrobów przeznaczonych do kontaktu z</w:t>
      </w:r>
      <w:r w:rsidR="00087A73">
        <w:rPr>
          <w:color w:val="000000" w:themeColor="text1"/>
        </w:rPr>
        <w:t> </w:t>
      </w:r>
      <w:r>
        <w:rPr>
          <w:color w:val="000000" w:themeColor="text1"/>
        </w:rPr>
        <w:t>żywnością oraz Rozporządzenia Komisji (WE) nr 2023/2006 z dnia 22 grudnia 2006 r. w sprawie dobrej praktyki produkcyjnej w odniesieniu do materiałów i</w:t>
      </w:r>
      <w:r w:rsidR="00087A73">
        <w:rPr>
          <w:color w:val="000000" w:themeColor="text1"/>
        </w:rPr>
        <w:t> </w:t>
      </w:r>
      <w:r>
        <w:rPr>
          <w:color w:val="000000" w:themeColor="text1"/>
        </w:rPr>
        <w:t>wyrobów przeznaczonych  do kontaktu z żywnością.</w:t>
      </w:r>
    </w:p>
    <w:p w14:paraId="02D1E761"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posiada certyfikaty ekologiczne FSC i Ecolabel,</w:t>
      </w:r>
    </w:p>
    <w:p w14:paraId="0803558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surowiec 100% celuloza,</w:t>
      </w:r>
    </w:p>
    <w:p w14:paraId="02F3CCF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białość 80 %,</w:t>
      </w:r>
    </w:p>
    <w:p w14:paraId="5E0A114A" w14:textId="77777777" w:rsidR="00844989" w:rsidRPr="00ED3DC1"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długość wstęgi 100 </w:t>
      </w:r>
      <w:r w:rsidRPr="00ED3DC1">
        <w:rPr>
          <w:color w:val="000000" w:themeColor="text1"/>
        </w:rPr>
        <w:t>m (+/- 5 m),</w:t>
      </w:r>
    </w:p>
    <w:p w14:paraId="434638A0" w14:textId="77777777" w:rsidR="00844989" w:rsidRPr="00ED3DC1" w:rsidRDefault="00EB2C35">
      <w:pPr>
        <w:pStyle w:val="NormalnyWeb"/>
        <w:numPr>
          <w:ilvl w:val="2"/>
          <w:numId w:val="14"/>
        </w:numPr>
        <w:spacing w:beforeAutospacing="0" w:after="0" w:afterAutospacing="0"/>
        <w:ind w:left="1276"/>
        <w:jc w:val="both"/>
        <w:rPr>
          <w:color w:val="000000" w:themeColor="text1"/>
        </w:rPr>
      </w:pPr>
      <w:r w:rsidRPr="00ED3DC1">
        <w:rPr>
          <w:color w:val="000000" w:themeColor="text1"/>
        </w:rPr>
        <w:t>szerokość wstęgi 20 cm (+/- 2 cm),</w:t>
      </w:r>
    </w:p>
    <w:p w14:paraId="77F71C73" w14:textId="77777777" w:rsidR="00844989" w:rsidRPr="00ED3DC1" w:rsidRDefault="00EB2C35">
      <w:pPr>
        <w:pStyle w:val="NormalnyWeb"/>
        <w:numPr>
          <w:ilvl w:val="2"/>
          <w:numId w:val="14"/>
        </w:numPr>
        <w:spacing w:beforeAutospacing="0" w:after="0" w:afterAutospacing="0"/>
        <w:ind w:left="1276"/>
        <w:jc w:val="both"/>
        <w:rPr>
          <w:color w:val="000000" w:themeColor="text1"/>
        </w:rPr>
      </w:pPr>
      <w:r w:rsidRPr="00ED3DC1">
        <w:rPr>
          <w:color w:val="000000" w:themeColor="text1"/>
        </w:rPr>
        <w:t>średnica 18,5 cm (+/- 2 cm),</w:t>
      </w:r>
    </w:p>
    <w:p w14:paraId="5E0B6F2C" w14:textId="77777777" w:rsidR="00844989" w:rsidRPr="00ED3DC1" w:rsidRDefault="00EB2C35">
      <w:pPr>
        <w:pStyle w:val="NormalnyWeb"/>
        <w:numPr>
          <w:ilvl w:val="2"/>
          <w:numId w:val="14"/>
        </w:numPr>
        <w:spacing w:beforeAutospacing="0" w:after="0" w:afterAutospacing="0"/>
        <w:ind w:left="1276"/>
        <w:jc w:val="both"/>
        <w:rPr>
          <w:color w:val="000000" w:themeColor="text1"/>
        </w:rPr>
      </w:pPr>
      <w:r w:rsidRPr="00ED3DC1">
        <w:rPr>
          <w:color w:val="000000" w:themeColor="text1"/>
        </w:rPr>
        <w:t>średnica gilzy 3,9 cm(+/- 0.5 cm),</w:t>
      </w:r>
    </w:p>
    <w:p w14:paraId="77B4CD83"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gramatura 2 x 18 g/m²,</w:t>
      </w:r>
    </w:p>
    <w:p w14:paraId="6E3D155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gofrowanie </w:t>
      </w:r>
    </w:p>
    <w:p w14:paraId="3867D90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lastRenderedPageBreak/>
        <w:t>wodotrwałość</w:t>
      </w:r>
    </w:p>
    <w:p w14:paraId="02FD0310"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1 op./ 6 szt.</w:t>
      </w:r>
    </w:p>
    <w:p w14:paraId="3F6B2E6A"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Pojemnik na ręczniki papierowe w roli w </w:t>
      </w:r>
      <w:r w:rsidRPr="00ED3DC1">
        <w:rPr>
          <w:color w:val="000000" w:themeColor="text1"/>
        </w:rPr>
        <w:t xml:space="preserve">ilości 1 szt. </w:t>
      </w:r>
      <w:r>
        <w:rPr>
          <w:color w:val="000000" w:themeColor="text1"/>
        </w:rPr>
        <w:t>o parametrach nie gorszych niż:</w:t>
      </w:r>
    </w:p>
    <w:p w14:paraId="0DE07BCB"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pojemnik na ręczniki papierowe w roli,</w:t>
      </w:r>
    </w:p>
    <w:p w14:paraId="77F9D8B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kolor biało-szary,</w:t>
      </w:r>
    </w:p>
    <w:p w14:paraId="46FBA04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wykonany z tworzywa ABS łatwego w utrzymaniu czystości oraz odpornego na uszkodzenia mechaniczne,</w:t>
      </w:r>
    </w:p>
    <w:p w14:paraId="3E40757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przeznaczony do ręczników w roli o maksymalnych wymiarach 20 x 21 cm,</w:t>
      </w:r>
    </w:p>
    <w:p w14:paraId="49E766D7"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posiada ząbkowaną krawędź ułatwiającą dozowanie papieru bez konieczności dotykania obudowy, </w:t>
      </w:r>
    </w:p>
    <w:p w14:paraId="4D6135A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maksymalna średnica roli: 20 cm,</w:t>
      </w:r>
    </w:p>
    <w:p w14:paraId="2554F31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maksymalna szerokość roli: 21 cm,</w:t>
      </w:r>
    </w:p>
    <w:p w14:paraId="46FE402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dozowanie: rola rozwijana od środka,</w:t>
      </w:r>
    </w:p>
    <w:p w14:paraId="22F0C622"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zamykanie: na kluczyk,</w:t>
      </w:r>
    </w:p>
    <w:p w14:paraId="09EDBA48"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montaż: przykręcany, naścienny,</w:t>
      </w:r>
    </w:p>
    <w:p w14:paraId="00100AE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gwarancja: 12 miesięcy,</w:t>
      </w:r>
    </w:p>
    <w:p w14:paraId="027F73AD"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szerokość: 22 cm, wysokość: 31 cm, głębokość: 21 </w:t>
      </w:r>
      <w:r w:rsidRPr="008B3907">
        <w:rPr>
          <w:color w:val="000000" w:themeColor="text1"/>
        </w:rPr>
        <w:t>cm (+/- 2cm).</w:t>
      </w:r>
    </w:p>
    <w:p w14:paraId="6E855DF5"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Koszyki plastikowe w wymiarach 30,5 x 20 x 11 cm w ilości </w:t>
      </w:r>
      <w:r w:rsidRPr="008B3907">
        <w:rPr>
          <w:color w:val="000000" w:themeColor="text1"/>
        </w:rPr>
        <w:t xml:space="preserve">8 szt. </w:t>
      </w:r>
      <w:r>
        <w:rPr>
          <w:color w:val="000000" w:themeColor="text1"/>
        </w:rPr>
        <w:t>o parametrach nie gorszych niż:</w:t>
      </w:r>
    </w:p>
    <w:p w14:paraId="0D726AA6"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praktyczny i estetyczny, idealny do przechowywania różnego rodzaju przedmiotów,</w:t>
      </w:r>
    </w:p>
    <w:p w14:paraId="79722044"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materiał plastik,</w:t>
      </w:r>
    </w:p>
    <w:p w14:paraId="2A4CD939"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kształt prostokątny,</w:t>
      </w:r>
    </w:p>
    <w:p w14:paraId="613637BF" w14:textId="77777777" w:rsidR="00844989" w:rsidRPr="008B3907" w:rsidRDefault="00EB2C35">
      <w:pPr>
        <w:pStyle w:val="NormalnyWeb"/>
        <w:numPr>
          <w:ilvl w:val="2"/>
          <w:numId w:val="14"/>
        </w:numPr>
        <w:spacing w:beforeAutospacing="0" w:after="0" w:afterAutospacing="0"/>
        <w:ind w:left="1276"/>
        <w:jc w:val="both"/>
        <w:rPr>
          <w:color w:val="000000" w:themeColor="text1"/>
        </w:rPr>
      </w:pPr>
      <w:r>
        <w:rPr>
          <w:color w:val="000000" w:themeColor="text1"/>
        </w:rPr>
        <w:t xml:space="preserve">długość 30 cm, wysokość 11cm, szerokość </w:t>
      </w:r>
      <w:r w:rsidRPr="008B3907">
        <w:rPr>
          <w:color w:val="000000" w:themeColor="text1"/>
        </w:rPr>
        <w:t>20 cm (+/- 2cm),</w:t>
      </w:r>
    </w:p>
    <w:p w14:paraId="780584A2" w14:textId="77777777" w:rsidR="00844989" w:rsidRPr="008B3907" w:rsidRDefault="00EB2C35">
      <w:pPr>
        <w:pStyle w:val="NormalnyWeb"/>
        <w:numPr>
          <w:ilvl w:val="2"/>
          <w:numId w:val="14"/>
        </w:numPr>
        <w:spacing w:beforeAutospacing="0" w:after="0" w:afterAutospacing="0"/>
        <w:ind w:left="1276"/>
        <w:jc w:val="both"/>
        <w:rPr>
          <w:color w:val="000000" w:themeColor="text1"/>
        </w:rPr>
      </w:pPr>
      <w:r w:rsidRPr="008B3907">
        <w:rPr>
          <w:color w:val="000000" w:themeColor="text1"/>
        </w:rPr>
        <w:t>waga 0,7 kg (+/- 20g),</w:t>
      </w:r>
    </w:p>
    <w:p w14:paraId="06BE2A6C"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kolor zostanie doprecyzowany po podpisaniu umowy.</w:t>
      </w:r>
    </w:p>
    <w:p w14:paraId="486E368B"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 xml:space="preserve">Dozownik łokciowy do płynów dezynfekcyjnych i mydła w płynie o poj. 0,5 litra w ilości </w:t>
      </w:r>
      <w:r w:rsidRPr="008B3907">
        <w:rPr>
          <w:color w:val="000000" w:themeColor="text1"/>
        </w:rPr>
        <w:t xml:space="preserve">4 szt. </w:t>
      </w:r>
      <w:r>
        <w:rPr>
          <w:color w:val="000000" w:themeColor="text1"/>
        </w:rPr>
        <w:t>o parametrach nie gorszych niż:</w:t>
      </w:r>
    </w:p>
    <w:p w14:paraId="0B4A8BB7" w14:textId="396D40A9" w:rsidR="00087A73" w:rsidRPr="00087A73" w:rsidRDefault="00087A73" w:rsidP="00087A73">
      <w:pPr>
        <w:pStyle w:val="NormalnyWeb"/>
        <w:numPr>
          <w:ilvl w:val="2"/>
          <w:numId w:val="14"/>
        </w:numPr>
        <w:spacing w:after="0"/>
        <w:jc w:val="both"/>
        <w:rPr>
          <w:color w:val="000000" w:themeColor="text1"/>
        </w:rPr>
      </w:pPr>
      <w:r>
        <w:rPr>
          <w:color w:val="000000" w:themeColor="text1"/>
        </w:rPr>
        <w:t>Obudowa z aluminium</w:t>
      </w:r>
      <w:r w:rsidRPr="00087A73">
        <w:rPr>
          <w:color w:val="000000" w:themeColor="text1"/>
        </w:rPr>
        <w:t>, stal nierdzewna (pompka i okapnik),</w:t>
      </w:r>
    </w:p>
    <w:p w14:paraId="45DE9FC8" w14:textId="77777777" w:rsidR="00087A73" w:rsidRPr="00087A73" w:rsidRDefault="00087A73" w:rsidP="00087A73">
      <w:pPr>
        <w:pStyle w:val="NormalnyWeb"/>
        <w:numPr>
          <w:ilvl w:val="2"/>
          <w:numId w:val="14"/>
        </w:numPr>
        <w:spacing w:after="0"/>
        <w:jc w:val="both"/>
        <w:rPr>
          <w:color w:val="000000" w:themeColor="text1"/>
        </w:rPr>
      </w:pPr>
      <w:r w:rsidRPr="00087A73">
        <w:rPr>
          <w:color w:val="000000" w:themeColor="text1"/>
        </w:rPr>
        <w:t>butelka z polietylen (PE),</w:t>
      </w:r>
    </w:p>
    <w:p w14:paraId="08A48D42" w14:textId="77777777" w:rsidR="00087A73" w:rsidRPr="00087A73" w:rsidRDefault="00087A73" w:rsidP="00087A73">
      <w:pPr>
        <w:pStyle w:val="NormalnyWeb"/>
        <w:numPr>
          <w:ilvl w:val="2"/>
          <w:numId w:val="14"/>
        </w:numPr>
        <w:spacing w:after="0"/>
        <w:jc w:val="both"/>
        <w:rPr>
          <w:color w:val="000000" w:themeColor="text1"/>
        </w:rPr>
      </w:pPr>
      <w:r w:rsidRPr="00087A73">
        <w:rPr>
          <w:color w:val="000000" w:themeColor="text1"/>
        </w:rPr>
        <w:t>pojemność: 500 ml,</w:t>
      </w:r>
    </w:p>
    <w:p w14:paraId="2BCBC909" w14:textId="1D2690B2" w:rsidR="00087A73" w:rsidRPr="00087A73" w:rsidRDefault="00087A73" w:rsidP="00087A73">
      <w:pPr>
        <w:pStyle w:val="NormalnyWeb"/>
        <w:numPr>
          <w:ilvl w:val="2"/>
          <w:numId w:val="14"/>
        </w:numPr>
        <w:spacing w:after="0"/>
        <w:jc w:val="both"/>
        <w:rPr>
          <w:color w:val="000000" w:themeColor="text1"/>
        </w:rPr>
      </w:pPr>
      <w:r w:rsidRPr="00087A73">
        <w:rPr>
          <w:color w:val="000000" w:themeColor="text1"/>
        </w:rPr>
        <w:t>wysokość 320 mm, szerokość 80 mm, głębokość 260 mm</w:t>
      </w:r>
      <w:r w:rsidR="008241C4">
        <w:rPr>
          <w:color w:val="000000" w:themeColor="text1"/>
        </w:rPr>
        <w:t xml:space="preserve"> (+/- 10%)</w:t>
      </w:r>
      <w:r w:rsidRPr="00087A73">
        <w:rPr>
          <w:color w:val="000000" w:themeColor="text1"/>
        </w:rPr>
        <w:t>,</w:t>
      </w:r>
    </w:p>
    <w:p w14:paraId="43EC309E" w14:textId="77777777" w:rsidR="00087A73" w:rsidRPr="00087A73" w:rsidRDefault="00087A73" w:rsidP="00087A73">
      <w:pPr>
        <w:pStyle w:val="NormalnyWeb"/>
        <w:numPr>
          <w:ilvl w:val="2"/>
          <w:numId w:val="14"/>
        </w:numPr>
        <w:spacing w:after="0"/>
        <w:jc w:val="both"/>
        <w:rPr>
          <w:color w:val="000000" w:themeColor="text1"/>
        </w:rPr>
      </w:pPr>
      <w:r w:rsidRPr="00087A73">
        <w:rPr>
          <w:color w:val="000000" w:themeColor="text1"/>
        </w:rPr>
        <w:t>butelkę można napełniać z dowolnego opakowania z płynem dezynfekcyjnym lub mydłem w płynie,</w:t>
      </w:r>
    </w:p>
    <w:p w14:paraId="5711E8C6" w14:textId="77777777" w:rsidR="00087A73" w:rsidRPr="00087A73" w:rsidRDefault="00087A73" w:rsidP="00087A73">
      <w:pPr>
        <w:pStyle w:val="NormalnyWeb"/>
        <w:numPr>
          <w:ilvl w:val="2"/>
          <w:numId w:val="14"/>
        </w:numPr>
        <w:spacing w:after="0"/>
        <w:jc w:val="both"/>
        <w:rPr>
          <w:color w:val="000000" w:themeColor="text1"/>
        </w:rPr>
      </w:pPr>
      <w:r w:rsidRPr="00087A73">
        <w:rPr>
          <w:color w:val="000000" w:themeColor="text1"/>
        </w:rPr>
        <w:t>możliwość dozowania mydła w płynie po odkręceniu końcówki rozpylającej,</w:t>
      </w:r>
    </w:p>
    <w:p w14:paraId="651BE9CA" w14:textId="68579E2B" w:rsidR="00087A73" w:rsidRPr="00087A73" w:rsidRDefault="00087A73" w:rsidP="00087A73">
      <w:pPr>
        <w:pStyle w:val="NormalnyWeb"/>
        <w:numPr>
          <w:ilvl w:val="2"/>
          <w:numId w:val="14"/>
        </w:numPr>
        <w:spacing w:after="0"/>
        <w:jc w:val="both"/>
        <w:rPr>
          <w:color w:val="000000" w:themeColor="text1"/>
        </w:rPr>
      </w:pPr>
      <w:r w:rsidRPr="00087A73">
        <w:rPr>
          <w:color w:val="000000" w:themeColor="text1"/>
        </w:rPr>
        <w:t>waga dozownika: 0,76 kg</w:t>
      </w:r>
      <w:r w:rsidR="008241C4">
        <w:rPr>
          <w:color w:val="000000" w:themeColor="text1"/>
        </w:rPr>
        <w:t xml:space="preserve"> (+/- 200 g).</w:t>
      </w:r>
    </w:p>
    <w:p w14:paraId="0FDEF5A5" w14:textId="77777777" w:rsidR="00844989" w:rsidRDefault="00EB2C35">
      <w:pPr>
        <w:pStyle w:val="NormalnyWeb"/>
        <w:numPr>
          <w:ilvl w:val="1"/>
          <w:numId w:val="14"/>
        </w:numPr>
        <w:spacing w:beforeAutospacing="0" w:after="0" w:afterAutospacing="0"/>
        <w:jc w:val="both"/>
        <w:rPr>
          <w:color w:val="000000" w:themeColor="text1"/>
        </w:rPr>
      </w:pPr>
      <w:r>
        <w:rPr>
          <w:color w:val="000000" w:themeColor="text1"/>
        </w:rPr>
        <w:t>Pojemnik z pokrywą przezroczystą w ilości 1 sztuki, o parametrach nie gorszych niż:</w:t>
      </w:r>
    </w:p>
    <w:p w14:paraId="77826712" w14:textId="77777777" w:rsidR="00844989" w:rsidRDefault="00EB2C35">
      <w:pPr>
        <w:pStyle w:val="NormalnyWeb"/>
        <w:numPr>
          <w:ilvl w:val="2"/>
          <w:numId w:val="14"/>
        </w:numPr>
        <w:spacing w:beforeAutospacing="0" w:after="0" w:afterAutospacing="0"/>
        <w:ind w:left="1843" w:hanging="1134"/>
        <w:jc w:val="both"/>
        <w:rPr>
          <w:color w:val="000000" w:themeColor="text1"/>
        </w:rPr>
      </w:pPr>
      <w:r>
        <w:rPr>
          <w:color w:val="000000" w:themeColor="text1"/>
        </w:rPr>
        <w:t>pojemność 20 litrów,</w:t>
      </w:r>
    </w:p>
    <w:p w14:paraId="60B91D37" w14:textId="77777777" w:rsidR="00844989" w:rsidRDefault="00EB2C35">
      <w:pPr>
        <w:pStyle w:val="NormalnyWeb"/>
        <w:numPr>
          <w:ilvl w:val="2"/>
          <w:numId w:val="14"/>
        </w:numPr>
        <w:spacing w:beforeAutospacing="0" w:after="0" w:afterAutospacing="0"/>
        <w:ind w:left="1843" w:hanging="1134"/>
        <w:jc w:val="both"/>
        <w:rPr>
          <w:color w:val="000000" w:themeColor="text1"/>
        </w:rPr>
      </w:pPr>
      <w:r>
        <w:rPr>
          <w:color w:val="000000" w:themeColor="text1"/>
        </w:rPr>
        <w:t>materiał 100% polipropylen,</w:t>
      </w:r>
    </w:p>
    <w:p w14:paraId="38A2B49A" w14:textId="77777777" w:rsidR="00844989" w:rsidRDefault="00EB2C35">
      <w:pPr>
        <w:pStyle w:val="NormalnyWeb"/>
        <w:numPr>
          <w:ilvl w:val="2"/>
          <w:numId w:val="14"/>
        </w:numPr>
        <w:spacing w:beforeAutospacing="0" w:after="0" w:afterAutospacing="0"/>
        <w:ind w:left="1843" w:hanging="1134"/>
        <w:jc w:val="both"/>
        <w:rPr>
          <w:color w:val="000000" w:themeColor="text1"/>
        </w:rPr>
      </w:pPr>
      <w:r>
        <w:rPr>
          <w:color w:val="000000" w:themeColor="text1"/>
        </w:rPr>
        <w:t xml:space="preserve">szerokość: 33 cm, długość: 43 cm, wysokość: 22 cm </w:t>
      </w:r>
      <w:r w:rsidRPr="008B3907">
        <w:rPr>
          <w:color w:val="000000" w:themeColor="text1"/>
        </w:rPr>
        <w:t>(+/- 1cm),</w:t>
      </w:r>
    </w:p>
    <w:p w14:paraId="54F747D1" w14:textId="77777777" w:rsidR="00844989" w:rsidRDefault="00EB2C35">
      <w:pPr>
        <w:pStyle w:val="NormalnyWeb"/>
        <w:numPr>
          <w:ilvl w:val="2"/>
          <w:numId w:val="14"/>
        </w:numPr>
        <w:spacing w:beforeAutospacing="0" w:after="0" w:afterAutospacing="0"/>
        <w:ind w:left="1843" w:hanging="1134"/>
        <w:jc w:val="both"/>
        <w:rPr>
          <w:color w:val="000000" w:themeColor="text1"/>
        </w:rPr>
      </w:pPr>
      <w:r>
        <w:rPr>
          <w:color w:val="000000" w:themeColor="text1"/>
        </w:rPr>
        <w:t>przezroczysty,</w:t>
      </w:r>
    </w:p>
    <w:p w14:paraId="2D8B0EE5" w14:textId="77777777" w:rsidR="00844989" w:rsidRDefault="00EB2C35">
      <w:pPr>
        <w:pStyle w:val="NormalnyWeb"/>
        <w:numPr>
          <w:ilvl w:val="2"/>
          <w:numId w:val="14"/>
        </w:numPr>
        <w:spacing w:beforeAutospacing="0" w:after="0" w:afterAutospacing="0"/>
        <w:ind w:left="1843" w:hanging="1134"/>
        <w:jc w:val="both"/>
        <w:rPr>
          <w:color w:val="000000" w:themeColor="text1"/>
        </w:rPr>
      </w:pPr>
      <w:r>
        <w:rPr>
          <w:color w:val="000000" w:themeColor="text1"/>
        </w:rPr>
        <w:t>do użytku wewnątrz pomieszczeń.</w:t>
      </w:r>
    </w:p>
    <w:p w14:paraId="4AC7253B" w14:textId="77777777" w:rsidR="00844989" w:rsidRPr="008B3907" w:rsidRDefault="00EB2C35">
      <w:pPr>
        <w:pStyle w:val="NormalnyWeb"/>
        <w:numPr>
          <w:ilvl w:val="1"/>
          <w:numId w:val="14"/>
        </w:numPr>
        <w:spacing w:beforeAutospacing="0" w:after="0" w:afterAutospacing="0"/>
        <w:jc w:val="both"/>
        <w:rPr>
          <w:color w:val="000000" w:themeColor="text1"/>
        </w:rPr>
      </w:pPr>
      <w:r>
        <w:rPr>
          <w:color w:val="000000" w:themeColor="text1"/>
        </w:rPr>
        <w:t xml:space="preserve">Zestaw zapasowych żył, nr kat. 70306, ACF Vein  Module w </w:t>
      </w:r>
      <w:r w:rsidRPr="008B3907">
        <w:rPr>
          <w:color w:val="000000" w:themeColor="text1"/>
        </w:rPr>
        <w:t xml:space="preserve">ilości 1 szt. </w:t>
      </w:r>
    </w:p>
    <w:p w14:paraId="54EC318F" w14:textId="77777777" w:rsidR="00844989" w:rsidRPr="008B3907" w:rsidRDefault="00EB2C35">
      <w:pPr>
        <w:pStyle w:val="NormalnyWeb"/>
        <w:numPr>
          <w:ilvl w:val="1"/>
          <w:numId w:val="14"/>
        </w:numPr>
        <w:spacing w:beforeAutospacing="0" w:after="0" w:afterAutospacing="0"/>
        <w:jc w:val="both"/>
        <w:rPr>
          <w:color w:val="000000" w:themeColor="text1"/>
        </w:rPr>
      </w:pPr>
      <w:r w:rsidRPr="008B3907">
        <w:rPr>
          <w:color w:val="000000" w:themeColor="text1"/>
        </w:rPr>
        <w:t xml:space="preserve">Zestaw zapasowych żył, nr kat. 70307, Metacarpal Module w ilość 1 szt. </w:t>
      </w:r>
    </w:p>
    <w:p w14:paraId="04360EB9" w14:textId="77777777" w:rsidR="00844989" w:rsidRPr="008B3907" w:rsidRDefault="00EB2C35">
      <w:pPr>
        <w:pStyle w:val="NormalnyWeb"/>
        <w:numPr>
          <w:ilvl w:val="1"/>
          <w:numId w:val="14"/>
        </w:numPr>
        <w:spacing w:beforeAutospacing="0" w:after="0" w:afterAutospacing="0"/>
        <w:jc w:val="both"/>
        <w:rPr>
          <w:color w:val="000000" w:themeColor="text1"/>
        </w:rPr>
      </w:pPr>
      <w:r w:rsidRPr="008B3907">
        <w:rPr>
          <w:color w:val="000000" w:themeColor="text1"/>
        </w:rPr>
        <w:t>Zapasowa skóra nr kat. 70312 VenipunctureArm Skin w ilości 2 szt.</w:t>
      </w:r>
    </w:p>
    <w:p w14:paraId="28DF8588" w14:textId="77777777" w:rsidR="00844989" w:rsidRDefault="00EB2C35">
      <w:pPr>
        <w:pStyle w:val="NormalnyWeb"/>
        <w:numPr>
          <w:ilvl w:val="1"/>
          <w:numId w:val="14"/>
        </w:numPr>
        <w:spacing w:beforeAutospacing="0" w:after="0" w:afterAutospacing="0"/>
        <w:jc w:val="both"/>
        <w:rPr>
          <w:color w:val="000000" w:themeColor="text1"/>
        </w:rPr>
      </w:pPr>
      <w:r w:rsidRPr="008B3907">
        <w:rPr>
          <w:color w:val="000000" w:themeColor="text1"/>
        </w:rPr>
        <w:lastRenderedPageBreak/>
        <w:t xml:space="preserve">Koncentrat sztucznej krwi (20l gotowego wyrobu) w ilości 1 szt. o parametrach </w:t>
      </w:r>
      <w:r>
        <w:rPr>
          <w:color w:val="000000" w:themeColor="text1"/>
        </w:rPr>
        <w:t>nie gorszych niż:</w:t>
      </w:r>
    </w:p>
    <w:p w14:paraId="22128055"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koncentrat sztucznej krwi do rozmieszania z wodą,</w:t>
      </w:r>
    </w:p>
    <w:p w14:paraId="3AD2131F"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rPr>
        <w:t>koncentrat sztucznej krwi w ilości odpowiadającej 20 l gotowego roztworu,</w:t>
      </w:r>
    </w:p>
    <w:p w14:paraId="283468BA" w14:textId="77777777" w:rsidR="00844989" w:rsidRDefault="00EB2C35">
      <w:pPr>
        <w:pStyle w:val="NormalnyWeb"/>
        <w:numPr>
          <w:ilvl w:val="2"/>
          <w:numId w:val="14"/>
        </w:numPr>
        <w:spacing w:beforeAutospacing="0" w:after="0" w:afterAutospacing="0"/>
        <w:ind w:left="1276"/>
        <w:jc w:val="both"/>
        <w:rPr>
          <w:color w:val="000000" w:themeColor="text1"/>
        </w:rPr>
      </w:pPr>
      <w:r>
        <w:rPr>
          <w:color w:val="000000" w:themeColor="text1"/>
          <w:shd w:val="clear" w:color="auto" w:fill="FFFFFF"/>
        </w:rPr>
        <w:t>do stosowania w fantomach/symulatorach/trenażerach medycznych dostarczonych w zamówieniu (zgodny z warunkami gwarancji i instrukcjami użytkowania).</w:t>
      </w:r>
    </w:p>
    <w:p w14:paraId="306D91D7" w14:textId="2AF22ADC" w:rsidR="00844989" w:rsidRDefault="00EB2C35">
      <w:pPr>
        <w:pStyle w:val="NormalnyWeb"/>
        <w:numPr>
          <w:ilvl w:val="1"/>
          <w:numId w:val="14"/>
        </w:numPr>
        <w:spacing w:beforeAutospacing="0" w:after="0" w:afterAutospacing="0"/>
        <w:jc w:val="both"/>
        <w:rPr>
          <w:color w:val="000000" w:themeColor="text1"/>
        </w:rPr>
      </w:pPr>
      <w:r>
        <w:rPr>
          <w:bCs/>
        </w:rPr>
        <w:t xml:space="preserve">Igła doszpikowa dla dzieci do systemu EZ-IO w </w:t>
      </w:r>
      <w:r w:rsidRPr="008B3907">
        <w:rPr>
          <w:bCs/>
          <w:color w:val="000000" w:themeColor="text1"/>
        </w:rPr>
        <w:t xml:space="preserve">ilości 2 op. </w:t>
      </w:r>
      <w:r>
        <w:rPr>
          <w:bCs/>
        </w:rPr>
        <w:t>o parametrach nie gorszych niż:</w:t>
      </w:r>
    </w:p>
    <w:p w14:paraId="7680B8CC" w14:textId="77777777" w:rsidR="00844989" w:rsidRDefault="00EB2C35">
      <w:pPr>
        <w:pStyle w:val="NormalnyWeb"/>
        <w:numPr>
          <w:ilvl w:val="2"/>
          <w:numId w:val="14"/>
        </w:numPr>
        <w:spacing w:beforeAutospacing="0" w:after="0" w:afterAutospacing="0"/>
        <w:ind w:left="1701" w:hanging="850"/>
        <w:jc w:val="both"/>
        <w:rPr>
          <w:color w:val="000000" w:themeColor="text1"/>
        </w:rPr>
      </w:pPr>
      <w:r>
        <w:t>dla dzieci od 0 – 12 lat,</w:t>
      </w:r>
    </w:p>
    <w:p w14:paraId="433E6631" w14:textId="77777777" w:rsidR="00844989" w:rsidRDefault="00EB2C35">
      <w:pPr>
        <w:pStyle w:val="NormalnyWeb"/>
        <w:numPr>
          <w:ilvl w:val="2"/>
          <w:numId w:val="14"/>
        </w:numPr>
        <w:spacing w:beforeAutospacing="0" w:after="0" w:afterAutospacing="0"/>
        <w:ind w:left="1701" w:hanging="850"/>
        <w:jc w:val="both"/>
        <w:rPr>
          <w:color w:val="000000" w:themeColor="text1"/>
        </w:rPr>
      </w:pPr>
      <w:r>
        <w:t>długość igły 1 cm,</w:t>
      </w:r>
    </w:p>
    <w:p w14:paraId="4BE337D9" w14:textId="77777777" w:rsidR="00844989" w:rsidRDefault="00EB2C35">
      <w:pPr>
        <w:pStyle w:val="NormalnyWeb"/>
        <w:numPr>
          <w:ilvl w:val="2"/>
          <w:numId w:val="14"/>
        </w:numPr>
        <w:spacing w:beforeAutospacing="0" w:after="0" w:afterAutospacing="0"/>
        <w:ind w:left="1701" w:hanging="850"/>
        <w:jc w:val="both"/>
        <w:rPr>
          <w:color w:val="000000" w:themeColor="text1"/>
        </w:rPr>
      </w:pPr>
      <w:r>
        <w:t>szybki dostęp do układu naczyniowego,</w:t>
      </w:r>
    </w:p>
    <w:p w14:paraId="66E255B3" w14:textId="77777777" w:rsidR="00844989" w:rsidRDefault="00EB2C35">
      <w:pPr>
        <w:pStyle w:val="NormalnyWeb"/>
        <w:numPr>
          <w:ilvl w:val="2"/>
          <w:numId w:val="14"/>
        </w:numPr>
        <w:spacing w:beforeAutospacing="0" w:after="0" w:afterAutospacing="0"/>
        <w:ind w:left="1701" w:hanging="850"/>
        <w:jc w:val="both"/>
        <w:rPr>
          <w:color w:val="000000" w:themeColor="text1"/>
        </w:rPr>
      </w:pPr>
      <w:r>
        <w:t>możliwość przetaczania krwi,</w:t>
      </w:r>
    </w:p>
    <w:p w14:paraId="13FE9403" w14:textId="77777777" w:rsidR="00844989" w:rsidRDefault="00EB2C35">
      <w:pPr>
        <w:pStyle w:val="NormalnyWeb"/>
        <w:numPr>
          <w:ilvl w:val="2"/>
          <w:numId w:val="14"/>
        </w:numPr>
        <w:spacing w:beforeAutospacing="0" w:after="0" w:afterAutospacing="0"/>
        <w:ind w:left="1701" w:hanging="850"/>
        <w:jc w:val="both"/>
        <w:rPr>
          <w:color w:val="000000" w:themeColor="text1"/>
        </w:rPr>
      </w:pPr>
      <w:r>
        <w:t>precyzyjna penetracja igły do wnętrza jamy szpikowej,</w:t>
      </w:r>
    </w:p>
    <w:p w14:paraId="288104B8" w14:textId="77777777" w:rsidR="00844989" w:rsidRDefault="00EB2C35">
      <w:pPr>
        <w:pStyle w:val="NormalnyWeb"/>
        <w:numPr>
          <w:ilvl w:val="2"/>
          <w:numId w:val="14"/>
        </w:numPr>
        <w:spacing w:beforeAutospacing="0" w:after="0" w:afterAutospacing="0"/>
        <w:ind w:left="1701" w:hanging="850"/>
        <w:jc w:val="both"/>
        <w:rPr>
          <w:color w:val="000000" w:themeColor="text1"/>
        </w:rPr>
      </w:pPr>
      <w:r>
        <w:t>szybka infuzja płynów i leków,</w:t>
      </w:r>
    </w:p>
    <w:p w14:paraId="789EC136" w14:textId="77777777" w:rsidR="00844989" w:rsidRDefault="00EB2C35">
      <w:pPr>
        <w:pStyle w:val="NormalnyWeb"/>
        <w:numPr>
          <w:ilvl w:val="2"/>
          <w:numId w:val="14"/>
        </w:numPr>
        <w:spacing w:beforeAutospacing="0" w:after="0" w:afterAutospacing="0"/>
        <w:ind w:left="1701" w:hanging="850"/>
        <w:jc w:val="both"/>
        <w:rPr>
          <w:color w:val="000000" w:themeColor="text1"/>
        </w:rPr>
      </w:pPr>
      <w:r>
        <w:t>igła może być stosowana przez personel medyczny i paramedyczny,</w:t>
      </w:r>
    </w:p>
    <w:p w14:paraId="7D67218F" w14:textId="09786504" w:rsidR="00844989" w:rsidRPr="00087A73" w:rsidRDefault="00EB2C35">
      <w:pPr>
        <w:pStyle w:val="NormalnyWeb"/>
        <w:numPr>
          <w:ilvl w:val="2"/>
          <w:numId w:val="14"/>
        </w:numPr>
        <w:spacing w:beforeAutospacing="0" w:after="0" w:afterAutospacing="0"/>
        <w:ind w:left="1701" w:hanging="850"/>
        <w:jc w:val="both"/>
        <w:rPr>
          <w:color w:val="000000" w:themeColor="text1"/>
        </w:rPr>
      </w:pPr>
      <w:r>
        <w:t>szczególnie odpowiedni w sytuacjach braku dostępu iv (NZK, wstrząs, bezdech, odwodnienie, sinica, przedawkowanie leków, znieczulenie, u</w:t>
      </w:r>
      <w:r w:rsidR="00087A73">
        <w:t> </w:t>
      </w:r>
      <w:r>
        <w:t>dzieci).</w:t>
      </w:r>
    </w:p>
    <w:p w14:paraId="39CE9E68" w14:textId="469FDBB0" w:rsidR="00087A73" w:rsidRDefault="00087A73">
      <w:pPr>
        <w:pStyle w:val="NormalnyWeb"/>
        <w:numPr>
          <w:ilvl w:val="2"/>
          <w:numId w:val="14"/>
        </w:numPr>
        <w:spacing w:beforeAutospacing="0" w:after="0" w:afterAutospacing="0"/>
        <w:ind w:left="1701" w:hanging="850"/>
        <w:jc w:val="both"/>
        <w:rPr>
          <w:color w:val="000000" w:themeColor="text1"/>
        </w:rPr>
      </w:pPr>
      <w:r>
        <w:t>1 op./ 1 szt.</w:t>
      </w:r>
    </w:p>
    <w:p w14:paraId="787F6F58" w14:textId="2BCA3E22" w:rsidR="00844989" w:rsidRDefault="00EB2C35">
      <w:pPr>
        <w:pStyle w:val="NormalnyWeb"/>
        <w:numPr>
          <w:ilvl w:val="1"/>
          <w:numId w:val="14"/>
        </w:numPr>
        <w:spacing w:beforeAutospacing="0" w:after="0" w:afterAutospacing="0"/>
        <w:jc w:val="both"/>
        <w:rPr>
          <w:color w:val="000000" w:themeColor="text1"/>
        </w:rPr>
      </w:pPr>
      <w:r>
        <w:rPr>
          <w:bCs/>
        </w:rPr>
        <w:t>Igła doszpikowa dla dorosłych do systemu EZ-IO</w:t>
      </w:r>
      <w:r w:rsidR="00087A73">
        <w:rPr>
          <w:bCs/>
        </w:rPr>
        <w:t xml:space="preserve"> </w:t>
      </w:r>
      <w:r>
        <w:rPr>
          <w:bCs/>
        </w:rPr>
        <w:t xml:space="preserve">w </w:t>
      </w:r>
      <w:r w:rsidRPr="008B3907">
        <w:rPr>
          <w:bCs/>
          <w:color w:val="000000" w:themeColor="text1"/>
        </w:rPr>
        <w:t>ilości 2 op.</w:t>
      </w:r>
      <w:r w:rsidR="000715E4">
        <w:rPr>
          <w:bCs/>
          <w:color w:val="000000" w:themeColor="text1"/>
        </w:rPr>
        <w:t xml:space="preserve"> </w:t>
      </w:r>
      <w:r>
        <w:rPr>
          <w:bCs/>
        </w:rPr>
        <w:t>o parametrach nie gorszych niż:</w:t>
      </w:r>
    </w:p>
    <w:p w14:paraId="4BDF81AC" w14:textId="77777777" w:rsidR="00844989" w:rsidRDefault="00EB2C35">
      <w:pPr>
        <w:pStyle w:val="NormalnyWeb"/>
        <w:numPr>
          <w:ilvl w:val="2"/>
          <w:numId w:val="14"/>
        </w:numPr>
        <w:spacing w:beforeAutospacing="0" w:after="0" w:afterAutospacing="0"/>
        <w:ind w:left="1418"/>
        <w:jc w:val="both"/>
        <w:rPr>
          <w:color w:val="000000" w:themeColor="text1"/>
        </w:rPr>
      </w:pPr>
      <w:r>
        <w:t>dla dorosłych i dzieci od 12 r.ż.</w:t>
      </w:r>
    </w:p>
    <w:p w14:paraId="587E8351" w14:textId="77777777" w:rsidR="00844989" w:rsidRDefault="00EB2C35">
      <w:pPr>
        <w:pStyle w:val="NormalnyWeb"/>
        <w:numPr>
          <w:ilvl w:val="2"/>
          <w:numId w:val="14"/>
        </w:numPr>
        <w:spacing w:beforeAutospacing="0" w:after="0" w:afterAutospacing="0"/>
        <w:ind w:left="1418"/>
        <w:jc w:val="both"/>
        <w:rPr>
          <w:color w:val="000000" w:themeColor="text1"/>
        </w:rPr>
      </w:pPr>
      <w:r>
        <w:t>długość igły 2 cm</w:t>
      </w:r>
    </w:p>
    <w:p w14:paraId="0880A07B" w14:textId="77777777" w:rsidR="00844989" w:rsidRDefault="00EB2C35">
      <w:pPr>
        <w:pStyle w:val="NormalnyWeb"/>
        <w:numPr>
          <w:ilvl w:val="2"/>
          <w:numId w:val="14"/>
        </w:numPr>
        <w:spacing w:beforeAutospacing="0" w:after="0" w:afterAutospacing="0"/>
        <w:ind w:left="1418"/>
        <w:jc w:val="both"/>
        <w:rPr>
          <w:color w:val="000000" w:themeColor="text1"/>
        </w:rPr>
      </w:pPr>
      <w:r>
        <w:t>szybki dostęp do układu naczyniowego</w:t>
      </w:r>
    </w:p>
    <w:p w14:paraId="4999514B" w14:textId="77777777" w:rsidR="00844989" w:rsidRDefault="00EB2C35">
      <w:pPr>
        <w:pStyle w:val="NormalnyWeb"/>
        <w:numPr>
          <w:ilvl w:val="2"/>
          <w:numId w:val="14"/>
        </w:numPr>
        <w:spacing w:beforeAutospacing="0" w:after="0" w:afterAutospacing="0"/>
        <w:ind w:left="1418"/>
        <w:jc w:val="both"/>
        <w:rPr>
          <w:color w:val="000000" w:themeColor="text1"/>
        </w:rPr>
      </w:pPr>
      <w:r>
        <w:t>możliwość przetaczania krwi</w:t>
      </w:r>
    </w:p>
    <w:p w14:paraId="19D09672" w14:textId="77777777" w:rsidR="00844989" w:rsidRDefault="00EB2C35">
      <w:pPr>
        <w:pStyle w:val="NormalnyWeb"/>
        <w:numPr>
          <w:ilvl w:val="2"/>
          <w:numId w:val="14"/>
        </w:numPr>
        <w:spacing w:beforeAutospacing="0" w:after="0" w:afterAutospacing="0"/>
        <w:ind w:left="1418"/>
        <w:jc w:val="both"/>
        <w:rPr>
          <w:color w:val="000000" w:themeColor="text1"/>
        </w:rPr>
      </w:pPr>
      <w:r>
        <w:t>precyzyjna penetracja igły do wnętrza jamy szpikowej</w:t>
      </w:r>
    </w:p>
    <w:p w14:paraId="722851FA" w14:textId="77777777" w:rsidR="00844989" w:rsidRDefault="00EB2C35">
      <w:pPr>
        <w:pStyle w:val="NormalnyWeb"/>
        <w:numPr>
          <w:ilvl w:val="2"/>
          <w:numId w:val="14"/>
        </w:numPr>
        <w:spacing w:beforeAutospacing="0" w:after="0" w:afterAutospacing="0"/>
        <w:ind w:left="1418"/>
        <w:jc w:val="both"/>
        <w:rPr>
          <w:color w:val="000000" w:themeColor="text1"/>
        </w:rPr>
      </w:pPr>
      <w:r>
        <w:t>szybka infuzja płynów i leków</w:t>
      </w:r>
    </w:p>
    <w:p w14:paraId="0FDDD75D" w14:textId="77777777" w:rsidR="00844989" w:rsidRDefault="00EB2C35">
      <w:pPr>
        <w:pStyle w:val="NormalnyWeb"/>
        <w:numPr>
          <w:ilvl w:val="2"/>
          <w:numId w:val="14"/>
        </w:numPr>
        <w:spacing w:beforeAutospacing="0" w:after="0" w:afterAutospacing="0"/>
        <w:ind w:left="1418"/>
        <w:jc w:val="both"/>
        <w:rPr>
          <w:color w:val="000000" w:themeColor="text1"/>
        </w:rPr>
      </w:pPr>
      <w:r>
        <w:t>igła może być stosowana przez personel medyczny i paramedyczny</w:t>
      </w:r>
    </w:p>
    <w:p w14:paraId="4C9BC1DB" w14:textId="16C481B1" w:rsidR="00844989" w:rsidRPr="00087A73" w:rsidRDefault="00EB2C35">
      <w:pPr>
        <w:pStyle w:val="NormalnyWeb"/>
        <w:numPr>
          <w:ilvl w:val="2"/>
          <w:numId w:val="14"/>
        </w:numPr>
        <w:spacing w:beforeAutospacing="0" w:after="0" w:afterAutospacing="0"/>
        <w:ind w:left="1418"/>
        <w:jc w:val="both"/>
        <w:rPr>
          <w:color w:val="000000" w:themeColor="text1"/>
        </w:rPr>
      </w:pPr>
      <w:r>
        <w:t>szczególnie odpowiedni w sytuacjach braku dostępu iv (NZK, wstrząs, bezdech, odwodnienie, sinica, przedawkowanie leków, znieczulenie, u dzieci)</w:t>
      </w:r>
      <w:r w:rsidR="00087A73">
        <w:t>,</w:t>
      </w:r>
    </w:p>
    <w:p w14:paraId="762F7C67" w14:textId="0BB029F6" w:rsidR="00087A73" w:rsidRDefault="00087A73">
      <w:pPr>
        <w:pStyle w:val="NormalnyWeb"/>
        <w:numPr>
          <w:ilvl w:val="2"/>
          <w:numId w:val="14"/>
        </w:numPr>
        <w:spacing w:beforeAutospacing="0" w:after="0" w:afterAutospacing="0"/>
        <w:ind w:left="1418"/>
        <w:jc w:val="both"/>
        <w:rPr>
          <w:color w:val="000000" w:themeColor="text1"/>
        </w:rPr>
      </w:pPr>
      <w:r>
        <w:t>1 op./ 1 szt.</w:t>
      </w:r>
    </w:p>
    <w:p w14:paraId="0E68DBCF"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Igła do odbarczenia odmy w ilości </w:t>
      </w:r>
      <w:r w:rsidRPr="008B3907">
        <w:rPr>
          <w:bCs/>
          <w:color w:val="000000" w:themeColor="text1"/>
        </w:rPr>
        <w:t xml:space="preserve">10 szt. </w:t>
      </w:r>
      <w:r>
        <w:rPr>
          <w:bCs/>
        </w:rPr>
        <w:t>o parametrach nie gorszych niż:</w:t>
      </w:r>
    </w:p>
    <w:p w14:paraId="67C5413B"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Igła służy do wykonywania nakłuć w klatce piersiowej, w celu usunięcia odmy prężnej</w:t>
      </w:r>
    </w:p>
    <w:p w14:paraId="156454A5"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jej długość została tak dopasowana, aby umożliwić skuteczne i</w:t>
      </w:r>
      <w:r w:rsidR="008B3907">
        <w:rPr>
          <w:shd w:val="clear" w:color="auto" w:fill="FFFFFF"/>
        </w:rPr>
        <w:t> </w:t>
      </w:r>
      <w:r>
        <w:rPr>
          <w:shd w:val="clear" w:color="auto" w:fill="FFFFFF"/>
        </w:rPr>
        <w:t>bezpieczne wkłucie, bez ryzyka uszkodzenia płuca i innych narządów</w:t>
      </w:r>
    </w:p>
    <w:p w14:paraId="450FFA1C"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zapakowana w poręczne i trwałe opakowanie, jest gotowa do użycia w</w:t>
      </w:r>
      <w:r w:rsidR="008B3907">
        <w:rPr>
          <w:shd w:val="clear" w:color="auto" w:fill="FFFFFF"/>
        </w:rPr>
        <w:t> </w:t>
      </w:r>
      <w:r>
        <w:rPr>
          <w:shd w:val="clear" w:color="auto" w:fill="FFFFFF"/>
        </w:rPr>
        <w:t>każdych warunkach</w:t>
      </w:r>
    </w:p>
    <w:p w14:paraId="10FAD88B" w14:textId="77777777" w:rsidR="00844989" w:rsidRDefault="00EB2C35">
      <w:pPr>
        <w:pStyle w:val="NormalnyWeb"/>
        <w:numPr>
          <w:ilvl w:val="2"/>
          <w:numId w:val="14"/>
        </w:numPr>
        <w:spacing w:beforeAutospacing="0" w:after="0" w:afterAutospacing="0"/>
        <w:ind w:left="1418"/>
        <w:jc w:val="both"/>
        <w:rPr>
          <w:rStyle w:val="Pogrubienie"/>
          <w:bCs w:val="0"/>
          <w:color w:val="000000" w:themeColor="text1"/>
        </w:rPr>
      </w:pPr>
      <w:r>
        <w:rPr>
          <w:rStyle w:val="Pogrubienie"/>
          <w:b w:val="0"/>
        </w:rPr>
        <w:t>14 GA 3.25 IN</w:t>
      </w:r>
      <w:r>
        <w:rPr>
          <w:b/>
          <w:bCs/>
        </w:rPr>
        <w:t xml:space="preserve">, </w:t>
      </w:r>
      <w:r>
        <w:rPr>
          <w:rStyle w:val="Pogrubienie"/>
          <w:b w:val="0"/>
        </w:rPr>
        <w:t>2.1x83mm</w:t>
      </w:r>
      <w:r>
        <w:rPr>
          <w:b/>
          <w:bCs/>
        </w:rPr>
        <w:t xml:space="preserve">, </w:t>
      </w:r>
      <w:r>
        <w:rPr>
          <w:rStyle w:val="Pogrubienie"/>
          <w:b w:val="0"/>
        </w:rPr>
        <w:t>249 ml/min</w:t>
      </w:r>
    </w:p>
    <w:p w14:paraId="02521435" w14:textId="1579843B" w:rsidR="00844989" w:rsidRDefault="000715E4">
      <w:pPr>
        <w:pStyle w:val="NormalnyWeb"/>
        <w:numPr>
          <w:ilvl w:val="1"/>
          <w:numId w:val="14"/>
        </w:numPr>
        <w:spacing w:beforeAutospacing="0" w:after="0" w:afterAutospacing="0"/>
        <w:jc w:val="both"/>
        <w:rPr>
          <w:b/>
          <w:color w:val="000000" w:themeColor="text1"/>
        </w:rPr>
      </w:pPr>
      <w:r>
        <w:rPr>
          <w:bCs/>
        </w:rPr>
        <w:t> P</w:t>
      </w:r>
      <w:r w:rsidR="00EB2C35">
        <w:rPr>
          <w:bCs/>
        </w:rPr>
        <w:t>odstawowy zestaw do</w:t>
      </w:r>
      <w:r w:rsidR="00087A73">
        <w:rPr>
          <w:bCs/>
        </w:rPr>
        <w:t xml:space="preserve"> </w:t>
      </w:r>
      <w:r w:rsidR="00EB2C35">
        <w:rPr>
          <w:bCs/>
        </w:rPr>
        <w:t>cewnikowania</w:t>
      </w:r>
      <w:r w:rsidR="00087A73">
        <w:rPr>
          <w:bCs/>
        </w:rPr>
        <w:t xml:space="preserve"> </w:t>
      </w:r>
      <w:r w:rsidR="00EB2C35">
        <w:rPr>
          <w:bCs/>
        </w:rPr>
        <w:t xml:space="preserve">w ilości </w:t>
      </w:r>
      <w:r w:rsidR="00EB2C35" w:rsidRPr="008B3907">
        <w:rPr>
          <w:bCs/>
          <w:color w:val="000000" w:themeColor="text1"/>
        </w:rPr>
        <w:t xml:space="preserve">20 szt. </w:t>
      </w:r>
      <w:r w:rsidR="00EB2C35">
        <w:rPr>
          <w:bCs/>
        </w:rPr>
        <w:t>o</w:t>
      </w:r>
      <w:r w:rsidR="008B3907">
        <w:rPr>
          <w:bCs/>
        </w:rPr>
        <w:t> </w:t>
      </w:r>
      <w:r w:rsidR="00EB2C35">
        <w:rPr>
          <w:bCs/>
        </w:rPr>
        <w:t>parametrach nie gorszych niż:</w:t>
      </w:r>
    </w:p>
    <w:p w14:paraId="21DDE237"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t>zestaw przeznaczony do wykonania konkretnej procedury medycznej, dzięki czemu brak odpadu,</w:t>
      </w:r>
    </w:p>
    <w:p w14:paraId="583C0ADC"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t>bezpieczne opakowania składające się z twardego blistra może posłużyć jako pojemniczek na płyny oraz odpady, eliminując potrzebę użycia dodatkowego naczynia</w:t>
      </w:r>
    </w:p>
    <w:p w14:paraId="12797137" w14:textId="77777777" w:rsidR="00844989" w:rsidRDefault="00EB2C35">
      <w:pPr>
        <w:pStyle w:val="NormalnyWeb"/>
        <w:numPr>
          <w:ilvl w:val="2"/>
          <w:numId w:val="14"/>
        </w:numPr>
        <w:spacing w:beforeAutospacing="0" w:after="0" w:afterAutospacing="0"/>
        <w:ind w:left="1418"/>
        <w:jc w:val="both"/>
        <w:rPr>
          <w:b/>
          <w:color w:val="000000" w:themeColor="text1"/>
        </w:rPr>
      </w:pPr>
      <w:r>
        <w:t xml:space="preserve">zestaw składa się z: </w:t>
      </w:r>
      <w:r>
        <w:rPr>
          <w:color w:val="333333"/>
        </w:rPr>
        <w:t>tupfery (kule) 17-nitkowe, 20x20 cm 6 szt.</w:t>
      </w:r>
    </w:p>
    <w:p w14:paraId="57F915E8"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t>serweta z laminatu foliowo-bibułowego, 50x60 cm 1 szt.</w:t>
      </w:r>
    </w:p>
    <w:p w14:paraId="09CA57B3"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lastRenderedPageBreak/>
        <w:t>serweta z laminatu foliowo-bibułowego z nacięciem i otworem o średnicy 5 cm, 50x50 cm, 1 szt.</w:t>
      </w:r>
    </w:p>
    <w:p w14:paraId="32932F84"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t>rękawice lateksowe, niepudrowane M 2 szt.</w:t>
      </w:r>
    </w:p>
    <w:p w14:paraId="5392AB5A"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t>pęseta plastikowa 1 szt.</w:t>
      </w:r>
    </w:p>
    <w:p w14:paraId="3CC471B7" w14:textId="77777777" w:rsidR="00844989" w:rsidRDefault="00EB2C35">
      <w:pPr>
        <w:pStyle w:val="NormalnyWeb"/>
        <w:numPr>
          <w:ilvl w:val="2"/>
          <w:numId w:val="14"/>
        </w:numPr>
        <w:spacing w:beforeAutospacing="0" w:after="0" w:afterAutospacing="0"/>
        <w:ind w:left="1418"/>
        <w:jc w:val="both"/>
        <w:rPr>
          <w:b/>
          <w:color w:val="000000" w:themeColor="text1"/>
        </w:rPr>
      </w:pPr>
      <w:r>
        <w:rPr>
          <w:color w:val="333333"/>
        </w:rPr>
        <w:t>3-komorowy twardy blister 1 szt.</w:t>
      </w:r>
    </w:p>
    <w:p w14:paraId="574B4109" w14:textId="71D2880C" w:rsidR="00844989" w:rsidRDefault="00EB2C35">
      <w:pPr>
        <w:pStyle w:val="NormalnyWeb"/>
        <w:numPr>
          <w:ilvl w:val="1"/>
          <w:numId w:val="14"/>
        </w:numPr>
        <w:spacing w:beforeAutospacing="0" w:after="0" w:afterAutospacing="0"/>
        <w:jc w:val="both"/>
        <w:rPr>
          <w:color w:val="000000" w:themeColor="text1"/>
        </w:rPr>
      </w:pPr>
      <w:r>
        <w:rPr>
          <w:bCs/>
        </w:rPr>
        <w:t xml:space="preserve">Maska tlenowa dla dzieci bez drenu w ilości </w:t>
      </w:r>
      <w:r w:rsidR="008B3907">
        <w:rPr>
          <w:bCs/>
          <w:color w:val="000000" w:themeColor="text1"/>
        </w:rPr>
        <w:t>8 szt.</w:t>
      </w:r>
      <w:r w:rsidR="00087A73">
        <w:rPr>
          <w:bCs/>
          <w:color w:val="000000" w:themeColor="text1"/>
        </w:rPr>
        <w:t xml:space="preserve"> </w:t>
      </w:r>
      <w:r>
        <w:rPr>
          <w:bCs/>
        </w:rPr>
        <w:t>o parametrach nie gorszych niż:</w:t>
      </w:r>
    </w:p>
    <w:p w14:paraId="7D0AE203"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 xml:space="preserve">maska aerozolowa dla dzieci </w:t>
      </w:r>
    </w:p>
    <w:p w14:paraId="258D94F0"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wykonana jest z elastycznego medycznego PCW (PCV),</w:t>
      </w:r>
    </w:p>
    <w:p w14:paraId="43977ACD"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aluminiowa blaszka umożliwia precyzyjne dopasowanie do twarzy pacjenta.</w:t>
      </w:r>
    </w:p>
    <w:p w14:paraId="254EEC7B"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Maska tlenowa dla dorosłych bez drenu w ilości </w:t>
      </w:r>
      <w:r w:rsidRPr="008B3907">
        <w:rPr>
          <w:bCs/>
          <w:color w:val="000000" w:themeColor="text1"/>
        </w:rPr>
        <w:t xml:space="preserve">8 szt. </w:t>
      </w:r>
      <w:r>
        <w:rPr>
          <w:bCs/>
        </w:rPr>
        <w:t>o parametrach nie gorszych niż:</w:t>
      </w:r>
    </w:p>
    <w:p w14:paraId="5FD2F4A3"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maska aerozolowa dla dorosłych</w:t>
      </w:r>
    </w:p>
    <w:p w14:paraId="3AFFF5C5"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wykonana jest z elastycznego medycznego PCW (PCV),</w:t>
      </w:r>
    </w:p>
    <w:p w14:paraId="08845745"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aluminiowa blaszka umożliwia precyzyjne dopasowanie do twarzy pacjenta</w:t>
      </w:r>
      <w:r>
        <w:rPr>
          <w:color w:val="0064AE"/>
          <w:shd w:val="clear" w:color="auto" w:fill="FFFFFF"/>
        </w:rPr>
        <w:t>.</w:t>
      </w:r>
    </w:p>
    <w:p w14:paraId="5814973B"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Maska tlenowa dla dorosłych ze złączkami Venturiego i drenem w ilości </w:t>
      </w:r>
      <w:r w:rsidRPr="008B3907">
        <w:rPr>
          <w:bCs/>
          <w:color w:val="000000" w:themeColor="text1"/>
        </w:rPr>
        <w:t xml:space="preserve">8 szt. </w:t>
      </w:r>
      <w:r>
        <w:rPr>
          <w:bCs/>
        </w:rPr>
        <w:t>o parametrach nie gorszych niż:</w:t>
      </w:r>
    </w:p>
    <w:p w14:paraId="28FA8FDF" w14:textId="77777777" w:rsidR="00844989" w:rsidRDefault="008B3907">
      <w:pPr>
        <w:pStyle w:val="NormalnyWeb"/>
        <w:numPr>
          <w:ilvl w:val="2"/>
          <w:numId w:val="14"/>
        </w:numPr>
        <w:spacing w:beforeAutospacing="0" w:after="0" w:afterAutospacing="0"/>
        <w:ind w:left="1418"/>
        <w:jc w:val="both"/>
        <w:rPr>
          <w:color w:val="000000" w:themeColor="text1"/>
        </w:rPr>
      </w:pPr>
      <w:r>
        <w:t>w skład</w:t>
      </w:r>
      <w:r w:rsidR="00EB2C35">
        <w:t xml:space="preserve"> zestawu wchodzi: maska dla dorosłych, 6 kodowanych kolorem dozowników (diluters), dren 2,1 m</w:t>
      </w:r>
    </w:p>
    <w:p w14:paraId="2F6E24E5" w14:textId="77777777" w:rsidR="00844989" w:rsidRDefault="00EB2C35">
      <w:pPr>
        <w:pStyle w:val="NormalnyWeb"/>
        <w:numPr>
          <w:ilvl w:val="2"/>
          <w:numId w:val="14"/>
        </w:numPr>
        <w:spacing w:beforeAutospacing="0" w:after="0" w:afterAutospacing="0"/>
        <w:ind w:left="1418"/>
        <w:jc w:val="both"/>
        <w:rPr>
          <w:color w:val="000000" w:themeColor="text1"/>
        </w:rPr>
      </w:pPr>
      <w:r>
        <w:t>tlenoterapia ze zmienną koncentracją tlenu</w:t>
      </w:r>
    </w:p>
    <w:p w14:paraId="2F8A3897" w14:textId="77777777" w:rsidR="00844989" w:rsidRDefault="00EB2C35">
      <w:pPr>
        <w:pStyle w:val="NormalnyWeb"/>
        <w:numPr>
          <w:ilvl w:val="2"/>
          <w:numId w:val="14"/>
        </w:numPr>
        <w:spacing w:beforeAutospacing="0" w:after="0" w:afterAutospacing="0"/>
        <w:ind w:left="1418"/>
        <w:jc w:val="both"/>
        <w:rPr>
          <w:color w:val="000000" w:themeColor="text1"/>
        </w:rPr>
      </w:pPr>
      <w:r>
        <w:t>wymienne dysze Venturiego umożliwiają otrzymanie pożądanego stężenia tlenu</w:t>
      </w:r>
    </w:p>
    <w:p w14:paraId="64A9B2B3" w14:textId="77777777" w:rsidR="00844989" w:rsidRDefault="00EB2C35">
      <w:pPr>
        <w:pStyle w:val="NormalnyWeb"/>
        <w:numPr>
          <w:ilvl w:val="2"/>
          <w:numId w:val="14"/>
        </w:numPr>
        <w:spacing w:beforeAutospacing="0" w:after="0" w:afterAutospacing="0"/>
        <w:ind w:left="1418"/>
        <w:jc w:val="both"/>
        <w:rPr>
          <w:color w:val="000000" w:themeColor="text1"/>
        </w:rPr>
      </w:pPr>
      <w:r>
        <w:t>dostępne stężenia: 24%, 28%, 31%, 35%, 40%, 50%.</w:t>
      </w:r>
    </w:p>
    <w:p w14:paraId="5D395F8E"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Maseczki do wysokiej koncentracji tlenu dla dorosłego i dla dziecka w ilości </w:t>
      </w:r>
      <w:r w:rsidRPr="008B3907">
        <w:rPr>
          <w:bCs/>
          <w:color w:val="000000" w:themeColor="text1"/>
        </w:rPr>
        <w:t xml:space="preserve">5 szt. </w:t>
      </w:r>
      <w:r>
        <w:rPr>
          <w:bCs/>
        </w:rPr>
        <w:t>o parametrach nie gorszych niż:</w:t>
      </w:r>
    </w:p>
    <w:p w14:paraId="7D13C551" w14:textId="77777777" w:rsidR="00844989" w:rsidRDefault="00EB2C35">
      <w:pPr>
        <w:pStyle w:val="NormalnyWeb"/>
        <w:numPr>
          <w:ilvl w:val="2"/>
          <w:numId w:val="14"/>
        </w:numPr>
        <w:spacing w:beforeAutospacing="0" w:after="0" w:afterAutospacing="0"/>
        <w:ind w:left="1418"/>
        <w:jc w:val="both"/>
        <w:rPr>
          <w:color w:val="000000" w:themeColor="text1"/>
        </w:rPr>
      </w:pPr>
      <w:r>
        <w:t>maska tlenowa wykonana jest z lekkiego i przeźroczystego PCW przeznaczonego do zastosowań medycznych</w:t>
      </w:r>
    </w:p>
    <w:p w14:paraId="7A85A27E" w14:textId="77777777" w:rsidR="00844989" w:rsidRDefault="00EB2C35">
      <w:pPr>
        <w:pStyle w:val="NormalnyWeb"/>
        <w:numPr>
          <w:ilvl w:val="2"/>
          <w:numId w:val="14"/>
        </w:numPr>
        <w:spacing w:beforeAutospacing="0" w:after="0" w:afterAutospacing="0"/>
        <w:ind w:left="1418"/>
        <w:jc w:val="both"/>
        <w:rPr>
          <w:color w:val="000000" w:themeColor="text1"/>
        </w:rPr>
      </w:pPr>
      <w:r>
        <w:t>dostarcza tlenu o wysokiej koncentracji.</w:t>
      </w:r>
    </w:p>
    <w:p w14:paraId="73B7B587" w14:textId="77777777" w:rsidR="00844989" w:rsidRDefault="00EB2C35">
      <w:pPr>
        <w:pStyle w:val="NormalnyWeb"/>
        <w:numPr>
          <w:ilvl w:val="2"/>
          <w:numId w:val="14"/>
        </w:numPr>
        <w:spacing w:beforeAutospacing="0" w:after="0" w:afterAutospacing="0"/>
        <w:ind w:left="1418"/>
        <w:jc w:val="both"/>
        <w:rPr>
          <w:color w:val="000000" w:themeColor="text1"/>
        </w:rPr>
      </w:pPr>
      <w:r>
        <w:t>maska polecana jest do stosowania zwłaszcza w pomocy doraźnej i</w:t>
      </w:r>
      <w:r w:rsidR="008B3907">
        <w:t> </w:t>
      </w:r>
      <w:r>
        <w:t>ratunkowej.</w:t>
      </w:r>
    </w:p>
    <w:p w14:paraId="69BC02B0" w14:textId="77777777" w:rsidR="00844989" w:rsidRDefault="00EB2C35">
      <w:pPr>
        <w:pStyle w:val="NormalnyWeb"/>
        <w:numPr>
          <w:ilvl w:val="2"/>
          <w:numId w:val="14"/>
        </w:numPr>
        <w:spacing w:beforeAutospacing="0" w:after="0" w:afterAutospacing="0"/>
        <w:ind w:left="1418"/>
        <w:jc w:val="both"/>
        <w:rPr>
          <w:color w:val="000000" w:themeColor="text1"/>
        </w:rPr>
      </w:pPr>
      <w:r>
        <w:t>w zestawie wraz z 2,1 m wężykiem o konstrukcji zapewniającej pewny przepływ nawet przy zagięciu bez oddechu zwrotnego (bezzwrotna), z</w:t>
      </w:r>
      <w:r w:rsidR="008B3907">
        <w:t> </w:t>
      </w:r>
      <w:r>
        <w:t>rezerwuarem tlenu, zaworem jednokierunkowym i drenem 2,1m.</w:t>
      </w:r>
    </w:p>
    <w:p w14:paraId="6CC00382" w14:textId="77777777" w:rsidR="00844989" w:rsidRDefault="00EB2C35">
      <w:pPr>
        <w:pStyle w:val="NormalnyWeb"/>
        <w:numPr>
          <w:ilvl w:val="2"/>
          <w:numId w:val="14"/>
        </w:numPr>
        <w:spacing w:beforeAutospacing="0" w:after="0" w:afterAutospacing="0"/>
        <w:ind w:left="1418"/>
        <w:jc w:val="both"/>
        <w:rPr>
          <w:color w:val="000000" w:themeColor="text1"/>
        </w:rPr>
      </w:pPr>
      <w:r>
        <w:t>elastyczna gumka nie zawierającą lateksu, oraz dająca się łatwo formować blaszka stwarzają możliwość lepszego i bardziej komfortowego dopasowania maski do twarzy pacjenta.</w:t>
      </w:r>
    </w:p>
    <w:p w14:paraId="1D538FCF" w14:textId="34BA328A" w:rsidR="00844989" w:rsidRPr="008241C4" w:rsidRDefault="00EB2C35">
      <w:pPr>
        <w:pStyle w:val="NormalnyWeb"/>
        <w:numPr>
          <w:ilvl w:val="1"/>
          <w:numId w:val="14"/>
        </w:numPr>
        <w:spacing w:beforeAutospacing="0" w:after="0" w:afterAutospacing="0"/>
        <w:jc w:val="both"/>
        <w:rPr>
          <w:color w:val="000000" w:themeColor="text1"/>
        </w:rPr>
      </w:pPr>
      <w:r w:rsidRPr="008241C4">
        <w:rPr>
          <w:bCs/>
          <w:color w:val="000000" w:themeColor="text1"/>
        </w:rPr>
        <w:t>Nici chirurgiczne - niewchłanialne  45cm 3/0</w:t>
      </w:r>
      <w:r w:rsidR="00087A73" w:rsidRPr="008241C4">
        <w:rPr>
          <w:bCs/>
          <w:color w:val="000000" w:themeColor="text1"/>
        </w:rPr>
        <w:t xml:space="preserve"> </w:t>
      </w:r>
      <w:r w:rsidRPr="008241C4">
        <w:rPr>
          <w:bCs/>
          <w:color w:val="000000" w:themeColor="text1"/>
        </w:rPr>
        <w:t>w ilości 10 op. o</w:t>
      </w:r>
      <w:r w:rsidR="008B3907" w:rsidRPr="008241C4">
        <w:rPr>
          <w:bCs/>
          <w:color w:val="000000" w:themeColor="text1"/>
        </w:rPr>
        <w:t> </w:t>
      </w:r>
      <w:r w:rsidRPr="008241C4">
        <w:rPr>
          <w:bCs/>
          <w:color w:val="000000" w:themeColor="text1"/>
        </w:rPr>
        <w:t>parametrach nie gorszych niż:</w:t>
      </w:r>
    </w:p>
    <w:p w14:paraId="29C0BC29" w14:textId="4EAAD6E8" w:rsidR="00844989" w:rsidRDefault="00EB2C35">
      <w:pPr>
        <w:pStyle w:val="NormalnyWeb"/>
        <w:numPr>
          <w:ilvl w:val="2"/>
          <w:numId w:val="14"/>
        </w:numPr>
        <w:spacing w:beforeAutospacing="0" w:after="0" w:afterAutospacing="0"/>
        <w:ind w:left="1418"/>
        <w:jc w:val="both"/>
        <w:rPr>
          <w:color w:val="000000" w:themeColor="text1"/>
        </w:rPr>
      </w:pPr>
      <w:r>
        <w:rPr>
          <w:rStyle w:val="Pogrubienie"/>
          <w:b w:val="0"/>
          <w:shd w:val="clear" w:color="auto" w:fill="FFFFFF"/>
        </w:rPr>
        <w:t xml:space="preserve">nici chirurgiczne niewchłanialne </w:t>
      </w:r>
      <w:r>
        <w:rPr>
          <w:shd w:val="clear" w:color="auto" w:fill="FFFFFF"/>
        </w:rPr>
        <w:t>to syntetyczne nici wykonane z</w:t>
      </w:r>
      <w:r w:rsidR="008241C4">
        <w:rPr>
          <w:shd w:val="clear" w:color="auto" w:fill="FFFFFF"/>
        </w:rPr>
        <w:t> </w:t>
      </w:r>
      <w:r>
        <w:rPr>
          <w:shd w:val="clear" w:color="auto" w:fill="FFFFFF"/>
        </w:rPr>
        <w:t>poliamidu</w:t>
      </w:r>
    </w:p>
    <w:p w14:paraId="61FF4111"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 xml:space="preserve"> produkt cechuje wysoka wytrzymałość oraz podatność plastyczna</w:t>
      </w:r>
    </w:p>
    <w:p w14:paraId="187010A8"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igła jest odwrotnie tnąca, co zapewnia odpowiednie cięcie i penetrację tkanek</w:t>
      </w:r>
    </w:p>
    <w:p w14:paraId="1E3BAA97"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znajdują zastosowanie w szyciu skórno-tkankowym</w:t>
      </w:r>
    </w:p>
    <w:p w14:paraId="720C271D"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 xml:space="preserve">rozmiar igły - </w:t>
      </w:r>
      <w:r>
        <w:t>DS19, długość szwu - 45cm, krzywizna koła 3/8 koła</w:t>
      </w:r>
    </w:p>
    <w:p w14:paraId="57456F95" w14:textId="77777777" w:rsidR="00844989" w:rsidRDefault="00EB2C35">
      <w:pPr>
        <w:pStyle w:val="NormalnyWeb"/>
        <w:numPr>
          <w:ilvl w:val="2"/>
          <w:numId w:val="14"/>
        </w:numPr>
        <w:spacing w:beforeAutospacing="0" w:after="0" w:afterAutospacing="0"/>
        <w:ind w:left="1418"/>
        <w:jc w:val="both"/>
        <w:rPr>
          <w:color w:val="000000" w:themeColor="text1"/>
        </w:rPr>
      </w:pPr>
      <w:r>
        <w:t>opakowanie zawiera 36 saszetek</w:t>
      </w:r>
    </w:p>
    <w:p w14:paraId="1DD67E46" w14:textId="622C307B" w:rsidR="00844989" w:rsidRDefault="00EB2C35">
      <w:pPr>
        <w:pStyle w:val="NormalnyWeb"/>
        <w:numPr>
          <w:ilvl w:val="1"/>
          <w:numId w:val="14"/>
        </w:numPr>
        <w:spacing w:beforeAutospacing="0" w:after="0" w:afterAutospacing="0"/>
        <w:jc w:val="both"/>
        <w:rPr>
          <w:color w:val="000000" w:themeColor="text1"/>
        </w:rPr>
      </w:pPr>
      <w:r>
        <w:rPr>
          <w:bCs/>
        </w:rPr>
        <w:t xml:space="preserve">Elektrody do EKG BIO LEAD R-LFO-510 dla dorosłych A'50 szt. w ilości                         </w:t>
      </w:r>
      <w:r w:rsidRPr="007A681B">
        <w:rPr>
          <w:bCs/>
          <w:color w:val="000000" w:themeColor="text1"/>
        </w:rPr>
        <w:t>5 op.</w:t>
      </w:r>
      <w:r w:rsidR="00071AB5" w:rsidRPr="007A681B">
        <w:rPr>
          <w:bCs/>
          <w:color w:val="000000" w:themeColor="text1"/>
        </w:rPr>
        <w:t xml:space="preserve"> </w:t>
      </w:r>
      <w:r>
        <w:rPr>
          <w:bCs/>
        </w:rPr>
        <w:t>o parametrach nie gorszych niż:</w:t>
      </w:r>
    </w:p>
    <w:p w14:paraId="48B7006C"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lastRenderedPageBreak/>
        <w:t>rozmiar: 43 x 46</w:t>
      </w:r>
    </w:p>
    <w:p w14:paraId="2F980388"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elektroda do badań EKG to elektroda jednorazowego użytku, niesterylna,</w:t>
      </w:r>
    </w:p>
    <w:p w14:paraId="75CC3924"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przeznaczona do monitoringu.</w:t>
      </w:r>
    </w:p>
    <w:p w14:paraId="36B917E2"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wykonana z pianki polietylenowej,</w:t>
      </w:r>
    </w:p>
    <w:p w14:paraId="75D6120A"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 xml:space="preserve">pokryta  hypoalergicznym klejem, </w:t>
      </w:r>
    </w:p>
    <w:p w14:paraId="307EFAC7" w14:textId="77777777" w:rsidR="00844989" w:rsidRPr="007A681B" w:rsidRDefault="00EB2C35">
      <w:pPr>
        <w:pStyle w:val="NormalnyWeb"/>
        <w:numPr>
          <w:ilvl w:val="2"/>
          <w:numId w:val="14"/>
        </w:numPr>
        <w:spacing w:beforeAutospacing="0" w:after="0" w:afterAutospacing="0"/>
        <w:ind w:left="1418"/>
        <w:jc w:val="both"/>
        <w:rPr>
          <w:color w:val="000000" w:themeColor="text1"/>
        </w:rPr>
      </w:pPr>
      <w:r>
        <w:rPr>
          <w:shd w:val="clear" w:color="auto" w:fill="FFFFFF"/>
        </w:rPr>
        <w:t>sensor Ag/AgCl.</w:t>
      </w:r>
    </w:p>
    <w:p w14:paraId="136DD550" w14:textId="779D21F2" w:rsidR="007A681B" w:rsidRDefault="007A681B">
      <w:pPr>
        <w:pStyle w:val="NormalnyWeb"/>
        <w:numPr>
          <w:ilvl w:val="2"/>
          <w:numId w:val="14"/>
        </w:numPr>
        <w:spacing w:beforeAutospacing="0" w:after="0" w:afterAutospacing="0"/>
        <w:ind w:left="1418"/>
        <w:jc w:val="both"/>
        <w:rPr>
          <w:color w:val="000000" w:themeColor="text1"/>
        </w:rPr>
      </w:pPr>
      <w:r>
        <w:rPr>
          <w:shd w:val="clear" w:color="auto" w:fill="FFFFFF"/>
        </w:rPr>
        <w:t>1 op./ 50 szt.</w:t>
      </w:r>
    </w:p>
    <w:p w14:paraId="12676290" w14:textId="77777777" w:rsidR="00844989" w:rsidRDefault="00071AB5">
      <w:pPr>
        <w:pStyle w:val="NormalnyWeb"/>
        <w:numPr>
          <w:ilvl w:val="1"/>
          <w:numId w:val="14"/>
        </w:numPr>
        <w:spacing w:beforeAutospacing="0" w:after="0" w:afterAutospacing="0"/>
        <w:jc w:val="both"/>
        <w:rPr>
          <w:color w:val="000000" w:themeColor="text1"/>
        </w:rPr>
      </w:pPr>
      <w:r>
        <w:rPr>
          <w:bCs/>
        </w:rPr>
        <w:t>Z</w:t>
      </w:r>
      <w:r w:rsidR="00EB2C35">
        <w:rPr>
          <w:bCs/>
        </w:rPr>
        <w:t>estaw do konikopunkcji w ilości 5 szt. o parametrach nie gorszych niż:</w:t>
      </w:r>
    </w:p>
    <w:p w14:paraId="233CDF9E" w14:textId="77777777" w:rsidR="00844989" w:rsidRDefault="00071AB5">
      <w:pPr>
        <w:pStyle w:val="NormalnyWeb"/>
        <w:numPr>
          <w:ilvl w:val="2"/>
          <w:numId w:val="14"/>
        </w:numPr>
        <w:spacing w:beforeAutospacing="0" w:after="0" w:afterAutospacing="0"/>
        <w:ind w:left="1418"/>
        <w:jc w:val="both"/>
        <w:rPr>
          <w:color w:val="000000" w:themeColor="text1"/>
        </w:rPr>
      </w:pPr>
      <w:r>
        <w:rPr>
          <w:shd w:val="clear" w:color="auto" w:fill="FFFFFF"/>
        </w:rPr>
        <w:t>jednorazowy</w:t>
      </w:r>
      <w:r w:rsidR="00EB2C35">
        <w:rPr>
          <w:shd w:val="clear" w:color="auto" w:fill="FFFFFF"/>
        </w:rPr>
        <w:t xml:space="preserve"> zestawem ratunkowym, pozwalającym uzyskać, w przypadku niedrożności górnych dróg oddechowych, szybki dostęp do tchawicy pacjenta.</w:t>
      </w:r>
    </w:p>
    <w:p w14:paraId="715B77CD"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założenie tego urządzenia nie wymaga nacięcia skóry.</w:t>
      </w:r>
    </w:p>
    <w:p w14:paraId="5D0FF7A5"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specjalna konstrukcja rękojeści zabezpiecza przed uszkodzeniem tylnej ścianki tchawicy w momencie wkłucia.</w:t>
      </w:r>
    </w:p>
    <w:p w14:paraId="489C5EAA"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dzięki standardowej końcówce o średnicy 15 mm umożliwia wentylację przy użyciu worka samorozprężalnego, respiratora lub bezpośrednio ustami.</w:t>
      </w:r>
    </w:p>
    <w:p w14:paraId="31E884EA"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całość sterylna.</w:t>
      </w:r>
    </w:p>
    <w:p w14:paraId="403FC0BA" w14:textId="5B3A1679" w:rsidR="00844989" w:rsidRDefault="00EB2C35">
      <w:pPr>
        <w:pStyle w:val="NormalnyWeb"/>
        <w:numPr>
          <w:ilvl w:val="1"/>
          <w:numId w:val="14"/>
        </w:numPr>
        <w:spacing w:beforeAutospacing="0" w:after="0" w:afterAutospacing="0"/>
        <w:jc w:val="both"/>
        <w:rPr>
          <w:color w:val="000000" w:themeColor="text1"/>
        </w:rPr>
      </w:pPr>
      <w:r>
        <w:rPr>
          <w:bCs/>
        </w:rPr>
        <w:t xml:space="preserve">Papier do </w:t>
      </w:r>
      <w:r w:rsidRPr="007A681B">
        <w:rPr>
          <w:bCs/>
          <w:color w:val="000000" w:themeColor="text1"/>
        </w:rPr>
        <w:t>defibrylatora</w:t>
      </w:r>
      <w:r w:rsidR="007A681B" w:rsidRPr="007A681B">
        <w:rPr>
          <w:bCs/>
          <w:color w:val="000000" w:themeColor="text1"/>
        </w:rPr>
        <w:t xml:space="preserve"> </w:t>
      </w:r>
      <w:r w:rsidRPr="007A681B">
        <w:rPr>
          <w:bCs/>
          <w:color w:val="000000" w:themeColor="text1"/>
        </w:rPr>
        <w:t>w ilości 6 op.</w:t>
      </w:r>
      <w:r w:rsidR="00E672F3" w:rsidRPr="007A681B">
        <w:rPr>
          <w:bCs/>
          <w:color w:val="000000" w:themeColor="text1"/>
        </w:rPr>
        <w:t xml:space="preserve"> </w:t>
      </w:r>
      <w:r w:rsidRPr="007A681B">
        <w:rPr>
          <w:bCs/>
          <w:color w:val="000000" w:themeColor="text1"/>
        </w:rPr>
        <w:t xml:space="preserve">o </w:t>
      </w:r>
      <w:r>
        <w:rPr>
          <w:bCs/>
        </w:rPr>
        <w:t>parametrach nie gorszych niż:</w:t>
      </w:r>
    </w:p>
    <w:p w14:paraId="68D1707E"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termiczny papier rejestracyjny do defibrylatora firmy Physio-Control / Medtronic, modele Lifepak 11, Lifepak 12, Lifepak 15, Corpulus 3.</w:t>
      </w:r>
    </w:p>
    <w:p w14:paraId="45D57235" w14:textId="77777777" w:rsidR="00844989" w:rsidRDefault="00EB2C35">
      <w:pPr>
        <w:pStyle w:val="NormalnyWeb"/>
        <w:numPr>
          <w:ilvl w:val="2"/>
          <w:numId w:val="14"/>
        </w:numPr>
        <w:spacing w:beforeAutospacing="0" w:after="0" w:afterAutospacing="0"/>
        <w:ind w:left="1418"/>
        <w:jc w:val="both"/>
        <w:rPr>
          <w:color w:val="000000" w:themeColor="text1"/>
        </w:rPr>
      </w:pPr>
      <w:r>
        <w:rPr>
          <w:shd w:val="clear" w:color="auto" w:fill="FFFFFF"/>
        </w:rPr>
        <w:t>wymiary papieru 106,5x23</w:t>
      </w:r>
    </w:p>
    <w:p w14:paraId="288B2C54" w14:textId="77777777" w:rsidR="00844989" w:rsidRPr="007A681B" w:rsidRDefault="00EB2C35">
      <w:pPr>
        <w:pStyle w:val="NormalnyWeb"/>
        <w:numPr>
          <w:ilvl w:val="2"/>
          <w:numId w:val="14"/>
        </w:numPr>
        <w:spacing w:beforeAutospacing="0" w:after="0" w:afterAutospacing="0"/>
        <w:ind w:left="1418"/>
        <w:jc w:val="both"/>
        <w:rPr>
          <w:color w:val="000000" w:themeColor="text1"/>
        </w:rPr>
      </w:pPr>
      <w:r>
        <w:rPr>
          <w:shd w:val="clear" w:color="auto" w:fill="FFFFFF"/>
        </w:rPr>
        <w:t>rolka o długości 23 m.</w:t>
      </w:r>
    </w:p>
    <w:p w14:paraId="544CCA5B" w14:textId="20FBDF93" w:rsidR="007A681B" w:rsidRDefault="007A681B">
      <w:pPr>
        <w:pStyle w:val="NormalnyWeb"/>
        <w:numPr>
          <w:ilvl w:val="2"/>
          <w:numId w:val="14"/>
        </w:numPr>
        <w:spacing w:beforeAutospacing="0" w:after="0" w:afterAutospacing="0"/>
        <w:ind w:left="1418"/>
        <w:jc w:val="both"/>
        <w:rPr>
          <w:color w:val="000000" w:themeColor="text1"/>
        </w:rPr>
      </w:pPr>
      <w:r>
        <w:rPr>
          <w:shd w:val="clear" w:color="auto" w:fill="FFFFFF"/>
        </w:rPr>
        <w:t>1 op./ 10 rolek</w:t>
      </w:r>
    </w:p>
    <w:p w14:paraId="7E305A85" w14:textId="6ACA938A" w:rsidR="00844989" w:rsidRDefault="00EB2C35">
      <w:pPr>
        <w:pStyle w:val="NormalnyWeb"/>
        <w:numPr>
          <w:ilvl w:val="1"/>
          <w:numId w:val="14"/>
        </w:numPr>
        <w:spacing w:beforeAutospacing="0" w:after="0" w:afterAutospacing="0"/>
        <w:jc w:val="both"/>
        <w:rPr>
          <w:color w:val="000000" w:themeColor="text1"/>
        </w:rPr>
      </w:pPr>
      <w:r>
        <w:rPr>
          <w:bCs/>
        </w:rPr>
        <w:t xml:space="preserve">Papier do EKG w ilości </w:t>
      </w:r>
      <w:r w:rsidRPr="008B3907">
        <w:rPr>
          <w:bCs/>
          <w:color w:val="000000" w:themeColor="text1"/>
        </w:rPr>
        <w:t xml:space="preserve">6 op. </w:t>
      </w:r>
      <w:r>
        <w:rPr>
          <w:bCs/>
        </w:rPr>
        <w:t>o parametrach nie gorszych niż:</w:t>
      </w:r>
    </w:p>
    <w:p w14:paraId="200D8F83" w14:textId="77777777" w:rsidR="00844989" w:rsidRDefault="00EB2C35">
      <w:pPr>
        <w:pStyle w:val="NormalnyWeb"/>
        <w:numPr>
          <w:ilvl w:val="2"/>
          <w:numId w:val="14"/>
        </w:numPr>
        <w:spacing w:beforeAutospacing="0" w:after="0" w:afterAutospacing="0"/>
        <w:ind w:left="1418"/>
        <w:jc w:val="both"/>
        <w:rPr>
          <w:color w:val="000000" w:themeColor="text1"/>
        </w:rPr>
      </w:pPr>
      <w:r>
        <w:t>kompatybilny z modelem aparatu Grey v.07.205 firmy aspel</w:t>
      </w:r>
    </w:p>
    <w:p w14:paraId="43475D58" w14:textId="77777777" w:rsidR="00844989" w:rsidRPr="007A681B" w:rsidRDefault="00EB2C35">
      <w:pPr>
        <w:pStyle w:val="NormalnyWeb"/>
        <w:numPr>
          <w:ilvl w:val="2"/>
          <w:numId w:val="14"/>
        </w:numPr>
        <w:spacing w:beforeAutospacing="0" w:after="0" w:afterAutospacing="0"/>
        <w:ind w:left="1418"/>
        <w:jc w:val="both"/>
        <w:rPr>
          <w:color w:val="000000" w:themeColor="text1"/>
        </w:rPr>
      </w:pPr>
      <w:r>
        <w:t>papier EKG AspelAscard 4 112mmx25m.</w:t>
      </w:r>
    </w:p>
    <w:p w14:paraId="423140F5" w14:textId="7695C59A" w:rsidR="007A681B" w:rsidRDefault="007A681B">
      <w:pPr>
        <w:pStyle w:val="NormalnyWeb"/>
        <w:numPr>
          <w:ilvl w:val="2"/>
          <w:numId w:val="14"/>
        </w:numPr>
        <w:spacing w:beforeAutospacing="0" w:after="0" w:afterAutospacing="0"/>
        <w:ind w:left="1418"/>
        <w:jc w:val="both"/>
        <w:rPr>
          <w:color w:val="000000" w:themeColor="text1"/>
        </w:rPr>
      </w:pPr>
      <w:r>
        <w:t>1 op./ 10 rolek.</w:t>
      </w:r>
    </w:p>
    <w:p w14:paraId="23D4E11F" w14:textId="789B02C4" w:rsidR="00844989" w:rsidRDefault="00EB2C35">
      <w:pPr>
        <w:pStyle w:val="NormalnyWeb"/>
        <w:numPr>
          <w:ilvl w:val="1"/>
          <w:numId w:val="14"/>
        </w:numPr>
        <w:spacing w:beforeAutospacing="0" w:after="0" w:afterAutospacing="0"/>
        <w:jc w:val="both"/>
        <w:rPr>
          <w:color w:val="000000" w:themeColor="text1"/>
        </w:rPr>
      </w:pPr>
      <w:r>
        <w:rPr>
          <w:bCs/>
        </w:rPr>
        <w:t xml:space="preserve">Rurka intubacyjna z mankietem śr. 8,0 w ilości </w:t>
      </w:r>
      <w:r w:rsidRPr="008B3907">
        <w:rPr>
          <w:bCs/>
          <w:color w:val="000000" w:themeColor="text1"/>
        </w:rPr>
        <w:t>1 op.</w:t>
      </w:r>
      <w:r w:rsidR="00E672F3">
        <w:rPr>
          <w:bCs/>
          <w:color w:val="000000" w:themeColor="text1"/>
        </w:rPr>
        <w:t xml:space="preserve"> </w:t>
      </w:r>
      <w:r>
        <w:rPr>
          <w:bCs/>
        </w:rPr>
        <w:t>o parametrach nie gorszych niż:</w:t>
      </w:r>
    </w:p>
    <w:p w14:paraId="38CD282C" w14:textId="77777777" w:rsidR="00844989" w:rsidRDefault="00EB2C35">
      <w:pPr>
        <w:pStyle w:val="NormalnyWeb"/>
        <w:numPr>
          <w:ilvl w:val="2"/>
          <w:numId w:val="14"/>
        </w:numPr>
        <w:spacing w:beforeAutospacing="0" w:after="0" w:afterAutospacing="0"/>
        <w:ind w:left="1843" w:hanging="850"/>
        <w:jc w:val="both"/>
        <w:rPr>
          <w:color w:val="000000" w:themeColor="text1"/>
        </w:rPr>
      </w:pPr>
      <w:r>
        <w:t>wykonana z miękkiego PVC, zapewniającego dużą elastyczność rurki</w:t>
      </w:r>
    </w:p>
    <w:p w14:paraId="318AE585" w14:textId="77777777" w:rsidR="00844989" w:rsidRDefault="00EB2C35">
      <w:pPr>
        <w:pStyle w:val="NormalnyWeb"/>
        <w:numPr>
          <w:ilvl w:val="2"/>
          <w:numId w:val="14"/>
        </w:numPr>
        <w:spacing w:beforeAutospacing="0" w:after="0" w:afterAutospacing="0"/>
        <w:ind w:left="1843" w:hanging="850"/>
        <w:jc w:val="both"/>
        <w:rPr>
          <w:color w:val="000000" w:themeColor="text1"/>
        </w:rPr>
      </w:pPr>
      <w:r>
        <w:t>znacznik RTG na całej długości rurki</w:t>
      </w:r>
    </w:p>
    <w:p w14:paraId="3893E85F" w14:textId="77777777" w:rsidR="00844989" w:rsidRDefault="00EB2C35">
      <w:pPr>
        <w:pStyle w:val="NormalnyWeb"/>
        <w:numPr>
          <w:ilvl w:val="2"/>
          <w:numId w:val="14"/>
        </w:numPr>
        <w:spacing w:beforeAutospacing="0" w:after="0" w:afterAutospacing="0"/>
        <w:ind w:left="1843" w:hanging="850"/>
        <w:jc w:val="both"/>
        <w:rPr>
          <w:color w:val="000000" w:themeColor="text1"/>
        </w:rPr>
      </w:pPr>
      <w:r>
        <w:t>wyposażona w boczny otwór Murphy’ego</w:t>
      </w:r>
    </w:p>
    <w:p w14:paraId="1D46622D" w14:textId="77777777" w:rsidR="00844989" w:rsidRDefault="00EB2C35">
      <w:pPr>
        <w:pStyle w:val="NormalnyWeb"/>
        <w:numPr>
          <w:ilvl w:val="2"/>
          <w:numId w:val="14"/>
        </w:numPr>
        <w:spacing w:beforeAutospacing="0" w:after="0" w:afterAutospacing="0"/>
        <w:ind w:left="1843" w:hanging="850"/>
        <w:jc w:val="both"/>
        <w:rPr>
          <w:color w:val="000000" w:themeColor="text1"/>
        </w:rPr>
      </w:pPr>
      <w:r>
        <w:t>skalowanie co 2 cm</w:t>
      </w:r>
    </w:p>
    <w:p w14:paraId="30310DC6" w14:textId="77777777" w:rsidR="00844989" w:rsidRDefault="00EB2C35">
      <w:pPr>
        <w:pStyle w:val="NormalnyWeb"/>
        <w:numPr>
          <w:ilvl w:val="2"/>
          <w:numId w:val="14"/>
        </w:numPr>
        <w:spacing w:beforeAutospacing="0" w:after="0" w:afterAutospacing="0"/>
        <w:ind w:left="1843" w:hanging="850"/>
        <w:jc w:val="both"/>
        <w:rPr>
          <w:color w:val="000000" w:themeColor="text1"/>
        </w:rPr>
      </w:pPr>
      <w:r>
        <w:t>podwójny znacznik głębokości umożliwiający kontrolę położenia rurki</w:t>
      </w:r>
    </w:p>
    <w:p w14:paraId="64EA2BF6" w14:textId="77777777" w:rsidR="00844989" w:rsidRDefault="00EB2C35">
      <w:pPr>
        <w:pStyle w:val="NormalnyWeb"/>
        <w:numPr>
          <w:ilvl w:val="2"/>
          <w:numId w:val="14"/>
        </w:numPr>
        <w:spacing w:beforeAutospacing="0" w:after="0" w:afterAutospacing="0"/>
        <w:ind w:left="1843" w:hanging="850"/>
        <w:jc w:val="both"/>
        <w:rPr>
          <w:color w:val="000000" w:themeColor="text1"/>
        </w:rPr>
      </w:pPr>
      <w:r>
        <w:t>wyposażona w niskociśnieniowy, wysokoobjętościowy mankiet uszczelniający</w:t>
      </w:r>
    </w:p>
    <w:p w14:paraId="06A55DB4" w14:textId="77777777" w:rsidR="00844989" w:rsidRDefault="00EB2C35">
      <w:pPr>
        <w:pStyle w:val="NormalnyWeb"/>
        <w:numPr>
          <w:ilvl w:val="2"/>
          <w:numId w:val="14"/>
        </w:numPr>
        <w:spacing w:beforeAutospacing="0" w:after="0" w:afterAutospacing="0"/>
        <w:ind w:left="1843" w:hanging="850"/>
        <w:jc w:val="both"/>
        <w:rPr>
          <w:color w:val="000000" w:themeColor="text1"/>
        </w:rPr>
      </w:pPr>
      <w:r>
        <w:t>informacja o rozmiarze rurki w trzech miejscach (na łączniku, baloniku kontrolnym oraz na korpusie rurki</w:t>
      </w:r>
    </w:p>
    <w:p w14:paraId="110873FF" w14:textId="77777777" w:rsidR="00844989" w:rsidRDefault="00EB2C35">
      <w:pPr>
        <w:pStyle w:val="NormalnyWeb"/>
        <w:numPr>
          <w:ilvl w:val="2"/>
          <w:numId w:val="14"/>
        </w:numPr>
        <w:spacing w:beforeAutospacing="0" w:after="0" w:afterAutospacing="0"/>
        <w:ind w:left="1843" w:hanging="850"/>
        <w:jc w:val="both"/>
        <w:rPr>
          <w:color w:val="000000" w:themeColor="text1"/>
        </w:rPr>
      </w:pPr>
      <w:r>
        <w:t>odłączalny łącznik o średnicy zewnętrznej 15mm</w:t>
      </w:r>
    </w:p>
    <w:p w14:paraId="0C56BA8F" w14:textId="77777777" w:rsidR="00844989" w:rsidRDefault="00EB2C35">
      <w:pPr>
        <w:pStyle w:val="NormalnyWeb"/>
        <w:numPr>
          <w:ilvl w:val="2"/>
          <w:numId w:val="14"/>
        </w:numPr>
        <w:spacing w:beforeAutospacing="0" w:after="0" w:afterAutospacing="0"/>
        <w:ind w:left="1843" w:hanging="850"/>
        <w:jc w:val="both"/>
        <w:rPr>
          <w:color w:val="000000" w:themeColor="text1"/>
        </w:rPr>
      </w:pPr>
      <w:r>
        <w:t>balonik kontrolny z oznaczeniem numeru serii i rozmiaru</w:t>
      </w:r>
    </w:p>
    <w:p w14:paraId="763FA6E9" w14:textId="0594117C" w:rsidR="00844989" w:rsidRPr="007A681B" w:rsidRDefault="00EB2C35">
      <w:pPr>
        <w:pStyle w:val="NormalnyWeb"/>
        <w:numPr>
          <w:ilvl w:val="2"/>
          <w:numId w:val="14"/>
        </w:numPr>
        <w:spacing w:beforeAutospacing="0" w:after="0" w:afterAutospacing="0"/>
        <w:ind w:left="1843" w:hanging="850"/>
        <w:jc w:val="both"/>
        <w:rPr>
          <w:color w:val="000000" w:themeColor="text1"/>
        </w:rPr>
      </w:pPr>
      <w:r>
        <w:t>produkt sterylny, pakowany pojedynczo w opakowanie typu papier/folia</w:t>
      </w:r>
      <w:r w:rsidR="007A681B">
        <w:t>,</w:t>
      </w:r>
    </w:p>
    <w:p w14:paraId="788AF2DD" w14:textId="1C6F65A4" w:rsidR="007A681B" w:rsidRDefault="007A681B">
      <w:pPr>
        <w:pStyle w:val="NormalnyWeb"/>
        <w:numPr>
          <w:ilvl w:val="2"/>
          <w:numId w:val="14"/>
        </w:numPr>
        <w:spacing w:beforeAutospacing="0" w:after="0" w:afterAutospacing="0"/>
        <w:ind w:left="1843" w:hanging="850"/>
        <w:jc w:val="both"/>
        <w:rPr>
          <w:color w:val="000000" w:themeColor="text1"/>
        </w:rPr>
      </w:pPr>
      <w:r>
        <w:t>1 op./ 20 szt.</w:t>
      </w:r>
    </w:p>
    <w:p w14:paraId="02F323DF" w14:textId="6B880BA7" w:rsidR="00844989" w:rsidRDefault="00EB2C35">
      <w:pPr>
        <w:pStyle w:val="NormalnyWeb"/>
        <w:numPr>
          <w:ilvl w:val="1"/>
          <w:numId w:val="14"/>
        </w:numPr>
        <w:spacing w:beforeAutospacing="0" w:after="0" w:afterAutospacing="0"/>
        <w:jc w:val="both"/>
        <w:rPr>
          <w:color w:val="000000" w:themeColor="text1"/>
        </w:rPr>
      </w:pPr>
      <w:r>
        <w:rPr>
          <w:bCs/>
        </w:rPr>
        <w:t xml:space="preserve">Rurka intubacyjna z mankietem śr. 7,0 w ilości </w:t>
      </w:r>
      <w:r w:rsidRPr="008B3907">
        <w:rPr>
          <w:bCs/>
          <w:color w:val="000000" w:themeColor="text1"/>
        </w:rPr>
        <w:t>1 op.</w:t>
      </w:r>
      <w:r w:rsidR="00E672F3" w:rsidRPr="00E672F3">
        <w:rPr>
          <w:bCs/>
          <w:color w:val="FF0000"/>
        </w:rPr>
        <w:t xml:space="preserve"> </w:t>
      </w:r>
      <w:r>
        <w:rPr>
          <w:bCs/>
        </w:rPr>
        <w:t>o parametrach nie gorszych niż:</w:t>
      </w:r>
    </w:p>
    <w:p w14:paraId="44B3D2CA" w14:textId="77777777" w:rsidR="00844989" w:rsidRDefault="00EB2C35">
      <w:pPr>
        <w:pStyle w:val="NormalnyWeb"/>
        <w:numPr>
          <w:ilvl w:val="2"/>
          <w:numId w:val="14"/>
        </w:numPr>
        <w:spacing w:beforeAutospacing="0" w:after="0" w:afterAutospacing="0"/>
        <w:ind w:left="1560"/>
        <w:jc w:val="both"/>
        <w:rPr>
          <w:color w:val="000000" w:themeColor="text1"/>
        </w:rPr>
      </w:pPr>
      <w:r>
        <w:t>wykonana z miękkiego PVC, zapewniającego dużą elastyczność rurki</w:t>
      </w:r>
    </w:p>
    <w:p w14:paraId="41AA72BE" w14:textId="77777777" w:rsidR="00844989" w:rsidRDefault="00EB2C35">
      <w:pPr>
        <w:pStyle w:val="NormalnyWeb"/>
        <w:numPr>
          <w:ilvl w:val="2"/>
          <w:numId w:val="14"/>
        </w:numPr>
        <w:spacing w:beforeAutospacing="0" w:after="0" w:afterAutospacing="0"/>
        <w:ind w:left="1560"/>
        <w:jc w:val="both"/>
        <w:rPr>
          <w:color w:val="000000" w:themeColor="text1"/>
        </w:rPr>
      </w:pPr>
      <w:r>
        <w:t>znacznik RTG na całej długości rurki</w:t>
      </w:r>
    </w:p>
    <w:p w14:paraId="4300A7F5" w14:textId="77777777" w:rsidR="00844989" w:rsidRDefault="00EB2C35">
      <w:pPr>
        <w:pStyle w:val="NormalnyWeb"/>
        <w:numPr>
          <w:ilvl w:val="2"/>
          <w:numId w:val="14"/>
        </w:numPr>
        <w:spacing w:beforeAutospacing="0" w:after="0" w:afterAutospacing="0"/>
        <w:ind w:left="1560"/>
        <w:jc w:val="both"/>
        <w:rPr>
          <w:color w:val="000000" w:themeColor="text1"/>
        </w:rPr>
      </w:pPr>
      <w:r>
        <w:t>wyposażona w boczny otwór Murphy’ego</w:t>
      </w:r>
    </w:p>
    <w:p w14:paraId="0B38400B" w14:textId="77777777" w:rsidR="00844989" w:rsidRDefault="00EB2C35">
      <w:pPr>
        <w:pStyle w:val="NormalnyWeb"/>
        <w:numPr>
          <w:ilvl w:val="2"/>
          <w:numId w:val="14"/>
        </w:numPr>
        <w:spacing w:beforeAutospacing="0" w:after="0" w:afterAutospacing="0"/>
        <w:ind w:left="1560"/>
        <w:jc w:val="both"/>
        <w:rPr>
          <w:color w:val="000000" w:themeColor="text1"/>
        </w:rPr>
      </w:pPr>
      <w:r>
        <w:t>skalowanie co 2 cm</w:t>
      </w:r>
    </w:p>
    <w:p w14:paraId="07FD97E7" w14:textId="77777777" w:rsidR="00844989" w:rsidRDefault="00EB2C35">
      <w:pPr>
        <w:pStyle w:val="NormalnyWeb"/>
        <w:numPr>
          <w:ilvl w:val="2"/>
          <w:numId w:val="14"/>
        </w:numPr>
        <w:spacing w:beforeAutospacing="0" w:after="0" w:afterAutospacing="0"/>
        <w:ind w:left="1560"/>
        <w:jc w:val="both"/>
        <w:rPr>
          <w:color w:val="000000" w:themeColor="text1"/>
        </w:rPr>
      </w:pPr>
      <w:r>
        <w:t>podwójny znacznik głębokości umożliwiający kontrolę położenia rurki</w:t>
      </w:r>
    </w:p>
    <w:p w14:paraId="26B92B59" w14:textId="77777777" w:rsidR="00844989" w:rsidRDefault="00EB2C35">
      <w:pPr>
        <w:pStyle w:val="NormalnyWeb"/>
        <w:numPr>
          <w:ilvl w:val="2"/>
          <w:numId w:val="14"/>
        </w:numPr>
        <w:spacing w:beforeAutospacing="0" w:after="0" w:afterAutospacing="0"/>
        <w:ind w:left="1560"/>
        <w:jc w:val="both"/>
        <w:rPr>
          <w:color w:val="000000" w:themeColor="text1"/>
        </w:rPr>
      </w:pPr>
      <w:r>
        <w:lastRenderedPageBreak/>
        <w:t>wyposażona w niskociśnieniowy, wysokoobjętościowy mankiet uszczelniający</w:t>
      </w:r>
    </w:p>
    <w:p w14:paraId="28C0B22D" w14:textId="77777777" w:rsidR="00844989" w:rsidRDefault="00EB2C35">
      <w:pPr>
        <w:pStyle w:val="NormalnyWeb"/>
        <w:numPr>
          <w:ilvl w:val="2"/>
          <w:numId w:val="14"/>
        </w:numPr>
        <w:spacing w:beforeAutospacing="0" w:after="0" w:afterAutospacing="0"/>
        <w:ind w:left="1560"/>
        <w:jc w:val="both"/>
        <w:rPr>
          <w:color w:val="000000" w:themeColor="text1"/>
        </w:rPr>
      </w:pPr>
      <w:r>
        <w:t>informacja o rozmiarze rurki w trzech miejscach (na łączniku, baloniku kontrolnym oraz na korpusie rurki</w:t>
      </w:r>
    </w:p>
    <w:p w14:paraId="03802EB6" w14:textId="77777777" w:rsidR="00844989" w:rsidRDefault="00EB2C35">
      <w:pPr>
        <w:pStyle w:val="NormalnyWeb"/>
        <w:numPr>
          <w:ilvl w:val="2"/>
          <w:numId w:val="14"/>
        </w:numPr>
        <w:spacing w:beforeAutospacing="0" w:after="0" w:afterAutospacing="0"/>
        <w:ind w:left="1560"/>
        <w:jc w:val="both"/>
        <w:rPr>
          <w:color w:val="000000" w:themeColor="text1"/>
        </w:rPr>
      </w:pPr>
      <w:r>
        <w:t>odłączalny łącznik o średnicy zewnętrznej 15mm</w:t>
      </w:r>
    </w:p>
    <w:p w14:paraId="678C9EBB" w14:textId="77777777" w:rsidR="00844989" w:rsidRDefault="00EB2C35">
      <w:pPr>
        <w:pStyle w:val="NormalnyWeb"/>
        <w:numPr>
          <w:ilvl w:val="2"/>
          <w:numId w:val="14"/>
        </w:numPr>
        <w:spacing w:beforeAutospacing="0" w:after="0" w:afterAutospacing="0"/>
        <w:ind w:left="1560"/>
        <w:jc w:val="both"/>
        <w:rPr>
          <w:color w:val="000000" w:themeColor="text1"/>
        </w:rPr>
      </w:pPr>
      <w:r>
        <w:t>balonik kontrolny z oznaczeniem numeru serii i rozmiaru</w:t>
      </w:r>
    </w:p>
    <w:p w14:paraId="18B268FE" w14:textId="626ACC4E" w:rsidR="00844989" w:rsidRPr="007A681B" w:rsidRDefault="00EB2C35">
      <w:pPr>
        <w:pStyle w:val="NormalnyWeb"/>
        <w:numPr>
          <w:ilvl w:val="2"/>
          <w:numId w:val="14"/>
        </w:numPr>
        <w:spacing w:beforeAutospacing="0" w:after="0" w:afterAutospacing="0"/>
        <w:ind w:left="1560"/>
        <w:jc w:val="both"/>
        <w:rPr>
          <w:color w:val="000000" w:themeColor="text1"/>
        </w:rPr>
      </w:pPr>
      <w:r>
        <w:t>produkt sterylny, pakowany pojedynczo w opakowanie typu papier/folia</w:t>
      </w:r>
      <w:r w:rsidR="007A681B">
        <w:t>,</w:t>
      </w:r>
    </w:p>
    <w:p w14:paraId="6DC61043" w14:textId="362CB0D1" w:rsidR="007A681B" w:rsidRDefault="007A681B">
      <w:pPr>
        <w:pStyle w:val="NormalnyWeb"/>
        <w:numPr>
          <w:ilvl w:val="2"/>
          <w:numId w:val="14"/>
        </w:numPr>
        <w:spacing w:beforeAutospacing="0" w:after="0" w:afterAutospacing="0"/>
        <w:ind w:left="1560"/>
        <w:jc w:val="both"/>
        <w:rPr>
          <w:color w:val="000000" w:themeColor="text1"/>
        </w:rPr>
      </w:pPr>
      <w:r>
        <w:t>1 op./ 20 szt.</w:t>
      </w:r>
    </w:p>
    <w:p w14:paraId="0F7291D2" w14:textId="45505F45" w:rsidR="00844989" w:rsidRDefault="00EB2C35">
      <w:pPr>
        <w:pStyle w:val="NormalnyWeb"/>
        <w:numPr>
          <w:ilvl w:val="1"/>
          <w:numId w:val="14"/>
        </w:numPr>
        <w:spacing w:beforeAutospacing="0" w:after="0" w:afterAutospacing="0"/>
        <w:jc w:val="both"/>
        <w:rPr>
          <w:color w:val="000000" w:themeColor="text1"/>
        </w:rPr>
      </w:pPr>
      <w:r>
        <w:rPr>
          <w:bCs/>
        </w:rPr>
        <w:t xml:space="preserve">Rurka intubacyjna z mankietem śr. 5,0 w ilości </w:t>
      </w:r>
      <w:r w:rsidRPr="008B3907">
        <w:rPr>
          <w:bCs/>
          <w:color w:val="000000" w:themeColor="text1"/>
        </w:rPr>
        <w:t>1 op.</w:t>
      </w:r>
      <w:r w:rsidR="00645838" w:rsidRPr="00645838">
        <w:rPr>
          <w:bCs/>
          <w:color w:val="FF0000"/>
        </w:rPr>
        <w:t xml:space="preserve"> </w:t>
      </w:r>
      <w:r>
        <w:rPr>
          <w:bCs/>
        </w:rPr>
        <w:t>o parametrach nie gorszych niż:</w:t>
      </w:r>
    </w:p>
    <w:p w14:paraId="3950EBF2" w14:textId="77777777" w:rsidR="00844989" w:rsidRDefault="00EB2C35">
      <w:pPr>
        <w:pStyle w:val="NormalnyWeb"/>
        <w:numPr>
          <w:ilvl w:val="2"/>
          <w:numId w:val="14"/>
        </w:numPr>
        <w:spacing w:beforeAutospacing="0" w:after="0" w:afterAutospacing="0"/>
        <w:ind w:left="1560"/>
        <w:jc w:val="both"/>
        <w:rPr>
          <w:color w:val="000000" w:themeColor="text1"/>
        </w:rPr>
      </w:pPr>
      <w:r>
        <w:t>wykonana z miękkiego PVC, zapewniającego dużą elastyczność rurki</w:t>
      </w:r>
    </w:p>
    <w:p w14:paraId="707887C4" w14:textId="77777777" w:rsidR="00844989" w:rsidRDefault="00EB2C35">
      <w:pPr>
        <w:pStyle w:val="NormalnyWeb"/>
        <w:numPr>
          <w:ilvl w:val="2"/>
          <w:numId w:val="14"/>
        </w:numPr>
        <w:spacing w:beforeAutospacing="0" w:after="0" w:afterAutospacing="0"/>
        <w:ind w:left="1560"/>
        <w:jc w:val="both"/>
        <w:rPr>
          <w:color w:val="000000" w:themeColor="text1"/>
        </w:rPr>
      </w:pPr>
      <w:r>
        <w:t>znacznik RTG na całej długości rurki</w:t>
      </w:r>
    </w:p>
    <w:p w14:paraId="5AFD56C6" w14:textId="77777777" w:rsidR="00844989" w:rsidRDefault="00EB2C35">
      <w:pPr>
        <w:pStyle w:val="NormalnyWeb"/>
        <w:numPr>
          <w:ilvl w:val="2"/>
          <w:numId w:val="14"/>
        </w:numPr>
        <w:spacing w:beforeAutospacing="0" w:after="0" w:afterAutospacing="0"/>
        <w:ind w:left="1560"/>
        <w:jc w:val="both"/>
        <w:rPr>
          <w:color w:val="000000" w:themeColor="text1"/>
        </w:rPr>
      </w:pPr>
      <w:r>
        <w:t>wyposażona w boczny otwór Murphy’ego</w:t>
      </w:r>
    </w:p>
    <w:p w14:paraId="43F6CB69" w14:textId="77777777" w:rsidR="00844989" w:rsidRDefault="00EB2C35">
      <w:pPr>
        <w:pStyle w:val="NormalnyWeb"/>
        <w:numPr>
          <w:ilvl w:val="2"/>
          <w:numId w:val="14"/>
        </w:numPr>
        <w:spacing w:beforeAutospacing="0" w:after="0" w:afterAutospacing="0"/>
        <w:ind w:left="1560"/>
        <w:jc w:val="both"/>
        <w:rPr>
          <w:color w:val="000000" w:themeColor="text1"/>
        </w:rPr>
      </w:pPr>
      <w:r>
        <w:t>skalowanie co 2 cm</w:t>
      </w:r>
    </w:p>
    <w:p w14:paraId="6DE6610B" w14:textId="77777777" w:rsidR="00844989" w:rsidRDefault="00EB2C35">
      <w:pPr>
        <w:pStyle w:val="NormalnyWeb"/>
        <w:numPr>
          <w:ilvl w:val="2"/>
          <w:numId w:val="14"/>
        </w:numPr>
        <w:spacing w:beforeAutospacing="0" w:after="0" w:afterAutospacing="0"/>
        <w:ind w:left="1560"/>
        <w:jc w:val="both"/>
        <w:rPr>
          <w:color w:val="000000" w:themeColor="text1"/>
        </w:rPr>
      </w:pPr>
      <w:r>
        <w:t>podwójny znacznik głębokości umożliwiający kontrolę położenia rurki</w:t>
      </w:r>
    </w:p>
    <w:p w14:paraId="3A25E466" w14:textId="77777777" w:rsidR="00844989" w:rsidRDefault="00EB2C35">
      <w:pPr>
        <w:pStyle w:val="NormalnyWeb"/>
        <w:numPr>
          <w:ilvl w:val="2"/>
          <w:numId w:val="14"/>
        </w:numPr>
        <w:spacing w:beforeAutospacing="0" w:after="0" w:afterAutospacing="0"/>
        <w:ind w:left="1560"/>
        <w:jc w:val="both"/>
        <w:rPr>
          <w:color w:val="000000" w:themeColor="text1"/>
        </w:rPr>
      </w:pPr>
      <w:r>
        <w:t>wyposażona w niskociśnieniowy, wysokoobjętościowy mankiet uszczelniający</w:t>
      </w:r>
    </w:p>
    <w:p w14:paraId="5AB7EB34" w14:textId="77777777" w:rsidR="00844989" w:rsidRDefault="00EB2C35">
      <w:pPr>
        <w:pStyle w:val="NormalnyWeb"/>
        <w:numPr>
          <w:ilvl w:val="2"/>
          <w:numId w:val="14"/>
        </w:numPr>
        <w:spacing w:beforeAutospacing="0" w:after="0" w:afterAutospacing="0"/>
        <w:ind w:left="1560"/>
        <w:jc w:val="both"/>
        <w:rPr>
          <w:color w:val="000000" w:themeColor="text1"/>
        </w:rPr>
      </w:pPr>
      <w:r>
        <w:t>informacja o rozmiarze rurki w trzech miejscach (na łączniku, baloniku kontrolnym oraz na korpusie rurki</w:t>
      </w:r>
    </w:p>
    <w:p w14:paraId="5CC71509" w14:textId="77777777" w:rsidR="00844989" w:rsidRDefault="00EB2C35">
      <w:pPr>
        <w:pStyle w:val="NormalnyWeb"/>
        <w:numPr>
          <w:ilvl w:val="2"/>
          <w:numId w:val="14"/>
        </w:numPr>
        <w:spacing w:beforeAutospacing="0" w:after="0" w:afterAutospacing="0"/>
        <w:ind w:left="1560"/>
        <w:jc w:val="both"/>
        <w:rPr>
          <w:color w:val="000000" w:themeColor="text1"/>
        </w:rPr>
      </w:pPr>
      <w:r>
        <w:t>odłączalny łącznik o średnicy zewnętrznej 15mm</w:t>
      </w:r>
    </w:p>
    <w:p w14:paraId="5C7EF0BB" w14:textId="77777777" w:rsidR="00844989" w:rsidRDefault="00EB2C35">
      <w:pPr>
        <w:pStyle w:val="NormalnyWeb"/>
        <w:numPr>
          <w:ilvl w:val="2"/>
          <w:numId w:val="14"/>
        </w:numPr>
        <w:spacing w:beforeAutospacing="0" w:after="0" w:afterAutospacing="0"/>
        <w:ind w:left="1560"/>
        <w:jc w:val="both"/>
        <w:rPr>
          <w:color w:val="000000" w:themeColor="text1"/>
        </w:rPr>
      </w:pPr>
      <w:r>
        <w:t>balonik kontrolny z oznaczeniem numeru serii i rozmiaru</w:t>
      </w:r>
    </w:p>
    <w:p w14:paraId="0CE61672" w14:textId="2E4B1F59" w:rsidR="00844989" w:rsidRPr="007A681B" w:rsidRDefault="00EB2C35">
      <w:pPr>
        <w:pStyle w:val="NormalnyWeb"/>
        <w:numPr>
          <w:ilvl w:val="2"/>
          <w:numId w:val="14"/>
        </w:numPr>
        <w:spacing w:beforeAutospacing="0" w:after="0" w:afterAutospacing="0"/>
        <w:ind w:left="1560"/>
        <w:jc w:val="both"/>
        <w:rPr>
          <w:color w:val="000000" w:themeColor="text1"/>
        </w:rPr>
      </w:pPr>
      <w:r>
        <w:t>produkt sterylny, pakowany pojedynczo w opakowanie typu papier/folia</w:t>
      </w:r>
      <w:r w:rsidR="007A681B">
        <w:t>,</w:t>
      </w:r>
    </w:p>
    <w:p w14:paraId="5D33FBAE" w14:textId="12FE6AB5" w:rsidR="007A681B" w:rsidRDefault="007A681B">
      <w:pPr>
        <w:pStyle w:val="NormalnyWeb"/>
        <w:numPr>
          <w:ilvl w:val="2"/>
          <w:numId w:val="14"/>
        </w:numPr>
        <w:spacing w:beforeAutospacing="0" w:after="0" w:afterAutospacing="0"/>
        <w:ind w:left="1560"/>
        <w:jc w:val="both"/>
        <w:rPr>
          <w:color w:val="000000" w:themeColor="text1"/>
        </w:rPr>
      </w:pPr>
      <w:r>
        <w:t>1 op./ 20 szt.</w:t>
      </w:r>
    </w:p>
    <w:p w14:paraId="71F7C517" w14:textId="30E7F8ED" w:rsidR="00844989" w:rsidRDefault="00EB2C35">
      <w:pPr>
        <w:pStyle w:val="NormalnyWeb"/>
        <w:numPr>
          <w:ilvl w:val="1"/>
          <w:numId w:val="14"/>
        </w:numPr>
        <w:spacing w:beforeAutospacing="0" w:after="0" w:afterAutospacing="0"/>
        <w:jc w:val="both"/>
        <w:rPr>
          <w:color w:val="000000" w:themeColor="text1"/>
        </w:rPr>
      </w:pPr>
      <w:r>
        <w:rPr>
          <w:bCs/>
        </w:rPr>
        <w:t xml:space="preserve">Rurka intubacyjna z mankietem śr. 3,0 w ilości </w:t>
      </w:r>
      <w:r w:rsidRPr="008B3907">
        <w:rPr>
          <w:bCs/>
          <w:color w:val="000000" w:themeColor="text1"/>
        </w:rPr>
        <w:t>1 op.</w:t>
      </w:r>
      <w:r w:rsidR="00645838" w:rsidRPr="00645838">
        <w:rPr>
          <w:bCs/>
          <w:color w:val="FF0000"/>
        </w:rPr>
        <w:t xml:space="preserve"> </w:t>
      </w:r>
      <w:r>
        <w:rPr>
          <w:bCs/>
        </w:rPr>
        <w:t>o parametrach nie gorszych niż:</w:t>
      </w:r>
    </w:p>
    <w:p w14:paraId="4950ED9B" w14:textId="77777777" w:rsidR="00844989" w:rsidRDefault="00EB2C35">
      <w:pPr>
        <w:pStyle w:val="NormalnyWeb"/>
        <w:numPr>
          <w:ilvl w:val="2"/>
          <w:numId w:val="14"/>
        </w:numPr>
        <w:spacing w:beforeAutospacing="0" w:after="0" w:afterAutospacing="0"/>
        <w:ind w:left="1560"/>
        <w:jc w:val="both"/>
        <w:rPr>
          <w:color w:val="000000" w:themeColor="text1"/>
        </w:rPr>
      </w:pPr>
      <w:r>
        <w:t>wykonana z miękkiego PVC, zapewniającego dużą elastyczność rurki</w:t>
      </w:r>
    </w:p>
    <w:p w14:paraId="40B81CAA" w14:textId="4E455C50" w:rsidR="00844989" w:rsidRDefault="00EB2C35">
      <w:pPr>
        <w:pStyle w:val="NormalnyWeb"/>
        <w:numPr>
          <w:ilvl w:val="2"/>
          <w:numId w:val="14"/>
        </w:numPr>
        <w:spacing w:beforeAutospacing="0" w:after="0" w:afterAutospacing="0"/>
        <w:ind w:left="1560"/>
        <w:jc w:val="both"/>
        <w:rPr>
          <w:color w:val="000000" w:themeColor="text1"/>
        </w:rPr>
      </w:pPr>
      <w:r>
        <w:t>znacznik RTG na całej długości rurki</w:t>
      </w:r>
      <w:r w:rsidR="007A681B">
        <w:t>,</w:t>
      </w:r>
    </w:p>
    <w:p w14:paraId="723078ED" w14:textId="55F33616" w:rsidR="00844989" w:rsidRDefault="00EB2C35">
      <w:pPr>
        <w:pStyle w:val="NormalnyWeb"/>
        <w:numPr>
          <w:ilvl w:val="2"/>
          <w:numId w:val="14"/>
        </w:numPr>
        <w:spacing w:beforeAutospacing="0" w:after="0" w:afterAutospacing="0"/>
        <w:ind w:left="1560"/>
        <w:jc w:val="both"/>
        <w:rPr>
          <w:color w:val="000000" w:themeColor="text1"/>
        </w:rPr>
      </w:pPr>
      <w:r>
        <w:t>wyposażona w boczny otwór Murphy’ego</w:t>
      </w:r>
      <w:r w:rsidR="007A681B">
        <w:t>,</w:t>
      </w:r>
    </w:p>
    <w:p w14:paraId="489C0DC4" w14:textId="6E6EDFB4" w:rsidR="00844989" w:rsidRDefault="00EB2C35">
      <w:pPr>
        <w:pStyle w:val="NormalnyWeb"/>
        <w:numPr>
          <w:ilvl w:val="2"/>
          <w:numId w:val="14"/>
        </w:numPr>
        <w:spacing w:beforeAutospacing="0" w:after="0" w:afterAutospacing="0"/>
        <w:ind w:left="1560"/>
        <w:jc w:val="both"/>
        <w:rPr>
          <w:color w:val="000000" w:themeColor="text1"/>
        </w:rPr>
      </w:pPr>
      <w:r>
        <w:t>skalowanie co 2 cm</w:t>
      </w:r>
      <w:r w:rsidR="007A681B">
        <w:t>,</w:t>
      </w:r>
    </w:p>
    <w:p w14:paraId="25C8E0D0" w14:textId="2E88E3F1" w:rsidR="00844989" w:rsidRDefault="00EB2C35">
      <w:pPr>
        <w:pStyle w:val="NormalnyWeb"/>
        <w:numPr>
          <w:ilvl w:val="2"/>
          <w:numId w:val="14"/>
        </w:numPr>
        <w:spacing w:beforeAutospacing="0" w:after="0" w:afterAutospacing="0"/>
        <w:ind w:left="1560"/>
        <w:jc w:val="both"/>
        <w:rPr>
          <w:color w:val="000000" w:themeColor="text1"/>
        </w:rPr>
      </w:pPr>
      <w:r>
        <w:t>podwójny znacznik głębokości umożliwiający kontrolę położenia rurki</w:t>
      </w:r>
      <w:r w:rsidR="007A681B">
        <w:t>,</w:t>
      </w:r>
    </w:p>
    <w:p w14:paraId="26653F6A" w14:textId="549D6F96" w:rsidR="00844989" w:rsidRDefault="00EB2C35">
      <w:pPr>
        <w:pStyle w:val="NormalnyWeb"/>
        <w:numPr>
          <w:ilvl w:val="2"/>
          <w:numId w:val="14"/>
        </w:numPr>
        <w:spacing w:beforeAutospacing="0" w:after="0" w:afterAutospacing="0"/>
        <w:ind w:left="1560"/>
        <w:jc w:val="both"/>
        <w:rPr>
          <w:color w:val="000000" w:themeColor="text1"/>
        </w:rPr>
      </w:pPr>
      <w:r>
        <w:t>wyposażona w niskociśnieniowy, wysokoobjętościowy mankiet uszczelniający</w:t>
      </w:r>
      <w:r w:rsidR="007A681B">
        <w:t>,</w:t>
      </w:r>
    </w:p>
    <w:p w14:paraId="153E93A9" w14:textId="36CEC1EE" w:rsidR="00844989" w:rsidRDefault="00EB2C35">
      <w:pPr>
        <w:pStyle w:val="NormalnyWeb"/>
        <w:numPr>
          <w:ilvl w:val="2"/>
          <w:numId w:val="14"/>
        </w:numPr>
        <w:spacing w:beforeAutospacing="0" w:after="0" w:afterAutospacing="0"/>
        <w:ind w:left="1560"/>
        <w:jc w:val="both"/>
        <w:rPr>
          <w:color w:val="000000" w:themeColor="text1"/>
        </w:rPr>
      </w:pPr>
      <w:r>
        <w:t>informacja o rozmiarze rurki w trzech miejscach (na łączniku, baloniku kontrolnym oraz na korpusie rurki</w:t>
      </w:r>
      <w:r w:rsidR="007A681B">
        <w:t>,</w:t>
      </w:r>
    </w:p>
    <w:p w14:paraId="1CB37F2E" w14:textId="5CAF86CC" w:rsidR="00844989" w:rsidRDefault="00EB2C35">
      <w:pPr>
        <w:pStyle w:val="NormalnyWeb"/>
        <w:numPr>
          <w:ilvl w:val="2"/>
          <w:numId w:val="14"/>
        </w:numPr>
        <w:spacing w:beforeAutospacing="0" w:after="0" w:afterAutospacing="0"/>
        <w:ind w:left="1560"/>
        <w:jc w:val="both"/>
        <w:rPr>
          <w:color w:val="000000" w:themeColor="text1"/>
        </w:rPr>
      </w:pPr>
      <w:r>
        <w:t>odłączalny łącznik o średnicy zewnętrznej 15</w:t>
      </w:r>
      <w:r w:rsidR="007A681B">
        <w:t xml:space="preserve"> </w:t>
      </w:r>
      <w:r>
        <w:t>mm</w:t>
      </w:r>
      <w:r w:rsidR="007A681B">
        <w:t>,</w:t>
      </w:r>
    </w:p>
    <w:p w14:paraId="2D22D7D0" w14:textId="54D3203E" w:rsidR="00844989" w:rsidRDefault="00EB2C35">
      <w:pPr>
        <w:pStyle w:val="NormalnyWeb"/>
        <w:numPr>
          <w:ilvl w:val="2"/>
          <w:numId w:val="14"/>
        </w:numPr>
        <w:spacing w:beforeAutospacing="0" w:after="0" w:afterAutospacing="0"/>
        <w:ind w:left="1560"/>
        <w:jc w:val="both"/>
        <w:rPr>
          <w:color w:val="000000" w:themeColor="text1"/>
        </w:rPr>
      </w:pPr>
      <w:r>
        <w:t>balonik kontrolny z oznaczeniem numeru serii i rozmiaru</w:t>
      </w:r>
      <w:r w:rsidR="007A681B">
        <w:t>,</w:t>
      </w:r>
    </w:p>
    <w:p w14:paraId="2CBE00B5" w14:textId="77777777" w:rsidR="00844989" w:rsidRPr="007A681B" w:rsidRDefault="00EB2C35">
      <w:pPr>
        <w:pStyle w:val="NormalnyWeb"/>
        <w:numPr>
          <w:ilvl w:val="2"/>
          <w:numId w:val="14"/>
        </w:numPr>
        <w:spacing w:beforeAutospacing="0" w:after="0" w:afterAutospacing="0"/>
        <w:ind w:left="1560"/>
        <w:jc w:val="both"/>
        <w:rPr>
          <w:color w:val="000000" w:themeColor="text1"/>
        </w:rPr>
      </w:pPr>
      <w:r>
        <w:t>produkt sterylny, pakowany pojedynczo w opakowanie typu papier/folia</w:t>
      </w:r>
    </w:p>
    <w:p w14:paraId="3763B8C7" w14:textId="07B4748D" w:rsidR="007A681B" w:rsidRDefault="007A681B">
      <w:pPr>
        <w:pStyle w:val="NormalnyWeb"/>
        <w:numPr>
          <w:ilvl w:val="2"/>
          <w:numId w:val="14"/>
        </w:numPr>
        <w:spacing w:beforeAutospacing="0" w:after="0" w:afterAutospacing="0"/>
        <w:ind w:left="1560"/>
        <w:jc w:val="both"/>
        <w:rPr>
          <w:color w:val="000000" w:themeColor="text1"/>
        </w:rPr>
      </w:pPr>
      <w:r>
        <w:t>1 op./ 20 szt.</w:t>
      </w:r>
    </w:p>
    <w:p w14:paraId="102DF7CC"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Prowadnica do rurek intubacyjnych 6 w </w:t>
      </w:r>
      <w:r w:rsidRPr="008B3907">
        <w:rPr>
          <w:bCs/>
          <w:color w:val="000000" w:themeColor="text1"/>
        </w:rPr>
        <w:t xml:space="preserve">ilości 1 op. </w:t>
      </w:r>
      <w:r>
        <w:rPr>
          <w:bCs/>
        </w:rPr>
        <w:t>o parametrach nie gorszych niż:</w:t>
      </w:r>
    </w:p>
    <w:p w14:paraId="4E8810FE" w14:textId="77777777" w:rsidR="00844989" w:rsidRDefault="00EB2C35">
      <w:pPr>
        <w:pStyle w:val="NormalnyWeb"/>
        <w:numPr>
          <w:ilvl w:val="2"/>
          <w:numId w:val="14"/>
        </w:numPr>
        <w:spacing w:beforeAutospacing="0" w:after="0" w:afterAutospacing="0"/>
        <w:ind w:left="1560"/>
        <w:jc w:val="both"/>
        <w:rPr>
          <w:color w:val="000000" w:themeColor="text1"/>
        </w:rPr>
      </w:pPr>
      <w:r>
        <w:t>rozmiar: 6,0 mm</w:t>
      </w:r>
    </w:p>
    <w:p w14:paraId="5500CFD7" w14:textId="77777777" w:rsidR="00844989" w:rsidRDefault="00EB2C35">
      <w:pPr>
        <w:pStyle w:val="NormalnyWeb"/>
        <w:numPr>
          <w:ilvl w:val="2"/>
          <w:numId w:val="14"/>
        </w:numPr>
        <w:spacing w:beforeAutospacing="0" w:after="0" w:afterAutospacing="0"/>
        <w:ind w:left="1560"/>
        <w:jc w:val="both"/>
        <w:rPr>
          <w:color w:val="000000" w:themeColor="text1"/>
        </w:rPr>
      </w:pPr>
      <w:r>
        <w:t>długość: 230 mm</w:t>
      </w:r>
    </w:p>
    <w:p w14:paraId="1B3256B4" w14:textId="77777777" w:rsidR="00844989" w:rsidRDefault="00EB2C35">
      <w:pPr>
        <w:pStyle w:val="NormalnyWeb"/>
        <w:numPr>
          <w:ilvl w:val="2"/>
          <w:numId w:val="14"/>
        </w:numPr>
        <w:spacing w:beforeAutospacing="0" w:after="0" w:afterAutospacing="0"/>
        <w:ind w:left="1560"/>
        <w:jc w:val="both"/>
        <w:rPr>
          <w:color w:val="000000" w:themeColor="text1"/>
        </w:rPr>
      </w:pPr>
      <w:r>
        <w:t>giętka, sterylna prowadnica umożliwiająca nadanie rurkom intubacyjnym odpowiedniej krzywizny.</w:t>
      </w:r>
    </w:p>
    <w:p w14:paraId="75350AEF" w14:textId="77777777" w:rsidR="00844989" w:rsidRDefault="00EB2C35">
      <w:pPr>
        <w:pStyle w:val="NormalnyWeb"/>
        <w:numPr>
          <w:ilvl w:val="2"/>
          <w:numId w:val="14"/>
        </w:numPr>
        <w:spacing w:beforeAutospacing="0" w:after="0" w:afterAutospacing="0"/>
        <w:ind w:left="1560"/>
        <w:jc w:val="both"/>
        <w:rPr>
          <w:color w:val="000000" w:themeColor="text1"/>
        </w:rPr>
      </w:pPr>
      <w:r>
        <w:t>metal pokryty tworzywem</w:t>
      </w:r>
    </w:p>
    <w:p w14:paraId="0EF160F9" w14:textId="77777777" w:rsidR="00844989" w:rsidRDefault="00EB2C35">
      <w:pPr>
        <w:pStyle w:val="NormalnyWeb"/>
        <w:numPr>
          <w:ilvl w:val="2"/>
          <w:numId w:val="14"/>
        </w:numPr>
        <w:spacing w:beforeAutospacing="0" w:after="0" w:afterAutospacing="0"/>
        <w:ind w:left="1560"/>
        <w:jc w:val="both"/>
        <w:rPr>
          <w:color w:val="000000" w:themeColor="text1"/>
        </w:rPr>
      </w:pPr>
      <w:r>
        <w:t>miękki koniec</w:t>
      </w:r>
    </w:p>
    <w:p w14:paraId="5D21E488" w14:textId="77777777" w:rsidR="00844989" w:rsidRDefault="00EB2C35">
      <w:pPr>
        <w:pStyle w:val="NormalnyWeb"/>
        <w:numPr>
          <w:ilvl w:val="2"/>
          <w:numId w:val="14"/>
        </w:numPr>
        <w:spacing w:beforeAutospacing="0" w:after="0" w:afterAutospacing="0"/>
        <w:ind w:left="1560"/>
        <w:jc w:val="both"/>
        <w:rPr>
          <w:color w:val="000000" w:themeColor="text1"/>
        </w:rPr>
      </w:pPr>
      <w:r>
        <w:t>jałowa</w:t>
      </w:r>
    </w:p>
    <w:p w14:paraId="78491875" w14:textId="77777777" w:rsidR="00844989" w:rsidRDefault="00EB2C35">
      <w:pPr>
        <w:pStyle w:val="NormalnyWeb"/>
        <w:numPr>
          <w:ilvl w:val="2"/>
          <w:numId w:val="14"/>
        </w:numPr>
        <w:spacing w:beforeAutospacing="0" w:after="0" w:afterAutospacing="0"/>
        <w:ind w:left="1560"/>
        <w:jc w:val="both"/>
        <w:rPr>
          <w:color w:val="000000" w:themeColor="text1"/>
        </w:rPr>
      </w:pPr>
      <w:r>
        <w:t>jednorazowego użytku</w:t>
      </w:r>
    </w:p>
    <w:p w14:paraId="273C45A7" w14:textId="77777777" w:rsidR="00844989" w:rsidRDefault="00EB2C35">
      <w:pPr>
        <w:pStyle w:val="NormalnyWeb"/>
        <w:numPr>
          <w:ilvl w:val="2"/>
          <w:numId w:val="14"/>
        </w:numPr>
        <w:spacing w:beforeAutospacing="0" w:after="0" w:afterAutospacing="0"/>
        <w:ind w:left="1560"/>
        <w:jc w:val="both"/>
        <w:rPr>
          <w:color w:val="000000" w:themeColor="text1"/>
        </w:rPr>
      </w:pPr>
      <w:r>
        <w:t>dla rurek o rozmiarze: 2,5 mm - 3,5 mm</w:t>
      </w:r>
    </w:p>
    <w:p w14:paraId="4E48E8F7" w14:textId="77777777" w:rsidR="00844989" w:rsidRDefault="00EB2C35">
      <w:pPr>
        <w:pStyle w:val="NormalnyWeb"/>
        <w:numPr>
          <w:ilvl w:val="2"/>
          <w:numId w:val="14"/>
        </w:numPr>
        <w:spacing w:beforeAutospacing="0" w:after="0" w:afterAutospacing="0"/>
        <w:ind w:left="1560"/>
        <w:jc w:val="both"/>
        <w:rPr>
          <w:color w:val="000000" w:themeColor="text1"/>
        </w:rPr>
      </w:pPr>
      <w:r>
        <w:t>1 op./ 10 szt.</w:t>
      </w:r>
    </w:p>
    <w:p w14:paraId="5E1E28A4" w14:textId="77777777" w:rsidR="00844989" w:rsidRDefault="00EB2C35">
      <w:pPr>
        <w:pStyle w:val="NormalnyWeb"/>
        <w:numPr>
          <w:ilvl w:val="1"/>
          <w:numId w:val="14"/>
        </w:numPr>
        <w:spacing w:beforeAutospacing="0" w:after="0" w:afterAutospacing="0"/>
        <w:jc w:val="both"/>
        <w:rPr>
          <w:color w:val="000000" w:themeColor="text1"/>
        </w:rPr>
      </w:pPr>
      <w:r>
        <w:rPr>
          <w:bCs/>
        </w:rPr>
        <w:lastRenderedPageBreak/>
        <w:t xml:space="preserve">Prowadnica do rurek intubacyjnych 10 w </w:t>
      </w:r>
      <w:r w:rsidRPr="008B3907">
        <w:rPr>
          <w:bCs/>
          <w:color w:val="000000" w:themeColor="text1"/>
        </w:rPr>
        <w:t xml:space="preserve">ilości 1 op. </w:t>
      </w:r>
      <w:r>
        <w:rPr>
          <w:bCs/>
        </w:rPr>
        <w:t>o parametrach nie gorszych niż:</w:t>
      </w:r>
    </w:p>
    <w:p w14:paraId="4609FE69" w14:textId="77777777" w:rsidR="00844989" w:rsidRDefault="00EB2C35">
      <w:pPr>
        <w:pStyle w:val="NormalnyWeb"/>
        <w:numPr>
          <w:ilvl w:val="2"/>
          <w:numId w:val="14"/>
        </w:numPr>
        <w:spacing w:beforeAutospacing="0" w:after="0" w:afterAutospacing="0"/>
        <w:ind w:left="1560"/>
        <w:jc w:val="both"/>
        <w:rPr>
          <w:color w:val="000000" w:themeColor="text1"/>
        </w:rPr>
      </w:pPr>
      <w:r>
        <w:t>rozmiar: 10 mm</w:t>
      </w:r>
    </w:p>
    <w:p w14:paraId="0871CC07" w14:textId="77777777" w:rsidR="00844989" w:rsidRDefault="00EB2C35">
      <w:pPr>
        <w:pStyle w:val="NormalnyWeb"/>
        <w:numPr>
          <w:ilvl w:val="2"/>
          <w:numId w:val="14"/>
        </w:numPr>
        <w:spacing w:beforeAutospacing="0" w:after="0" w:afterAutospacing="0"/>
        <w:ind w:left="1560"/>
        <w:jc w:val="both"/>
        <w:rPr>
          <w:color w:val="000000" w:themeColor="text1"/>
        </w:rPr>
      </w:pPr>
      <w:r>
        <w:t>długość: 340 mm</w:t>
      </w:r>
    </w:p>
    <w:p w14:paraId="10ACDFC5" w14:textId="77777777" w:rsidR="00844989" w:rsidRDefault="00EB2C35">
      <w:pPr>
        <w:pStyle w:val="NormalnyWeb"/>
        <w:numPr>
          <w:ilvl w:val="2"/>
          <w:numId w:val="14"/>
        </w:numPr>
        <w:spacing w:beforeAutospacing="0" w:after="0" w:afterAutospacing="0"/>
        <w:ind w:left="1560"/>
        <w:jc w:val="both"/>
        <w:rPr>
          <w:color w:val="000000" w:themeColor="text1"/>
        </w:rPr>
      </w:pPr>
      <w:r>
        <w:t>giętka, sterylna prowadnica umożliwiająca nadanie rurkom intubacyjnym odpowiedniej krzywizny.</w:t>
      </w:r>
    </w:p>
    <w:p w14:paraId="53113705" w14:textId="77777777" w:rsidR="00844989" w:rsidRDefault="00EB2C35">
      <w:pPr>
        <w:pStyle w:val="NormalnyWeb"/>
        <w:numPr>
          <w:ilvl w:val="2"/>
          <w:numId w:val="14"/>
        </w:numPr>
        <w:spacing w:beforeAutospacing="0" w:after="0" w:afterAutospacing="0"/>
        <w:ind w:left="1560"/>
        <w:jc w:val="both"/>
        <w:rPr>
          <w:color w:val="000000" w:themeColor="text1"/>
        </w:rPr>
      </w:pPr>
      <w:r>
        <w:t>metal pokryty tworzywem</w:t>
      </w:r>
    </w:p>
    <w:p w14:paraId="5678AC55" w14:textId="77777777" w:rsidR="00844989" w:rsidRDefault="00EB2C35">
      <w:pPr>
        <w:pStyle w:val="NormalnyWeb"/>
        <w:numPr>
          <w:ilvl w:val="2"/>
          <w:numId w:val="14"/>
        </w:numPr>
        <w:spacing w:beforeAutospacing="0" w:after="0" w:afterAutospacing="0"/>
        <w:ind w:left="1560"/>
        <w:jc w:val="both"/>
        <w:rPr>
          <w:color w:val="000000" w:themeColor="text1"/>
        </w:rPr>
      </w:pPr>
      <w:r>
        <w:t>miękki koniec</w:t>
      </w:r>
    </w:p>
    <w:p w14:paraId="6E7819D5" w14:textId="77777777" w:rsidR="00844989" w:rsidRDefault="00EB2C35">
      <w:pPr>
        <w:pStyle w:val="NormalnyWeb"/>
        <w:numPr>
          <w:ilvl w:val="2"/>
          <w:numId w:val="14"/>
        </w:numPr>
        <w:spacing w:beforeAutospacing="0" w:after="0" w:afterAutospacing="0"/>
        <w:ind w:left="1560"/>
        <w:jc w:val="both"/>
        <w:rPr>
          <w:color w:val="000000" w:themeColor="text1"/>
        </w:rPr>
      </w:pPr>
      <w:r>
        <w:t>jałowa</w:t>
      </w:r>
    </w:p>
    <w:p w14:paraId="1084023C" w14:textId="77777777" w:rsidR="00844989" w:rsidRDefault="00EB2C35">
      <w:pPr>
        <w:pStyle w:val="NormalnyWeb"/>
        <w:numPr>
          <w:ilvl w:val="2"/>
          <w:numId w:val="14"/>
        </w:numPr>
        <w:spacing w:beforeAutospacing="0" w:after="0" w:afterAutospacing="0"/>
        <w:ind w:left="1560"/>
        <w:jc w:val="both"/>
        <w:rPr>
          <w:color w:val="000000" w:themeColor="text1"/>
        </w:rPr>
      </w:pPr>
      <w:r>
        <w:t>jednorazowego użytku</w:t>
      </w:r>
    </w:p>
    <w:p w14:paraId="33566308" w14:textId="77777777" w:rsidR="00844989" w:rsidRDefault="00EB2C35">
      <w:pPr>
        <w:pStyle w:val="NormalnyWeb"/>
        <w:numPr>
          <w:ilvl w:val="2"/>
          <w:numId w:val="14"/>
        </w:numPr>
        <w:spacing w:beforeAutospacing="0" w:after="0" w:afterAutospacing="0"/>
        <w:ind w:left="1560"/>
        <w:jc w:val="both"/>
        <w:rPr>
          <w:color w:val="000000" w:themeColor="text1"/>
        </w:rPr>
      </w:pPr>
      <w:r>
        <w:t>dla rurek o rozmiarze: 4,5 mm - 5,5 mm</w:t>
      </w:r>
    </w:p>
    <w:p w14:paraId="1421FC55" w14:textId="77777777" w:rsidR="00844989" w:rsidRDefault="00EB2C35">
      <w:pPr>
        <w:pStyle w:val="NormalnyWeb"/>
        <w:numPr>
          <w:ilvl w:val="2"/>
          <w:numId w:val="14"/>
        </w:numPr>
        <w:spacing w:beforeAutospacing="0" w:after="0" w:afterAutospacing="0"/>
        <w:ind w:left="1560"/>
        <w:jc w:val="both"/>
        <w:rPr>
          <w:color w:val="000000" w:themeColor="text1"/>
        </w:rPr>
      </w:pPr>
      <w:r>
        <w:t>1 op./ 10 szt.</w:t>
      </w:r>
    </w:p>
    <w:p w14:paraId="76D9F4DC"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Prowadnica do rurek intubacyjnych 14w </w:t>
      </w:r>
      <w:r w:rsidRPr="008B3907">
        <w:rPr>
          <w:bCs/>
          <w:color w:val="000000" w:themeColor="text1"/>
        </w:rPr>
        <w:t xml:space="preserve">ilości 1 op. </w:t>
      </w:r>
      <w:r>
        <w:rPr>
          <w:bCs/>
        </w:rPr>
        <w:t>o parametrach nie gorszych niż:</w:t>
      </w:r>
    </w:p>
    <w:p w14:paraId="22938DAA" w14:textId="77777777" w:rsidR="00844989" w:rsidRDefault="00EB2C35">
      <w:pPr>
        <w:pStyle w:val="NormalnyWeb"/>
        <w:numPr>
          <w:ilvl w:val="2"/>
          <w:numId w:val="14"/>
        </w:numPr>
        <w:spacing w:beforeAutospacing="0" w:after="0" w:afterAutospacing="0"/>
        <w:ind w:left="1560"/>
        <w:jc w:val="both"/>
        <w:rPr>
          <w:color w:val="000000" w:themeColor="text1"/>
        </w:rPr>
      </w:pPr>
      <w:r>
        <w:t>rozmiar: 14 mm</w:t>
      </w:r>
    </w:p>
    <w:p w14:paraId="11AE8269" w14:textId="77777777" w:rsidR="00844989" w:rsidRDefault="00EB2C35">
      <w:pPr>
        <w:pStyle w:val="NormalnyWeb"/>
        <w:numPr>
          <w:ilvl w:val="2"/>
          <w:numId w:val="14"/>
        </w:numPr>
        <w:spacing w:beforeAutospacing="0" w:after="0" w:afterAutospacing="0"/>
        <w:ind w:left="1560"/>
        <w:jc w:val="both"/>
        <w:rPr>
          <w:color w:val="000000" w:themeColor="text1"/>
        </w:rPr>
      </w:pPr>
      <w:r>
        <w:t>długość: 330 mm</w:t>
      </w:r>
    </w:p>
    <w:p w14:paraId="6ECDACD7" w14:textId="77777777" w:rsidR="00844989" w:rsidRDefault="00EB2C35">
      <w:pPr>
        <w:pStyle w:val="NormalnyWeb"/>
        <w:numPr>
          <w:ilvl w:val="2"/>
          <w:numId w:val="14"/>
        </w:numPr>
        <w:spacing w:beforeAutospacing="0" w:after="0" w:afterAutospacing="0"/>
        <w:ind w:left="1560"/>
        <w:jc w:val="both"/>
        <w:rPr>
          <w:color w:val="000000" w:themeColor="text1"/>
        </w:rPr>
      </w:pPr>
      <w:r>
        <w:t>giętka, sterylna prowadnica umożliwiająca nadanie rurkom intubacyjnym odpowiedniej krzywizny.</w:t>
      </w:r>
    </w:p>
    <w:p w14:paraId="636CA4DF" w14:textId="77777777" w:rsidR="00844989" w:rsidRDefault="00EB2C35">
      <w:pPr>
        <w:pStyle w:val="NormalnyWeb"/>
        <w:numPr>
          <w:ilvl w:val="2"/>
          <w:numId w:val="14"/>
        </w:numPr>
        <w:spacing w:beforeAutospacing="0" w:after="0" w:afterAutospacing="0"/>
        <w:ind w:left="1560"/>
        <w:jc w:val="both"/>
        <w:rPr>
          <w:color w:val="000000" w:themeColor="text1"/>
        </w:rPr>
      </w:pPr>
      <w:r>
        <w:t>metal pokryty tworzywem</w:t>
      </w:r>
    </w:p>
    <w:p w14:paraId="59FDE716" w14:textId="77777777" w:rsidR="00844989" w:rsidRDefault="00EB2C35">
      <w:pPr>
        <w:pStyle w:val="NormalnyWeb"/>
        <w:numPr>
          <w:ilvl w:val="2"/>
          <w:numId w:val="14"/>
        </w:numPr>
        <w:spacing w:beforeAutospacing="0" w:after="0" w:afterAutospacing="0"/>
        <w:ind w:left="1560"/>
        <w:jc w:val="both"/>
        <w:rPr>
          <w:color w:val="000000" w:themeColor="text1"/>
        </w:rPr>
      </w:pPr>
      <w:r>
        <w:t>miękki koniec</w:t>
      </w:r>
    </w:p>
    <w:p w14:paraId="7C971C4B" w14:textId="77777777" w:rsidR="00844989" w:rsidRDefault="00EB2C35">
      <w:pPr>
        <w:pStyle w:val="NormalnyWeb"/>
        <w:numPr>
          <w:ilvl w:val="2"/>
          <w:numId w:val="14"/>
        </w:numPr>
        <w:spacing w:beforeAutospacing="0" w:after="0" w:afterAutospacing="0"/>
        <w:ind w:left="1560"/>
        <w:jc w:val="both"/>
        <w:rPr>
          <w:color w:val="000000" w:themeColor="text1"/>
        </w:rPr>
      </w:pPr>
      <w:r>
        <w:t>jałowa</w:t>
      </w:r>
    </w:p>
    <w:p w14:paraId="4C255943" w14:textId="77777777" w:rsidR="00844989" w:rsidRDefault="00EB2C35">
      <w:pPr>
        <w:pStyle w:val="NormalnyWeb"/>
        <w:numPr>
          <w:ilvl w:val="2"/>
          <w:numId w:val="14"/>
        </w:numPr>
        <w:spacing w:beforeAutospacing="0" w:after="0" w:afterAutospacing="0"/>
        <w:ind w:left="1560"/>
        <w:jc w:val="both"/>
        <w:rPr>
          <w:color w:val="000000" w:themeColor="text1"/>
        </w:rPr>
      </w:pPr>
      <w:r>
        <w:t>jednorazowego użytku</w:t>
      </w:r>
    </w:p>
    <w:p w14:paraId="4FDE4E75" w14:textId="77777777" w:rsidR="00844989" w:rsidRDefault="00EB2C35">
      <w:pPr>
        <w:pStyle w:val="NormalnyWeb"/>
        <w:numPr>
          <w:ilvl w:val="2"/>
          <w:numId w:val="14"/>
        </w:numPr>
        <w:spacing w:beforeAutospacing="0" w:after="0" w:afterAutospacing="0"/>
        <w:ind w:left="1560"/>
        <w:jc w:val="both"/>
        <w:rPr>
          <w:color w:val="000000" w:themeColor="text1"/>
        </w:rPr>
      </w:pPr>
      <w:r>
        <w:t>dla rurek o rozmiarze: 6.0 i powyżej</w:t>
      </w:r>
    </w:p>
    <w:p w14:paraId="1E74C6A8" w14:textId="77777777" w:rsidR="00844989" w:rsidRDefault="00EB2C35">
      <w:pPr>
        <w:pStyle w:val="NormalnyWeb"/>
        <w:numPr>
          <w:ilvl w:val="2"/>
          <w:numId w:val="14"/>
        </w:numPr>
        <w:spacing w:beforeAutospacing="0" w:after="0" w:afterAutospacing="0"/>
        <w:ind w:left="1560"/>
        <w:jc w:val="both"/>
        <w:rPr>
          <w:color w:val="000000" w:themeColor="text1"/>
        </w:rPr>
      </w:pPr>
      <w:r>
        <w:t>1 op./10 szt.</w:t>
      </w:r>
    </w:p>
    <w:p w14:paraId="00F5E0F2" w14:textId="2CD5D96A" w:rsidR="00844989" w:rsidRDefault="00EB2C35">
      <w:pPr>
        <w:pStyle w:val="NormalnyWeb"/>
        <w:numPr>
          <w:ilvl w:val="1"/>
          <w:numId w:val="14"/>
        </w:numPr>
        <w:spacing w:beforeAutospacing="0" w:after="0" w:afterAutospacing="0"/>
        <w:jc w:val="both"/>
        <w:rPr>
          <w:color w:val="000000" w:themeColor="text1"/>
        </w:rPr>
      </w:pPr>
      <w:r w:rsidRPr="008B3907">
        <w:rPr>
          <w:bCs/>
          <w:color w:val="000000" w:themeColor="text1"/>
        </w:rPr>
        <w:t>Maski krtaniowe</w:t>
      </w:r>
      <w:r w:rsidR="007A681B">
        <w:rPr>
          <w:bCs/>
          <w:color w:val="000000" w:themeColor="text1"/>
        </w:rPr>
        <w:t xml:space="preserve"> </w:t>
      </w:r>
      <w:r>
        <w:rPr>
          <w:bCs/>
        </w:rPr>
        <w:t xml:space="preserve">w </w:t>
      </w:r>
      <w:r w:rsidRPr="007A681B">
        <w:rPr>
          <w:bCs/>
          <w:color w:val="000000" w:themeColor="text1"/>
        </w:rPr>
        <w:t xml:space="preserve">ilości 3 </w:t>
      </w:r>
      <w:r w:rsidR="007A681B" w:rsidRPr="007A681B">
        <w:rPr>
          <w:bCs/>
          <w:color w:val="000000" w:themeColor="text1"/>
        </w:rPr>
        <w:t xml:space="preserve">zestawów </w:t>
      </w:r>
      <w:r>
        <w:rPr>
          <w:bCs/>
        </w:rPr>
        <w:t>o parametrach nie gorszych niż:</w:t>
      </w:r>
    </w:p>
    <w:p w14:paraId="73C34315" w14:textId="77777777" w:rsidR="00844989" w:rsidRDefault="00EB2C35">
      <w:pPr>
        <w:pStyle w:val="NormalnyWeb"/>
        <w:numPr>
          <w:ilvl w:val="2"/>
          <w:numId w:val="14"/>
        </w:numPr>
        <w:spacing w:beforeAutospacing="0" w:after="0" w:afterAutospacing="0"/>
        <w:ind w:left="1560"/>
        <w:jc w:val="both"/>
        <w:rPr>
          <w:color w:val="000000" w:themeColor="text1"/>
        </w:rPr>
      </w:pPr>
      <w:r>
        <w:rPr>
          <w:spacing w:val="8"/>
          <w:shd w:val="clear" w:color="auto" w:fill="FFFFFF"/>
        </w:rPr>
        <w:t>przyrząd medyczny, który jest jednorazowego użytku (maska krtaniowa).</w:t>
      </w:r>
    </w:p>
    <w:p w14:paraId="24F16C0D" w14:textId="77777777" w:rsidR="00844989" w:rsidRDefault="00EB2C35">
      <w:pPr>
        <w:pStyle w:val="NormalnyWeb"/>
        <w:numPr>
          <w:ilvl w:val="2"/>
          <w:numId w:val="14"/>
        </w:numPr>
        <w:spacing w:beforeAutospacing="0" w:after="0" w:afterAutospacing="0"/>
        <w:ind w:left="1560"/>
        <w:jc w:val="both"/>
        <w:rPr>
          <w:color w:val="000000" w:themeColor="text1"/>
        </w:rPr>
      </w:pPr>
      <w:r>
        <w:rPr>
          <w:spacing w:val="8"/>
          <w:shd w:val="clear" w:color="auto" w:fill="FFFFFF"/>
        </w:rPr>
        <w:t>został wykonany z PVC służący do udrażniania dróg oddechowych.</w:t>
      </w:r>
    </w:p>
    <w:p w14:paraId="5CCAF1A2" w14:textId="77777777" w:rsidR="00844989" w:rsidRDefault="00EB2C35">
      <w:pPr>
        <w:pStyle w:val="NormalnyWeb"/>
        <w:numPr>
          <w:ilvl w:val="2"/>
          <w:numId w:val="14"/>
        </w:numPr>
        <w:spacing w:beforeAutospacing="0" w:after="0" w:afterAutospacing="0"/>
        <w:ind w:left="1560"/>
        <w:jc w:val="both"/>
        <w:rPr>
          <w:color w:val="000000" w:themeColor="text1"/>
        </w:rPr>
      </w:pPr>
      <w:r>
        <w:rPr>
          <w:spacing w:val="8"/>
          <w:shd w:val="clear" w:color="auto" w:fill="FFFFFF"/>
        </w:rPr>
        <w:t>jest  alternatywą dla intubacji (dzięki prostej metodzie zastosowania) oraz Combitube (mniejsze ryzyko powikłań)</w:t>
      </w:r>
    </w:p>
    <w:p w14:paraId="70A4B58E" w14:textId="77777777" w:rsidR="00844989" w:rsidRDefault="00EB2C35">
      <w:pPr>
        <w:pStyle w:val="NormalnyWeb"/>
        <w:numPr>
          <w:ilvl w:val="2"/>
          <w:numId w:val="14"/>
        </w:numPr>
        <w:spacing w:beforeAutospacing="0" w:after="0" w:afterAutospacing="0"/>
        <w:ind w:left="1560"/>
        <w:jc w:val="both"/>
        <w:rPr>
          <w:color w:val="000000" w:themeColor="text1"/>
        </w:rPr>
      </w:pPr>
      <w:r>
        <w:rPr>
          <w:spacing w:val="8"/>
          <w:shd w:val="clear" w:color="auto" w:fill="FFFFFF"/>
        </w:rPr>
        <w:t>brak konieczności odginania głowy przy zakładaniu jest istotny przy udrażnianiu dróg oddechowych u osób z urazami kręgosłupa szyjnego</w:t>
      </w:r>
    </w:p>
    <w:p w14:paraId="79D60364" w14:textId="77777777" w:rsidR="00844989" w:rsidRDefault="00EB2C35">
      <w:pPr>
        <w:pStyle w:val="NormalnyWeb"/>
        <w:numPr>
          <w:ilvl w:val="2"/>
          <w:numId w:val="14"/>
        </w:numPr>
        <w:spacing w:beforeAutospacing="0" w:after="0" w:afterAutospacing="0"/>
        <w:ind w:left="1560"/>
        <w:jc w:val="both"/>
        <w:rPr>
          <w:color w:val="000000" w:themeColor="text1"/>
        </w:rPr>
      </w:pPr>
      <w:r>
        <w:rPr>
          <w:spacing w:val="8"/>
        </w:rPr>
        <w:t xml:space="preserve">w zestawie maski: </w:t>
      </w:r>
    </w:p>
    <w:p w14:paraId="224D0871" w14:textId="77777777" w:rsidR="00844989" w:rsidRDefault="00EB2C35">
      <w:pPr>
        <w:pStyle w:val="NormalnyWeb"/>
        <w:numPr>
          <w:ilvl w:val="3"/>
          <w:numId w:val="14"/>
        </w:numPr>
        <w:spacing w:beforeAutospacing="0" w:after="0" w:afterAutospacing="0"/>
        <w:ind w:left="2127"/>
        <w:jc w:val="both"/>
        <w:rPr>
          <w:color w:val="000000" w:themeColor="text1"/>
        </w:rPr>
      </w:pPr>
      <w:r>
        <w:rPr>
          <w:spacing w:val="8"/>
        </w:rPr>
        <w:t xml:space="preserve">rozmiar 2 dla wagi od 10 – 20 kg, </w:t>
      </w:r>
    </w:p>
    <w:p w14:paraId="0049AD4C" w14:textId="77777777" w:rsidR="00844989" w:rsidRDefault="00EB2C35">
      <w:pPr>
        <w:pStyle w:val="NormalnyWeb"/>
        <w:numPr>
          <w:ilvl w:val="3"/>
          <w:numId w:val="14"/>
        </w:numPr>
        <w:spacing w:beforeAutospacing="0" w:after="0" w:afterAutospacing="0"/>
        <w:ind w:left="2127"/>
        <w:jc w:val="both"/>
        <w:rPr>
          <w:color w:val="000000" w:themeColor="text1"/>
        </w:rPr>
      </w:pPr>
      <w:r>
        <w:rPr>
          <w:spacing w:val="8"/>
        </w:rPr>
        <w:t xml:space="preserve">rozmiar 2.5 dla wagi 20 – 30 kg, </w:t>
      </w:r>
    </w:p>
    <w:p w14:paraId="2589F2B6" w14:textId="77777777" w:rsidR="00844989" w:rsidRDefault="00EB2C35">
      <w:pPr>
        <w:pStyle w:val="NormalnyWeb"/>
        <w:numPr>
          <w:ilvl w:val="3"/>
          <w:numId w:val="14"/>
        </w:numPr>
        <w:spacing w:beforeAutospacing="0" w:after="0" w:afterAutospacing="0"/>
        <w:ind w:left="2127"/>
        <w:jc w:val="both"/>
        <w:rPr>
          <w:color w:val="000000" w:themeColor="text1"/>
        </w:rPr>
      </w:pPr>
      <w:r>
        <w:rPr>
          <w:spacing w:val="8"/>
        </w:rPr>
        <w:t xml:space="preserve">rozmiar 3 dla wagi 30 – 50 kg, </w:t>
      </w:r>
    </w:p>
    <w:p w14:paraId="3830E924" w14:textId="77777777" w:rsidR="00844989" w:rsidRDefault="00EB2C35">
      <w:pPr>
        <w:pStyle w:val="NormalnyWeb"/>
        <w:numPr>
          <w:ilvl w:val="3"/>
          <w:numId w:val="14"/>
        </w:numPr>
        <w:spacing w:beforeAutospacing="0" w:after="0" w:afterAutospacing="0"/>
        <w:ind w:left="2127"/>
        <w:jc w:val="both"/>
        <w:rPr>
          <w:color w:val="000000" w:themeColor="text1"/>
        </w:rPr>
      </w:pPr>
      <w:r>
        <w:rPr>
          <w:spacing w:val="8"/>
        </w:rPr>
        <w:t xml:space="preserve">rozmiar 4 dla wagi 50 – 70 kg, </w:t>
      </w:r>
    </w:p>
    <w:p w14:paraId="1424127C" w14:textId="32365933" w:rsidR="007A681B" w:rsidRPr="007A681B" w:rsidRDefault="00EB2C35" w:rsidP="007A681B">
      <w:pPr>
        <w:pStyle w:val="NormalnyWeb"/>
        <w:numPr>
          <w:ilvl w:val="3"/>
          <w:numId w:val="14"/>
        </w:numPr>
        <w:spacing w:beforeAutospacing="0" w:after="0" w:afterAutospacing="0"/>
        <w:ind w:left="2127"/>
        <w:jc w:val="both"/>
        <w:rPr>
          <w:color w:val="000000" w:themeColor="text1"/>
        </w:rPr>
      </w:pPr>
      <w:r>
        <w:rPr>
          <w:spacing w:val="8"/>
        </w:rPr>
        <w:t>rozmiar 5 powyżej wagi 70 kg.</w:t>
      </w:r>
    </w:p>
    <w:p w14:paraId="3528FA4C" w14:textId="29AD8C90" w:rsidR="00844989" w:rsidRDefault="00EB2C35">
      <w:pPr>
        <w:pStyle w:val="NormalnyWeb"/>
        <w:numPr>
          <w:ilvl w:val="1"/>
          <w:numId w:val="14"/>
        </w:numPr>
        <w:spacing w:beforeAutospacing="0" w:after="0" w:afterAutospacing="0"/>
        <w:jc w:val="both"/>
        <w:rPr>
          <w:color w:val="000000" w:themeColor="text1"/>
        </w:rPr>
      </w:pPr>
      <w:r>
        <w:rPr>
          <w:bCs/>
        </w:rPr>
        <w:t xml:space="preserve">Rurka krtaniowa w ilości </w:t>
      </w:r>
      <w:r w:rsidRPr="007A681B">
        <w:rPr>
          <w:bCs/>
          <w:color w:val="000000" w:themeColor="text1"/>
        </w:rPr>
        <w:t xml:space="preserve">3 </w:t>
      </w:r>
      <w:r w:rsidR="007A681B" w:rsidRPr="007A681B">
        <w:rPr>
          <w:bCs/>
          <w:color w:val="000000" w:themeColor="text1"/>
        </w:rPr>
        <w:t xml:space="preserve">zestawów </w:t>
      </w:r>
      <w:r>
        <w:rPr>
          <w:bCs/>
        </w:rPr>
        <w:t>o parametrach nie gorszych niż:</w:t>
      </w:r>
    </w:p>
    <w:p w14:paraId="00170796" w14:textId="77777777" w:rsidR="00844989" w:rsidRDefault="00EB2C35">
      <w:pPr>
        <w:pStyle w:val="NormalnyWeb"/>
        <w:numPr>
          <w:ilvl w:val="2"/>
          <w:numId w:val="14"/>
        </w:numPr>
        <w:spacing w:beforeAutospacing="0" w:after="0" w:afterAutospacing="0"/>
        <w:ind w:left="2127" w:hanging="1134"/>
        <w:jc w:val="both"/>
        <w:rPr>
          <w:color w:val="000000" w:themeColor="text1"/>
        </w:rPr>
      </w:pPr>
      <w:r>
        <w:t xml:space="preserve">Zestaw 8 sztuk jednorazowych </w:t>
      </w:r>
    </w:p>
    <w:p w14:paraId="0E8AAE08" w14:textId="77777777" w:rsidR="00844989" w:rsidRDefault="00EB2C35">
      <w:pPr>
        <w:pStyle w:val="NormalnyWeb"/>
        <w:numPr>
          <w:ilvl w:val="2"/>
          <w:numId w:val="14"/>
        </w:numPr>
        <w:spacing w:beforeAutospacing="0" w:after="0" w:afterAutospacing="0"/>
        <w:ind w:left="2127" w:hanging="1134"/>
        <w:jc w:val="both"/>
        <w:rPr>
          <w:color w:val="000000" w:themeColor="text1"/>
        </w:rPr>
      </w:pPr>
      <w:r>
        <w:t>Pakowane niesterylnie.</w:t>
      </w:r>
    </w:p>
    <w:p w14:paraId="794326A5" w14:textId="77777777" w:rsidR="00844989" w:rsidRDefault="00EB2C35">
      <w:pPr>
        <w:pStyle w:val="NormalnyWeb"/>
        <w:numPr>
          <w:ilvl w:val="2"/>
          <w:numId w:val="14"/>
        </w:numPr>
        <w:spacing w:beforeAutospacing="0" w:after="0" w:afterAutospacing="0"/>
        <w:ind w:left="2127" w:hanging="1134"/>
        <w:jc w:val="both"/>
        <w:rPr>
          <w:color w:val="000000" w:themeColor="text1"/>
        </w:rPr>
      </w:pPr>
      <w:r>
        <w:t>Po jednej sztuce rurek ustno-gardłowych w rozmiarach:</w:t>
      </w:r>
    </w:p>
    <w:p w14:paraId="202E8937" w14:textId="77777777" w:rsidR="00844989" w:rsidRDefault="00EB2C35">
      <w:pPr>
        <w:pStyle w:val="NormalnyWeb"/>
        <w:numPr>
          <w:ilvl w:val="3"/>
          <w:numId w:val="14"/>
        </w:numPr>
        <w:spacing w:beforeAutospacing="0" w:after="0" w:afterAutospacing="0"/>
        <w:ind w:left="1985" w:hanging="709"/>
        <w:jc w:val="both"/>
        <w:rPr>
          <w:color w:val="000000" w:themeColor="text1"/>
        </w:rPr>
      </w:pPr>
      <w:r>
        <w:t xml:space="preserve">nr 000 długość 40 mm, </w:t>
      </w:r>
    </w:p>
    <w:p w14:paraId="3452BB67" w14:textId="77777777" w:rsidR="00844989" w:rsidRDefault="00EB2C35">
      <w:pPr>
        <w:pStyle w:val="NormalnyWeb"/>
        <w:numPr>
          <w:ilvl w:val="3"/>
          <w:numId w:val="14"/>
        </w:numPr>
        <w:spacing w:beforeAutospacing="0" w:after="0" w:afterAutospacing="0"/>
        <w:ind w:left="1985" w:hanging="709"/>
        <w:jc w:val="both"/>
        <w:rPr>
          <w:color w:val="000000" w:themeColor="text1"/>
        </w:rPr>
      </w:pPr>
      <w:r>
        <w:t>nr 00 długość 50 mm,</w:t>
      </w:r>
    </w:p>
    <w:p w14:paraId="64EC2FA3" w14:textId="77777777" w:rsidR="00844989" w:rsidRDefault="00EB2C35">
      <w:pPr>
        <w:pStyle w:val="NormalnyWeb"/>
        <w:numPr>
          <w:ilvl w:val="3"/>
          <w:numId w:val="14"/>
        </w:numPr>
        <w:spacing w:beforeAutospacing="0" w:after="0" w:afterAutospacing="0"/>
        <w:ind w:left="1985" w:hanging="709"/>
        <w:jc w:val="both"/>
        <w:rPr>
          <w:color w:val="000000" w:themeColor="text1"/>
        </w:rPr>
      </w:pPr>
      <w:r>
        <w:t xml:space="preserve">nr 0 długość 60 mm, </w:t>
      </w:r>
    </w:p>
    <w:p w14:paraId="53EC7C85" w14:textId="77777777" w:rsidR="00844989" w:rsidRDefault="00EB2C35">
      <w:pPr>
        <w:pStyle w:val="NormalnyWeb"/>
        <w:numPr>
          <w:ilvl w:val="3"/>
          <w:numId w:val="14"/>
        </w:numPr>
        <w:spacing w:beforeAutospacing="0" w:after="0" w:afterAutospacing="0"/>
        <w:ind w:left="1985" w:hanging="709"/>
        <w:jc w:val="both"/>
        <w:rPr>
          <w:color w:val="000000" w:themeColor="text1"/>
        </w:rPr>
      </w:pPr>
      <w:r>
        <w:t>nr 1 długość 70 mm,</w:t>
      </w:r>
    </w:p>
    <w:p w14:paraId="3271E145" w14:textId="77777777" w:rsidR="00844989" w:rsidRDefault="00EB2C35">
      <w:pPr>
        <w:pStyle w:val="NormalnyWeb"/>
        <w:numPr>
          <w:ilvl w:val="3"/>
          <w:numId w:val="14"/>
        </w:numPr>
        <w:spacing w:beforeAutospacing="0" w:after="0" w:afterAutospacing="0"/>
        <w:ind w:left="1985" w:hanging="709"/>
        <w:jc w:val="both"/>
        <w:rPr>
          <w:color w:val="000000" w:themeColor="text1"/>
        </w:rPr>
      </w:pPr>
      <w:r>
        <w:t>nr 2 długość 80 mm,</w:t>
      </w:r>
    </w:p>
    <w:p w14:paraId="55DBDD92" w14:textId="77777777" w:rsidR="00844989" w:rsidRDefault="00EB2C35">
      <w:pPr>
        <w:pStyle w:val="NormalnyWeb"/>
        <w:numPr>
          <w:ilvl w:val="3"/>
          <w:numId w:val="14"/>
        </w:numPr>
        <w:spacing w:beforeAutospacing="0" w:after="0" w:afterAutospacing="0"/>
        <w:ind w:left="1985" w:hanging="709"/>
        <w:jc w:val="both"/>
        <w:rPr>
          <w:color w:val="000000" w:themeColor="text1"/>
        </w:rPr>
      </w:pPr>
      <w:r>
        <w:t>nr 3 długość 90 mm,</w:t>
      </w:r>
    </w:p>
    <w:p w14:paraId="6ED00B25" w14:textId="77777777" w:rsidR="00844989" w:rsidRDefault="00EB2C35">
      <w:pPr>
        <w:pStyle w:val="NormalnyWeb"/>
        <w:numPr>
          <w:ilvl w:val="3"/>
          <w:numId w:val="14"/>
        </w:numPr>
        <w:spacing w:beforeAutospacing="0" w:after="0" w:afterAutospacing="0"/>
        <w:ind w:left="1985" w:hanging="709"/>
        <w:jc w:val="both"/>
        <w:rPr>
          <w:color w:val="000000" w:themeColor="text1"/>
        </w:rPr>
      </w:pPr>
      <w:r>
        <w:t>nr 4 długość 100 mm,</w:t>
      </w:r>
    </w:p>
    <w:p w14:paraId="3E4873DE" w14:textId="77777777" w:rsidR="00844989" w:rsidRDefault="00EB2C35">
      <w:pPr>
        <w:pStyle w:val="NormalnyWeb"/>
        <w:numPr>
          <w:ilvl w:val="3"/>
          <w:numId w:val="14"/>
        </w:numPr>
        <w:spacing w:beforeAutospacing="0" w:after="0" w:afterAutospacing="0"/>
        <w:ind w:left="1985" w:hanging="709"/>
        <w:jc w:val="both"/>
        <w:rPr>
          <w:color w:val="000000" w:themeColor="text1"/>
        </w:rPr>
      </w:pPr>
      <w:r>
        <w:lastRenderedPageBreak/>
        <w:t>nr 5 długość 110 mm.</w:t>
      </w:r>
    </w:p>
    <w:p w14:paraId="7C91D500" w14:textId="712BB1EF" w:rsidR="00844989" w:rsidRDefault="00EB2C35">
      <w:pPr>
        <w:pStyle w:val="NormalnyWeb"/>
        <w:numPr>
          <w:ilvl w:val="1"/>
          <w:numId w:val="14"/>
        </w:numPr>
        <w:spacing w:beforeAutospacing="0" w:after="0" w:afterAutospacing="0"/>
        <w:jc w:val="both"/>
        <w:rPr>
          <w:color w:val="000000" w:themeColor="text1"/>
        </w:rPr>
      </w:pPr>
      <w:r>
        <w:rPr>
          <w:bCs/>
        </w:rPr>
        <w:t xml:space="preserve">Rurki ustno – gardłowew ilości </w:t>
      </w:r>
      <w:r w:rsidRPr="007A681B">
        <w:rPr>
          <w:bCs/>
          <w:color w:val="000000" w:themeColor="text1"/>
        </w:rPr>
        <w:t xml:space="preserve">2 </w:t>
      </w:r>
      <w:r w:rsidR="007A681B" w:rsidRPr="007A681B">
        <w:rPr>
          <w:bCs/>
          <w:color w:val="000000" w:themeColor="text1"/>
        </w:rPr>
        <w:t>zestawów</w:t>
      </w:r>
      <w:r w:rsidRPr="007A681B">
        <w:rPr>
          <w:bCs/>
          <w:color w:val="000000" w:themeColor="text1"/>
        </w:rPr>
        <w:t xml:space="preserve"> </w:t>
      </w:r>
      <w:r>
        <w:rPr>
          <w:bCs/>
        </w:rPr>
        <w:t>o parametrach nie gorszych niż:</w:t>
      </w:r>
    </w:p>
    <w:p w14:paraId="01A55A8A" w14:textId="77777777" w:rsidR="00844989" w:rsidRDefault="00EB2C35">
      <w:pPr>
        <w:pStyle w:val="NormalnyWeb"/>
        <w:numPr>
          <w:ilvl w:val="2"/>
          <w:numId w:val="14"/>
        </w:numPr>
        <w:spacing w:beforeAutospacing="0" w:after="0" w:afterAutospacing="0"/>
        <w:ind w:left="1418" w:hanging="425"/>
        <w:jc w:val="both"/>
        <w:rPr>
          <w:color w:val="000000" w:themeColor="text1"/>
        </w:rPr>
      </w:pPr>
      <w:r>
        <w:t>rurka ustno-gardłowa Guedela jest wykonana z wysokiej jakości polietylenu.</w:t>
      </w:r>
    </w:p>
    <w:p w14:paraId="3F8F0539" w14:textId="77777777" w:rsidR="00844989" w:rsidRDefault="00EB2C35">
      <w:pPr>
        <w:pStyle w:val="NormalnyWeb"/>
        <w:numPr>
          <w:ilvl w:val="2"/>
          <w:numId w:val="14"/>
        </w:numPr>
        <w:spacing w:beforeAutospacing="0" w:after="0" w:afterAutospacing="0"/>
        <w:ind w:left="1418" w:hanging="425"/>
        <w:jc w:val="both"/>
        <w:rPr>
          <w:color w:val="000000" w:themeColor="text1"/>
        </w:rPr>
      </w:pPr>
      <w:r>
        <w:t>nie zawieta PCV ani ftalanów.</w:t>
      </w:r>
    </w:p>
    <w:p w14:paraId="6CC8322C" w14:textId="77777777" w:rsidR="00844989" w:rsidRDefault="00EB2C35">
      <w:pPr>
        <w:pStyle w:val="NormalnyWeb"/>
        <w:numPr>
          <w:ilvl w:val="2"/>
          <w:numId w:val="14"/>
        </w:numPr>
        <w:spacing w:beforeAutospacing="0" w:after="0" w:afterAutospacing="0"/>
        <w:ind w:left="1418" w:hanging="425"/>
        <w:jc w:val="both"/>
        <w:rPr>
          <w:color w:val="000000" w:themeColor="text1"/>
        </w:rPr>
      </w:pPr>
      <w:r>
        <w:t>rurki ustno-gardłowa są anatomicznie wygięte co pozwala na odpowiedni przepływ powietrza i zapobiega opadnięciu języka ku tylnej ścianie gardła.</w:t>
      </w:r>
    </w:p>
    <w:p w14:paraId="5739BED0" w14:textId="77777777" w:rsidR="00844989" w:rsidRDefault="00EB2C35">
      <w:pPr>
        <w:pStyle w:val="NormalnyWeb"/>
        <w:numPr>
          <w:ilvl w:val="2"/>
          <w:numId w:val="14"/>
        </w:numPr>
        <w:spacing w:beforeAutospacing="0" w:after="0" w:afterAutospacing="0"/>
        <w:ind w:left="1418" w:hanging="425"/>
        <w:jc w:val="both"/>
        <w:rPr>
          <w:color w:val="000000" w:themeColor="text1"/>
        </w:rPr>
      </w:pPr>
      <w:r>
        <w:t>kolor ustnika wskazuje rozmiar rurki:</w:t>
      </w:r>
    </w:p>
    <w:p w14:paraId="5D5A2314" w14:textId="77777777" w:rsidR="00844989" w:rsidRDefault="00EB2C35">
      <w:pPr>
        <w:pStyle w:val="NormalnyWeb"/>
        <w:numPr>
          <w:ilvl w:val="3"/>
          <w:numId w:val="14"/>
        </w:numPr>
        <w:spacing w:beforeAutospacing="0" w:after="0" w:afterAutospacing="0"/>
        <w:ind w:left="1985"/>
        <w:jc w:val="both"/>
        <w:rPr>
          <w:color w:val="000000" w:themeColor="text1"/>
        </w:rPr>
      </w:pPr>
      <w:r>
        <w:t>różowa - nr 000, długość rurki 4 cm,</w:t>
      </w:r>
    </w:p>
    <w:p w14:paraId="66009739" w14:textId="77777777" w:rsidR="00844989" w:rsidRDefault="00EB2C35">
      <w:pPr>
        <w:pStyle w:val="NormalnyWeb"/>
        <w:numPr>
          <w:ilvl w:val="3"/>
          <w:numId w:val="14"/>
        </w:numPr>
        <w:spacing w:beforeAutospacing="0" w:after="0" w:afterAutospacing="0"/>
        <w:ind w:left="1985"/>
        <w:jc w:val="both"/>
        <w:rPr>
          <w:color w:val="000000" w:themeColor="text1"/>
        </w:rPr>
      </w:pPr>
      <w:r>
        <w:t>granatowa - nr 00, długość rurki 5 cm,</w:t>
      </w:r>
    </w:p>
    <w:p w14:paraId="3FB64132" w14:textId="77777777" w:rsidR="00844989" w:rsidRDefault="00EB2C35">
      <w:pPr>
        <w:pStyle w:val="NormalnyWeb"/>
        <w:numPr>
          <w:ilvl w:val="3"/>
          <w:numId w:val="14"/>
        </w:numPr>
        <w:spacing w:beforeAutospacing="0" w:after="0" w:afterAutospacing="0"/>
        <w:ind w:left="1985"/>
        <w:jc w:val="both"/>
        <w:rPr>
          <w:color w:val="000000" w:themeColor="text1"/>
        </w:rPr>
      </w:pPr>
      <w:r>
        <w:t>czarna - nr 0, długość rurki 6 cm,</w:t>
      </w:r>
    </w:p>
    <w:p w14:paraId="4DEFECAF" w14:textId="77777777" w:rsidR="00844989" w:rsidRDefault="00EB2C35">
      <w:pPr>
        <w:pStyle w:val="NormalnyWeb"/>
        <w:numPr>
          <w:ilvl w:val="3"/>
          <w:numId w:val="14"/>
        </w:numPr>
        <w:spacing w:beforeAutospacing="0" w:after="0" w:afterAutospacing="0"/>
        <w:ind w:left="1985"/>
        <w:jc w:val="both"/>
        <w:rPr>
          <w:color w:val="000000" w:themeColor="text1"/>
        </w:rPr>
      </w:pPr>
      <w:r>
        <w:t>biała - nr 1, długość rurki 7 cm,</w:t>
      </w:r>
    </w:p>
    <w:p w14:paraId="0857E765" w14:textId="77777777" w:rsidR="00844989" w:rsidRDefault="00EB2C35">
      <w:pPr>
        <w:pStyle w:val="NormalnyWeb"/>
        <w:numPr>
          <w:ilvl w:val="3"/>
          <w:numId w:val="14"/>
        </w:numPr>
        <w:spacing w:beforeAutospacing="0" w:after="0" w:afterAutospacing="0"/>
        <w:ind w:left="1985"/>
        <w:jc w:val="both"/>
        <w:rPr>
          <w:color w:val="000000" w:themeColor="text1"/>
        </w:rPr>
      </w:pPr>
      <w:r>
        <w:t>zielona - nr 2, długość rurki 8 cm,</w:t>
      </w:r>
    </w:p>
    <w:p w14:paraId="2F54BDCC" w14:textId="77777777" w:rsidR="00844989" w:rsidRDefault="00EB2C35">
      <w:pPr>
        <w:pStyle w:val="NormalnyWeb"/>
        <w:numPr>
          <w:ilvl w:val="3"/>
          <w:numId w:val="14"/>
        </w:numPr>
        <w:spacing w:beforeAutospacing="0" w:after="0" w:afterAutospacing="0"/>
        <w:ind w:left="1985"/>
        <w:jc w:val="both"/>
        <w:rPr>
          <w:color w:val="000000" w:themeColor="text1"/>
        </w:rPr>
      </w:pPr>
      <w:r>
        <w:t>żółta - nr 3, długość rurki 9 cm,</w:t>
      </w:r>
    </w:p>
    <w:p w14:paraId="6102061C" w14:textId="77777777" w:rsidR="00844989" w:rsidRDefault="00EB2C35">
      <w:pPr>
        <w:pStyle w:val="NormalnyWeb"/>
        <w:numPr>
          <w:ilvl w:val="3"/>
          <w:numId w:val="14"/>
        </w:numPr>
        <w:spacing w:beforeAutospacing="0" w:after="0" w:afterAutospacing="0"/>
        <w:ind w:left="1985"/>
        <w:jc w:val="both"/>
        <w:rPr>
          <w:color w:val="000000" w:themeColor="text1"/>
        </w:rPr>
      </w:pPr>
      <w:r>
        <w:t>czerwona - nr 4, długość rurki 10 cm,</w:t>
      </w:r>
    </w:p>
    <w:p w14:paraId="25B1598F" w14:textId="77777777" w:rsidR="00844989" w:rsidRDefault="00EB2C35">
      <w:pPr>
        <w:pStyle w:val="NormalnyWeb"/>
        <w:numPr>
          <w:ilvl w:val="3"/>
          <w:numId w:val="14"/>
        </w:numPr>
        <w:spacing w:beforeAutospacing="0" w:after="0" w:afterAutospacing="0"/>
        <w:ind w:left="1985"/>
        <w:jc w:val="both"/>
        <w:rPr>
          <w:color w:val="000000" w:themeColor="text1"/>
        </w:rPr>
      </w:pPr>
      <w:r>
        <w:t>niebieska - nr 5, długość rurki 11 cm,</w:t>
      </w:r>
    </w:p>
    <w:p w14:paraId="1FC58051" w14:textId="77777777" w:rsidR="00844989" w:rsidRDefault="00EB2C35">
      <w:pPr>
        <w:pStyle w:val="NormalnyWeb"/>
        <w:numPr>
          <w:ilvl w:val="3"/>
          <w:numId w:val="14"/>
        </w:numPr>
        <w:spacing w:beforeAutospacing="0" w:after="0" w:afterAutospacing="0"/>
        <w:ind w:left="1985"/>
        <w:jc w:val="both"/>
        <w:rPr>
          <w:color w:val="000000" w:themeColor="text1"/>
        </w:rPr>
      </w:pPr>
      <w:r>
        <w:t>pomarańczowa - nr 6, długość rurki 12 cm.</w:t>
      </w:r>
    </w:p>
    <w:p w14:paraId="76D87432"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Noga do wkłucia doszpikowegow ilości </w:t>
      </w:r>
      <w:r w:rsidRPr="008B3907">
        <w:rPr>
          <w:bCs/>
          <w:color w:val="000000" w:themeColor="text1"/>
        </w:rPr>
        <w:t xml:space="preserve">3 szt. </w:t>
      </w:r>
      <w:r>
        <w:rPr>
          <w:bCs/>
        </w:rPr>
        <w:t>o parametrach nie gorszych niż:</w:t>
      </w:r>
    </w:p>
    <w:p w14:paraId="68EE9B05" w14:textId="77777777" w:rsidR="00844989" w:rsidRDefault="00EB2C35">
      <w:pPr>
        <w:pStyle w:val="NormalnyWeb"/>
        <w:numPr>
          <w:ilvl w:val="2"/>
          <w:numId w:val="14"/>
        </w:numPr>
        <w:spacing w:beforeAutospacing="0" w:after="0" w:afterAutospacing="0"/>
        <w:ind w:left="1843" w:hanging="851"/>
        <w:jc w:val="both"/>
        <w:rPr>
          <w:color w:val="000000" w:themeColor="text1"/>
        </w:rPr>
      </w:pPr>
      <w:r>
        <w:rPr>
          <w:shd w:val="clear" w:color="auto" w:fill="FFFFFF"/>
        </w:rPr>
        <w:t>noga do wkłuć doszpikowych dorosłej do nauki iniekcji doszpikowych z wyczuwalnymi anatomicznymi punktami orientacyjnymi umożliwiającym prawidłowe wyznaczenie miejsca wkłucia.</w:t>
      </w:r>
    </w:p>
    <w:p w14:paraId="24BE0E92" w14:textId="77777777" w:rsidR="00844989" w:rsidRDefault="00EB2C35">
      <w:pPr>
        <w:pStyle w:val="NormalnyWeb"/>
        <w:numPr>
          <w:ilvl w:val="2"/>
          <w:numId w:val="14"/>
        </w:numPr>
        <w:spacing w:beforeAutospacing="0" w:after="0" w:afterAutospacing="0"/>
        <w:ind w:left="1843" w:hanging="851"/>
        <w:jc w:val="both"/>
        <w:rPr>
          <w:color w:val="000000" w:themeColor="text1"/>
        </w:rPr>
      </w:pPr>
      <w:r>
        <w:rPr>
          <w:shd w:val="clear" w:color="auto" w:fill="FFFFFF"/>
        </w:rPr>
        <w:t>do ćwiczenia wkłuć można używać urządzenia takie jak B.I.G. lub igła doszpikowa EZ-IO.</w:t>
      </w:r>
    </w:p>
    <w:p w14:paraId="2A41C544" w14:textId="77777777" w:rsidR="00844989" w:rsidRDefault="00EB2C35">
      <w:pPr>
        <w:pStyle w:val="NormalnyWeb"/>
        <w:numPr>
          <w:ilvl w:val="2"/>
          <w:numId w:val="14"/>
        </w:numPr>
        <w:spacing w:beforeAutospacing="0" w:after="0" w:afterAutospacing="0"/>
        <w:ind w:left="1843" w:hanging="851"/>
        <w:jc w:val="both"/>
        <w:rPr>
          <w:color w:val="000000" w:themeColor="text1"/>
        </w:rPr>
      </w:pPr>
      <w:r>
        <w:rPr>
          <w:shd w:val="clear" w:color="auto" w:fill="FFFFFF"/>
        </w:rPr>
        <w:t xml:space="preserve">wykonane z bardzo realistycznego, a także trwałego materiału silikonowego </w:t>
      </w:r>
    </w:p>
    <w:p w14:paraId="38398D75" w14:textId="005CC9B3" w:rsidR="00844989" w:rsidRPr="007A681B" w:rsidRDefault="00EB2C35">
      <w:pPr>
        <w:pStyle w:val="NormalnyWeb"/>
        <w:numPr>
          <w:ilvl w:val="1"/>
          <w:numId w:val="14"/>
        </w:numPr>
        <w:spacing w:beforeAutospacing="0" w:after="0" w:afterAutospacing="0"/>
        <w:jc w:val="both"/>
        <w:rPr>
          <w:color w:val="000000" w:themeColor="text1"/>
        </w:rPr>
      </w:pPr>
      <w:r>
        <w:rPr>
          <w:bCs/>
        </w:rPr>
        <w:t>Prepara</w:t>
      </w:r>
      <w:r w:rsidR="007A681B">
        <w:rPr>
          <w:bCs/>
        </w:rPr>
        <w:t xml:space="preserve">t do odkażania, skóry, roztwór </w:t>
      </w:r>
      <w:r>
        <w:rPr>
          <w:bCs/>
        </w:rPr>
        <w:t>Alcoholethylicus + Alcoholisopropylicus + Alcoholbenzyli</w:t>
      </w:r>
      <w:r w:rsidR="007A681B">
        <w:rPr>
          <w:bCs/>
        </w:rPr>
        <w:t xml:space="preserve">cus </w:t>
      </w:r>
      <w:r>
        <w:rPr>
          <w:bCs/>
        </w:rPr>
        <w:t xml:space="preserve">w ilości </w:t>
      </w:r>
      <w:r w:rsidRPr="008B3907">
        <w:rPr>
          <w:bCs/>
          <w:color w:val="000000" w:themeColor="text1"/>
        </w:rPr>
        <w:t xml:space="preserve">35 szt. </w:t>
      </w:r>
      <w:r>
        <w:rPr>
          <w:bCs/>
        </w:rPr>
        <w:t>o parametrach nie gorszych niż:</w:t>
      </w:r>
    </w:p>
    <w:p w14:paraId="403F8597"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nie zawiera jodu,</w:t>
      </w:r>
    </w:p>
    <w:p w14:paraId="5FF4CEFD"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autosterylny,</w:t>
      </w:r>
    </w:p>
    <w:p w14:paraId="4DB5B7A5"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skład:100 g roztworu zawiera:</w:t>
      </w:r>
    </w:p>
    <w:p w14:paraId="4F5318D2"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 xml:space="preserve">substancja czynna: 46,0 g etanolu (96% denaturowany), </w:t>
      </w:r>
    </w:p>
    <w:p w14:paraId="41EC0F00"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 xml:space="preserve">27,0 g alkoholu izopropylowego, </w:t>
      </w:r>
    </w:p>
    <w:p w14:paraId="18083D42"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1,0 g alkoholu benzylowego,</w:t>
      </w:r>
    </w:p>
    <w:p w14:paraId="0F22C0AE" w14:textId="77777777" w:rsidR="007A681B" w:rsidRPr="007A681B" w:rsidRDefault="007A681B" w:rsidP="007A681B">
      <w:pPr>
        <w:pStyle w:val="NormalnyWeb"/>
        <w:numPr>
          <w:ilvl w:val="2"/>
          <w:numId w:val="14"/>
        </w:numPr>
        <w:spacing w:after="0"/>
        <w:jc w:val="both"/>
        <w:rPr>
          <w:color w:val="000000" w:themeColor="text1"/>
        </w:rPr>
      </w:pPr>
      <w:r w:rsidRPr="007A681B">
        <w:rPr>
          <w:color w:val="000000" w:themeColor="text1"/>
        </w:rPr>
        <w:t>postać: płyn,</w:t>
      </w:r>
    </w:p>
    <w:p w14:paraId="34560C92" w14:textId="4346936D" w:rsidR="007A681B" w:rsidRPr="00600E08" w:rsidRDefault="007A681B" w:rsidP="007A681B">
      <w:pPr>
        <w:pStyle w:val="NormalnyWeb"/>
        <w:numPr>
          <w:ilvl w:val="2"/>
          <w:numId w:val="14"/>
        </w:numPr>
        <w:spacing w:beforeAutospacing="0" w:after="0" w:afterAutospacing="0"/>
        <w:jc w:val="both"/>
        <w:rPr>
          <w:color w:val="000000" w:themeColor="text1"/>
        </w:rPr>
      </w:pPr>
      <w:r>
        <w:rPr>
          <w:color w:val="000000" w:themeColor="text1"/>
        </w:rPr>
        <w:t>butelka 350 ml z atomizerem.</w:t>
      </w:r>
    </w:p>
    <w:p w14:paraId="0C8D798B" w14:textId="02B275C7" w:rsidR="00844989" w:rsidRDefault="00EB2C35">
      <w:pPr>
        <w:pStyle w:val="NormalnyWeb"/>
        <w:numPr>
          <w:ilvl w:val="1"/>
          <w:numId w:val="14"/>
        </w:numPr>
        <w:spacing w:beforeAutospacing="0" w:after="0" w:afterAutospacing="0"/>
        <w:jc w:val="both"/>
        <w:rPr>
          <w:color w:val="000000" w:themeColor="text1"/>
        </w:rPr>
      </w:pPr>
      <w:r>
        <w:rPr>
          <w:bCs/>
        </w:rPr>
        <w:t>Zestaw do zapewnienia drożności dróg oddechowych i wentylacji z kompletem filtrów</w:t>
      </w:r>
      <w:r w:rsidR="007A681B">
        <w:rPr>
          <w:bCs/>
        </w:rPr>
        <w:t xml:space="preserve"> </w:t>
      </w:r>
      <w:r>
        <w:rPr>
          <w:bCs/>
        </w:rPr>
        <w:t xml:space="preserve">w ilości </w:t>
      </w:r>
      <w:r w:rsidRPr="008B3907">
        <w:rPr>
          <w:bCs/>
          <w:color w:val="000000" w:themeColor="text1"/>
        </w:rPr>
        <w:t xml:space="preserve">1 szt. </w:t>
      </w:r>
      <w:r>
        <w:rPr>
          <w:bCs/>
        </w:rPr>
        <w:t>o parametrach nie gorszych niż:</w:t>
      </w:r>
    </w:p>
    <w:p w14:paraId="2A7C90E8" w14:textId="77777777" w:rsidR="00844989" w:rsidRDefault="00EB2C35">
      <w:pPr>
        <w:pStyle w:val="NormalnyWeb"/>
        <w:numPr>
          <w:ilvl w:val="2"/>
          <w:numId w:val="14"/>
        </w:numPr>
        <w:spacing w:beforeAutospacing="0" w:after="0" w:afterAutospacing="0"/>
        <w:ind w:left="1985" w:hanging="992"/>
        <w:jc w:val="both"/>
        <w:rPr>
          <w:color w:val="000000" w:themeColor="text1"/>
        </w:rPr>
      </w:pPr>
      <w:r>
        <w:t>Zestaw do intubacji, zawierający:</w:t>
      </w:r>
    </w:p>
    <w:p w14:paraId="07CFCBBB" w14:textId="71F05BA0" w:rsidR="00844989" w:rsidRDefault="00EB2C35">
      <w:pPr>
        <w:pStyle w:val="NormalnyWeb"/>
        <w:numPr>
          <w:ilvl w:val="3"/>
          <w:numId w:val="14"/>
        </w:numPr>
        <w:spacing w:beforeAutospacing="0" w:after="0" w:afterAutospacing="0"/>
        <w:ind w:left="1985"/>
        <w:jc w:val="both"/>
        <w:rPr>
          <w:color w:val="000000" w:themeColor="text1"/>
        </w:rPr>
      </w:pPr>
      <w:r>
        <w:t>laryngoskop – z zapasowym kompletem baterii i żarówek, z</w:t>
      </w:r>
      <w:r w:rsidR="008241C4">
        <w:t> </w:t>
      </w:r>
      <w:r>
        <w:t>różnymi rozmiarami łopatek (zalecane 2 komplety, minimalny zestaw powinien zawierać 4 łopatki o rozmiarach od 0 do 4);</w:t>
      </w:r>
    </w:p>
    <w:p w14:paraId="49C7884B"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rurki intubacyjne (różne rozmiary), minimum od 2,5 mm do 8 mm po dwie w każdym rozmiarze; </w:t>
      </w:r>
    </w:p>
    <w:p w14:paraId="06C48A67" w14:textId="77777777" w:rsidR="00844989" w:rsidRDefault="00EB2C35">
      <w:pPr>
        <w:pStyle w:val="NormalnyWeb"/>
        <w:numPr>
          <w:ilvl w:val="3"/>
          <w:numId w:val="14"/>
        </w:numPr>
        <w:spacing w:beforeAutospacing="0" w:after="0" w:afterAutospacing="0"/>
        <w:ind w:left="1985"/>
        <w:jc w:val="both"/>
        <w:rPr>
          <w:color w:val="000000" w:themeColor="text1"/>
        </w:rPr>
      </w:pPr>
      <w:r>
        <w:t>rurki ustno-gardłowe (różne rozmiary) kolor ustnika wskazuje rozmiar rurki: różowa - nr 000, długość rurki 4cm, granatowa - nr 00, długość rurki 5cm, czarna - nr 0, długość rurki 6cm, biała - nr 1, długość rurki 7cm, zielona - nr 2, długość rurki 8cm, żółta - nr 3, długość rurki 9cm, czerwona - nr 4, długość rurki 10cm, niebieska - nr 5, długość rurki 11cm, pomarańczowa - nr 6, długość rurki 12cm;</w:t>
      </w:r>
    </w:p>
    <w:p w14:paraId="3CFE4D23"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rurki nosowo-gardłowe; </w:t>
      </w:r>
    </w:p>
    <w:p w14:paraId="02E208A4" w14:textId="77777777" w:rsidR="00844989" w:rsidRDefault="00EB2C35">
      <w:pPr>
        <w:pStyle w:val="NormalnyWeb"/>
        <w:numPr>
          <w:ilvl w:val="3"/>
          <w:numId w:val="14"/>
        </w:numPr>
        <w:spacing w:beforeAutospacing="0" w:after="0" w:afterAutospacing="0"/>
        <w:ind w:left="1985"/>
        <w:jc w:val="both"/>
        <w:rPr>
          <w:color w:val="000000" w:themeColor="text1"/>
        </w:rPr>
      </w:pPr>
      <w:r>
        <w:lastRenderedPageBreak/>
        <w:t xml:space="preserve">kleszczyki Magilla, dla dzieci i dorosłych; </w:t>
      </w:r>
    </w:p>
    <w:p w14:paraId="347235A6"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prowadnica do rurek intubacyjnych; </w:t>
      </w:r>
    </w:p>
    <w:p w14:paraId="1C80F262" w14:textId="77777777" w:rsidR="00844989" w:rsidRDefault="00EB2C35">
      <w:pPr>
        <w:pStyle w:val="NormalnyWeb"/>
        <w:numPr>
          <w:ilvl w:val="3"/>
          <w:numId w:val="14"/>
        </w:numPr>
        <w:spacing w:beforeAutospacing="0" w:after="0" w:afterAutospacing="0"/>
        <w:ind w:left="1985"/>
        <w:jc w:val="both"/>
        <w:rPr>
          <w:color w:val="000000" w:themeColor="text1"/>
        </w:rPr>
      </w:pPr>
      <w:r>
        <w:t>strzykawka do uszczelniania o pojemności 20 ml.</w:t>
      </w:r>
    </w:p>
    <w:p w14:paraId="19DF5240" w14:textId="135D0B0B" w:rsidR="00844989" w:rsidRDefault="00EB2C35">
      <w:pPr>
        <w:pStyle w:val="NormalnyWeb"/>
        <w:numPr>
          <w:ilvl w:val="1"/>
          <w:numId w:val="14"/>
        </w:numPr>
        <w:spacing w:beforeAutospacing="0" w:after="0" w:afterAutospacing="0"/>
        <w:jc w:val="both"/>
        <w:rPr>
          <w:color w:val="000000" w:themeColor="text1"/>
        </w:rPr>
      </w:pPr>
      <w:r>
        <w:rPr>
          <w:bCs/>
        </w:rPr>
        <w:t>Worki samorozprężalne</w:t>
      </w:r>
      <w:r w:rsidR="007A681B">
        <w:rPr>
          <w:bCs/>
        </w:rPr>
        <w:t xml:space="preserve"> </w:t>
      </w:r>
      <w:r>
        <w:rPr>
          <w:bCs/>
        </w:rPr>
        <w:t xml:space="preserve">w </w:t>
      </w:r>
      <w:r w:rsidRPr="008B3907">
        <w:rPr>
          <w:bCs/>
          <w:color w:val="000000" w:themeColor="text1"/>
        </w:rPr>
        <w:t xml:space="preserve">ilości </w:t>
      </w:r>
      <w:r w:rsidR="008B3907" w:rsidRPr="008B3907">
        <w:rPr>
          <w:bCs/>
          <w:color w:val="000000" w:themeColor="text1"/>
        </w:rPr>
        <w:t>1 szt.</w:t>
      </w:r>
      <w:r w:rsidRPr="008B3907">
        <w:rPr>
          <w:bCs/>
          <w:color w:val="000000" w:themeColor="text1"/>
        </w:rPr>
        <w:t xml:space="preserve"> o </w:t>
      </w:r>
      <w:r>
        <w:rPr>
          <w:bCs/>
        </w:rPr>
        <w:t>parametrach nie gorszych niż:</w:t>
      </w:r>
    </w:p>
    <w:p w14:paraId="27632104" w14:textId="77777777" w:rsidR="00844989" w:rsidRDefault="00EB2C35">
      <w:pPr>
        <w:pStyle w:val="NormalnyWeb"/>
        <w:numPr>
          <w:ilvl w:val="2"/>
          <w:numId w:val="14"/>
        </w:numPr>
        <w:spacing w:beforeAutospacing="0" w:after="0" w:afterAutospacing="0"/>
        <w:ind w:left="2268" w:hanging="1275"/>
        <w:jc w:val="both"/>
        <w:rPr>
          <w:color w:val="000000" w:themeColor="text1"/>
        </w:rPr>
      </w:pPr>
      <w:r>
        <w:t xml:space="preserve">komplet, dla dorosłych, dzieci i noworodków, z rezerwuarem tlenowym </w:t>
      </w:r>
    </w:p>
    <w:p w14:paraId="20F66009" w14:textId="77777777" w:rsidR="00844989" w:rsidRDefault="00EB2C35">
      <w:pPr>
        <w:pStyle w:val="NormalnyWeb"/>
        <w:numPr>
          <w:ilvl w:val="2"/>
          <w:numId w:val="14"/>
        </w:numPr>
        <w:spacing w:beforeAutospacing="0" w:after="0" w:afterAutospacing="0"/>
        <w:ind w:left="2268" w:hanging="1275"/>
        <w:jc w:val="both"/>
        <w:rPr>
          <w:color w:val="000000" w:themeColor="text1"/>
        </w:rPr>
      </w:pPr>
      <w:r>
        <w:t>umożliwiającym wentylację czynną i bierną 100%-owym tlenem z kompletem masek twarzowych przezroczystych, obrotowych w zakresie 360°,</w:t>
      </w:r>
    </w:p>
    <w:p w14:paraId="26CEFAFC" w14:textId="737D6C3D" w:rsidR="00844989" w:rsidRDefault="00EB2C35">
      <w:pPr>
        <w:pStyle w:val="NormalnyWeb"/>
        <w:numPr>
          <w:ilvl w:val="1"/>
          <w:numId w:val="14"/>
        </w:numPr>
        <w:spacing w:beforeAutospacing="0" w:after="0" w:afterAutospacing="0"/>
        <w:jc w:val="both"/>
        <w:rPr>
          <w:color w:val="000000" w:themeColor="text1"/>
        </w:rPr>
      </w:pPr>
      <w:r>
        <w:rPr>
          <w:bCs/>
        </w:rPr>
        <w:t>Zestaw do intubacji</w:t>
      </w:r>
      <w:r w:rsidR="007A681B">
        <w:rPr>
          <w:bCs/>
        </w:rPr>
        <w:t xml:space="preserve"> </w:t>
      </w:r>
      <w:r>
        <w:rPr>
          <w:bCs/>
        </w:rPr>
        <w:t xml:space="preserve">w ilości </w:t>
      </w:r>
      <w:r w:rsidRPr="008B3907">
        <w:rPr>
          <w:bCs/>
          <w:color w:val="000000" w:themeColor="text1"/>
        </w:rPr>
        <w:t xml:space="preserve">1 szt. </w:t>
      </w:r>
      <w:r>
        <w:rPr>
          <w:bCs/>
        </w:rPr>
        <w:t>o parametrach nie gorszych niż:</w:t>
      </w:r>
    </w:p>
    <w:p w14:paraId="6D7F547C" w14:textId="77777777" w:rsidR="00844989" w:rsidRDefault="00EB2C35">
      <w:pPr>
        <w:pStyle w:val="NormalnyWeb"/>
        <w:numPr>
          <w:ilvl w:val="2"/>
          <w:numId w:val="14"/>
        </w:numPr>
        <w:spacing w:beforeAutospacing="0" w:after="0" w:afterAutospacing="0"/>
        <w:ind w:left="1985" w:hanging="992"/>
        <w:jc w:val="both"/>
        <w:rPr>
          <w:color w:val="000000" w:themeColor="text1"/>
        </w:rPr>
      </w:pPr>
      <w:r>
        <w:t>Zestaw do intubacji, zawierający:</w:t>
      </w:r>
    </w:p>
    <w:p w14:paraId="48D90911" w14:textId="1439A281" w:rsidR="00844989" w:rsidRDefault="00EB2C35">
      <w:pPr>
        <w:pStyle w:val="NormalnyWeb"/>
        <w:numPr>
          <w:ilvl w:val="3"/>
          <w:numId w:val="14"/>
        </w:numPr>
        <w:spacing w:beforeAutospacing="0" w:after="0" w:afterAutospacing="0"/>
        <w:ind w:left="1985"/>
        <w:jc w:val="both"/>
        <w:rPr>
          <w:color w:val="000000" w:themeColor="text1"/>
        </w:rPr>
      </w:pPr>
      <w:r>
        <w:t>laryngoskop – z zapasowym kompletem baterii i żarówek, z</w:t>
      </w:r>
      <w:r w:rsidR="007A681B">
        <w:t> </w:t>
      </w:r>
      <w:r>
        <w:t>różnymi rozmiarami łopatek (zalecane 2 komplety, minimalny zestaw powinien zawierać 4 łopatki o rozmiarach od 0 do 4);</w:t>
      </w:r>
    </w:p>
    <w:p w14:paraId="493D99EE"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rurki intubacyjne (różne rozmiary), minimum od 2,5 mm do 8 mm po dwie w każdym rozmiarze; </w:t>
      </w:r>
    </w:p>
    <w:p w14:paraId="5B47279C" w14:textId="77777777" w:rsidR="00844989" w:rsidRDefault="00EB2C35">
      <w:pPr>
        <w:pStyle w:val="NormalnyWeb"/>
        <w:numPr>
          <w:ilvl w:val="3"/>
          <w:numId w:val="14"/>
        </w:numPr>
        <w:spacing w:beforeAutospacing="0" w:after="0" w:afterAutospacing="0"/>
        <w:ind w:left="1985"/>
        <w:jc w:val="both"/>
        <w:rPr>
          <w:color w:val="000000" w:themeColor="text1"/>
        </w:rPr>
      </w:pPr>
      <w:r>
        <w:t>rurki ustno-gardłowe;</w:t>
      </w:r>
    </w:p>
    <w:p w14:paraId="53C777F1"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rurki nosowo-gardłowe; </w:t>
      </w:r>
    </w:p>
    <w:p w14:paraId="26514473"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kleszczyki Magilla, dla dzieci i dorosłych; </w:t>
      </w:r>
    </w:p>
    <w:p w14:paraId="16BBB8D6" w14:textId="77777777" w:rsidR="00844989" w:rsidRDefault="00EB2C35">
      <w:pPr>
        <w:pStyle w:val="NormalnyWeb"/>
        <w:numPr>
          <w:ilvl w:val="3"/>
          <w:numId w:val="14"/>
        </w:numPr>
        <w:spacing w:beforeAutospacing="0" w:after="0" w:afterAutospacing="0"/>
        <w:ind w:left="1985"/>
        <w:jc w:val="both"/>
        <w:rPr>
          <w:color w:val="000000" w:themeColor="text1"/>
        </w:rPr>
      </w:pPr>
      <w:r>
        <w:t xml:space="preserve">prowadnica do rurek intubacyjnych; </w:t>
      </w:r>
    </w:p>
    <w:p w14:paraId="3AAEA10A" w14:textId="77777777" w:rsidR="00844989" w:rsidRDefault="00EB2C35">
      <w:pPr>
        <w:pStyle w:val="NormalnyWeb"/>
        <w:numPr>
          <w:ilvl w:val="3"/>
          <w:numId w:val="14"/>
        </w:numPr>
        <w:spacing w:beforeAutospacing="0" w:after="0" w:afterAutospacing="0"/>
        <w:ind w:left="1985"/>
        <w:jc w:val="both"/>
        <w:rPr>
          <w:color w:val="000000" w:themeColor="text1"/>
        </w:rPr>
      </w:pPr>
      <w:r>
        <w:t>strzykawka do uszczelniania.</w:t>
      </w:r>
    </w:p>
    <w:p w14:paraId="5864D86B" w14:textId="250423DF" w:rsidR="00844989" w:rsidRDefault="00EB2C35">
      <w:pPr>
        <w:pStyle w:val="NormalnyWeb"/>
        <w:numPr>
          <w:ilvl w:val="1"/>
          <w:numId w:val="14"/>
        </w:numPr>
        <w:spacing w:beforeAutospacing="0" w:after="0" w:afterAutospacing="0"/>
        <w:jc w:val="both"/>
        <w:rPr>
          <w:color w:val="000000" w:themeColor="text1"/>
        </w:rPr>
      </w:pPr>
      <w:r>
        <w:rPr>
          <w:bCs/>
        </w:rPr>
        <w:t>Maski krtaniowe komplet</w:t>
      </w:r>
      <w:r w:rsidR="00994632">
        <w:rPr>
          <w:bCs/>
        </w:rPr>
        <w:t xml:space="preserve"> </w:t>
      </w:r>
      <w:r>
        <w:rPr>
          <w:bCs/>
        </w:rPr>
        <w:t xml:space="preserve">w ilości </w:t>
      </w:r>
      <w:r w:rsidRPr="008B3907">
        <w:rPr>
          <w:bCs/>
          <w:color w:val="000000" w:themeColor="text1"/>
        </w:rPr>
        <w:t>1 kpl</w:t>
      </w:r>
      <w:r w:rsidR="008B3907" w:rsidRPr="008B3907">
        <w:rPr>
          <w:color w:val="000000" w:themeColor="text1"/>
        </w:rPr>
        <w:t>.</w:t>
      </w:r>
      <w:r w:rsidR="00994632">
        <w:rPr>
          <w:color w:val="000000" w:themeColor="text1"/>
        </w:rPr>
        <w:t xml:space="preserve"> </w:t>
      </w:r>
      <w:r>
        <w:rPr>
          <w:bCs/>
        </w:rPr>
        <w:t>o parametrach nie gorszych niż:</w:t>
      </w:r>
    </w:p>
    <w:p w14:paraId="2FCF6E45" w14:textId="77777777" w:rsidR="00844989" w:rsidRDefault="00EB2C35">
      <w:pPr>
        <w:pStyle w:val="NormalnyWeb"/>
        <w:numPr>
          <w:ilvl w:val="2"/>
          <w:numId w:val="14"/>
        </w:numPr>
        <w:spacing w:beforeAutospacing="0" w:after="0" w:afterAutospacing="0"/>
        <w:ind w:left="1701" w:hanging="788"/>
        <w:jc w:val="both"/>
        <w:rPr>
          <w:color w:val="000000" w:themeColor="text1"/>
        </w:rPr>
      </w:pPr>
      <w:r>
        <w:rPr>
          <w:color w:val="3A3A3A"/>
        </w:rPr>
        <w:t>wykonany z przezroczystego, medycznego PVC,</w:t>
      </w:r>
    </w:p>
    <w:p w14:paraId="43C60809" w14:textId="77777777" w:rsidR="00844989" w:rsidRDefault="00EB2C35">
      <w:pPr>
        <w:pStyle w:val="NormalnyWeb"/>
        <w:numPr>
          <w:ilvl w:val="2"/>
          <w:numId w:val="14"/>
        </w:numPr>
        <w:spacing w:beforeAutospacing="0" w:after="0" w:afterAutospacing="0"/>
        <w:ind w:left="1701" w:hanging="788"/>
        <w:jc w:val="both"/>
        <w:rPr>
          <w:color w:val="000000" w:themeColor="text1"/>
        </w:rPr>
      </w:pPr>
      <w:r>
        <w:rPr>
          <w:color w:val="3A3A3A"/>
        </w:rPr>
        <w:t>elastyczny mankiet uszczelniający w kształcie elipsy umożliwiający bezpieczną kontrolę oddechu,</w:t>
      </w:r>
    </w:p>
    <w:p w14:paraId="1F2F193D" w14:textId="77777777" w:rsidR="00844989" w:rsidRDefault="00EB2C35">
      <w:pPr>
        <w:pStyle w:val="NormalnyWeb"/>
        <w:numPr>
          <w:ilvl w:val="2"/>
          <w:numId w:val="14"/>
        </w:numPr>
        <w:spacing w:beforeAutospacing="0" w:after="0" w:afterAutospacing="0"/>
        <w:ind w:left="1701" w:hanging="788"/>
        <w:jc w:val="both"/>
        <w:rPr>
          <w:color w:val="000000" w:themeColor="text1"/>
        </w:rPr>
      </w:pPr>
      <w:r>
        <w:rPr>
          <w:color w:val="3A3A3A"/>
        </w:rPr>
        <w:t>korpus maski zawierający dokładny opis – rozmiar maski, przedział wagowy pacjenta oraz objętość mankietu wraz z ciśnieniem jego wypełnienia,</w:t>
      </w:r>
    </w:p>
    <w:p w14:paraId="6CE7F613" w14:textId="77777777" w:rsidR="00844989" w:rsidRDefault="00EB2C35">
      <w:pPr>
        <w:pStyle w:val="NormalnyWeb"/>
        <w:numPr>
          <w:ilvl w:val="2"/>
          <w:numId w:val="14"/>
        </w:numPr>
        <w:spacing w:beforeAutospacing="0" w:after="0" w:afterAutospacing="0"/>
        <w:ind w:left="1701" w:hanging="788"/>
        <w:jc w:val="both"/>
        <w:rPr>
          <w:color w:val="000000" w:themeColor="text1"/>
        </w:rPr>
      </w:pPr>
      <w:r>
        <w:rPr>
          <w:color w:val="3A3A3A"/>
        </w:rPr>
        <w:t>uniwersalny, przezroczysty łącznik 15 mm,</w:t>
      </w:r>
    </w:p>
    <w:p w14:paraId="19D82A98" w14:textId="4217B270" w:rsidR="00844989" w:rsidRDefault="00EB2C35">
      <w:pPr>
        <w:pStyle w:val="NormalnyWeb"/>
        <w:numPr>
          <w:ilvl w:val="2"/>
          <w:numId w:val="14"/>
        </w:numPr>
        <w:spacing w:beforeAutospacing="0" w:after="0" w:afterAutospacing="0"/>
        <w:ind w:left="1701" w:hanging="788"/>
        <w:jc w:val="both"/>
        <w:rPr>
          <w:color w:val="000000" w:themeColor="text1"/>
        </w:rPr>
      </w:pPr>
      <w:r>
        <w:rPr>
          <w:color w:val="3A3A3A"/>
        </w:rPr>
        <w:t>balonik kontrolny z informacją o maksymalnej objętości mankietu wraz z</w:t>
      </w:r>
      <w:r w:rsidR="008241C4">
        <w:rPr>
          <w:color w:val="3A3A3A"/>
        </w:rPr>
        <w:t> </w:t>
      </w:r>
      <w:r>
        <w:rPr>
          <w:color w:val="3A3A3A"/>
        </w:rPr>
        <w:t>kolorowym zabezpieczeniem umożliwiającym szybką identyfikację rozmiaru maski,</w:t>
      </w:r>
    </w:p>
    <w:p w14:paraId="14E6CE15" w14:textId="77777777" w:rsidR="00844989" w:rsidRDefault="00EB2C35">
      <w:pPr>
        <w:pStyle w:val="NormalnyWeb"/>
        <w:numPr>
          <w:ilvl w:val="2"/>
          <w:numId w:val="14"/>
        </w:numPr>
        <w:spacing w:beforeAutospacing="0" w:after="0" w:afterAutospacing="0"/>
        <w:ind w:left="1701" w:hanging="788"/>
        <w:jc w:val="both"/>
        <w:rPr>
          <w:color w:val="000000" w:themeColor="text1"/>
        </w:rPr>
      </w:pPr>
      <w:r>
        <w:rPr>
          <w:color w:val="3A3A3A"/>
        </w:rPr>
        <w:t>produkt sterylny, jednorazowego użytku.</w:t>
      </w:r>
    </w:p>
    <w:p w14:paraId="757CAC54" w14:textId="77777777" w:rsidR="00844989" w:rsidRDefault="00EB2C35">
      <w:pPr>
        <w:pStyle w:val="NormalnyWeb"/>
        <w:numPr>
          <w:ilvl w:val="2"/>
          <w:numId w:val="14"/>
        </w:numPr>
        <w:spacing w:beforeAutospacing="0" w:after="0" w:afterAutospacing="0"/>
        <w:ind w:left="1701" w:hanging="788"/>
        <w:jc w:val="both"/>
        <w:rPr>
          <w:rStyle w:val="Pogrubienie"/>
          <w:bCs w:val="0"/>
          <w:color w:val="000000" w:themeColor="text1"/>
        </w:rPr>
      </w:pPr>
      <w:r>
        <w:rPr>
          <w:rStyle w:val="Pogrubienie"/>
          <w:b w:val="0"/>
          <w:color w:val="3A3A3A"/>
        </w:rPr>
        <w:t>Skład zestawu</w:t>
      </w:r>
    </w:p>
    <w:p w14:paraId="4AEC1544" w14:textId="77777777" w:rsidR="00844989" w:rsidRDefault="00EB2C35">
      <w:pPr>
        <w:pStyle w:val="NormalnyWeb"/>
        <w:numPr>
          <w:ilvl w:val="3"/>
          <w:numId w:val="14"/>
        </w:numPr>
        <w:spacing w:beforeAutospacing="0" w:after="0" w:afterAutospacing="0"/>
        <w:ind w:left="1843"/>
        <w:jc w:val="both"/>
        <w:rPr>
          <w:b/>
          <w:color w:val="000000" w:themeColor="text1"/>
        </w:rPr>
      </w:pPr>
      <w:r>
        <w:rPr>
          <w:color w:val="3A3A3A"/>
        </w:rPr>
        <w:t>maski krtaniowe w rozmiarze 3, 4, 5 – po 1 sztuce</w:t>
      </w:r>
    </w:p>
    <w:p w14:paraId="5DF8AA31" w14:textId="77777777" w:rsidR="00844989" w:rsidRDefault="00EB2C35">
      <w:pPr>
        <w:pStyle w:val="NormalnyWeb"/>
        <w:numPr>
          <w:ilvl w:val="3"/>
          <w:numId w:val="14"/>
        </w:numPr>
        <w:spacing w:beforeAutospacing="0" w:after="0" w:afterAutospacing="0"/>
        <w:ind w:left="1843"/>
        <w:jc w:val="both"/>
        <w:rPr>
          <w:b/>
          <w:color w:val="000000" w:themeColor="text1"/>
        </w:rPr>
      </w:pPr>
      <w:r>
        <w:rPr>
          <w:color w:val="3A3A3A"/>
        </w:rPr>
        <w:t>lubrykant w saszetce – 2 sztuki</w:t>
      </w:r>
    </w:p>
    <w:p w14:paraId="27A6077F" w14:textId="77777777" w:rsidR="00844989" w:rsidRDefault="00EB2C35">
      <w:pPr>
        <w:pStyle w:val="NormalnyWeb"/>
        <w:numPr>
          <w:ilvl w:val="3"/>
          <w:numId w:val="14"/>
        </w:numPr>
        <w:spacing w:beforeAutospacing="0" w:after="0" w:afterAutospacing="0"/>
        <w:ind w:left="1843"/>
        <w:jc w:val="both"/>
        <w:rPr>
          <w:b/>
          <w:color w:val="000000" w:themeColor="text1"/>
        </w:rPr>
      </w:pPr>
      <w:r>
        <w:rPr>
          <w:color w:val="3A3A3A"/>
        </w:rPr>
        <w:t>strzykawka do napełniania mankietów.</w:t>
      </w:r>
    </w:p>
    <w:p w14:paraId="277A69FB" w14:textId="77777777" w:rsidR="00844989" w:rsidRDefault="00EB2C35">
      <w:pPr>
        <w:pStyle w:val="NormalnyWeb"/>
        <w:numPr>
          <w:ilvl w:val="1"/>
          <w:numId w:val="14"/>
        </w:numPr>
        <w:spacing w:beforeAutospacing="0" w:after="0" w:afterAutospacing="0"/>
        <w:jc w:val="both"/>
        <w:rPr>
          <w:color w:val="000000" w:themeColor="text1"/>
        </w:rPr>
      </w:pPr>
      <w:r>
        <w:rPr>
          <w:bCs/>
        </w:rPr>
        <w:t xml:space="preserve">Zestaw do konikopunkcji w </w:t>
      </w:r>
      <w:r w:rsidRPr="008B3907">
        <w:rPr>
          <w:bCs/>
          <w:color w:val="000000" w:themeColor="text1"/>
        </w:rPr>
        <w:t>ilości 1 szt</w:t>
      </w:r>
      <w:r w:rsidR="008B3907" w:rsidRPr="008B3907">
        <w:rPr>
          <w:color w:val="000000" w:themeColor="text1"/>
        </w:rPr>
        <w:t xml:space="preserve">. </w:t>
      </w:r>
      <w:r>
        <w:rPr>
          <w:bCs/>
        </w:rPr>
        <w:t>o parametrach nie gorszych niż:</w:t>
      </w:r>
    </w:p>
    <w:p w14:paraId="1E4089AB" w14:textId="77777777" w:rsidR="00844989" w:rsidRDefault="00EB2C35">
      <w:pPr>
        <w:pStyle w:val="NormalnyWeb"/>
        <w:numPr>
          <w:ilvl w:val="2"/>
          <w:numId w:val="14"/>
        </w:numPr>
        <w:spacing w:beforeAutospacing="0" w:after="0" w:afterAutospacing="0"/>
        <w:ind w:left="1701" w:hanging="851"/>
        <w:jc w:val="both"/>
        <w:rPr>
          <w:color w:val="000000" w:themeColor="text1"/>
        </w:rPr>
      </w:pPr>
      <w:r>
        <w:rPr>
          <w:color w:val="222222"/>
        </w:rPr>
        <w:t>sterylny zestaw przeznaczony do wykonania szybkiej i bezpiecznej konikotomii;</w:t>
      </w:r>
    </w:p>
    <w:p w14:paraId="2CEE238A" w14:textId="77777777" w:rsidR="00844989" w:rsidRDefault="00EB2C35">
      <w:pPr>
        <w:pStyle w:val="NormalnyWeb"/>
        <w:numPr>
          <w:ilvl w:val="2"/>
          <w:numId w:val="14"/>
        </w:numPr>
        <w:spacing w:beforeAutospacing="0" w:after="0" w:afterAutospacing="0"/>
        <w:ind w:left="1701" w:hanging="851"/>
        <w:jc w:val="both"/>
        <w:rPr>
          <w:color w:val="000000" w:themeColor="text1"/>
        </w:rPr>
      </w:pPr>
      <w:r>
        <w:rPr>
          <w:color w:val="222222"/>
        </w:rPr>
        <w:t xml:space="preserve">Zastosowanie produktu umożliwia wentylację poszkodowanego bezpośrednio przez tchawicę, przy użyciu worka resuscytacyjnego, respiratora czy metodą „usta-usta”; </w:t>
      </w:r>
    </w:p>
    <w:p w14:paraId="46D6245F" w14:textId="77777777" w:rsidR="00844989" w:rsidRDefault="00EB2C35">
      <w:pPr>
        <w:pStyle w:val="NormalnyWeb"/>
        <w:numPr>
          <w:ilvl w:val="2"/>
          <w:numId w:val="14"/>
        </w:numPr>
        <w:spacing w:beforeAutospacing="0" w:after="0" w:afterAutospacing="0"/>
        <w:ind w:left="1701" w:hanging="851"/>
        <w:jc w:val="both"/>
        <w:rPr>
          <w:color w:val="000000" w:themeColor="text1"/>
        </w:rPr>
      </w:pPr>
      <w:r>
        <w:rPr>
          <w:color w:val="222222"/>
        </w:rPr>
        <w:t>użycie zestawu Quicktrach nie wymaga nacięcia skóry, a jego   bezpieczna konstrukcja eliminuje ryzyko uszkodzenia tylnej ściany tchawicy podczas wkłucia.</w:t>
      </w:r>
    </w:p>
    <w:p w14:paraId="203E360B" w14:textId="77777777" w:rsidR="00844989" w:rsidRDefault="00EB2C35">
      <w:pPr>
        <w:pStyle w:val="NormalnyWeb"/>
        <w:numPr>
          <w:ilvl w:val="2"/>
          <w:numId w:val="14"/>
        </w:numPr>
        <w:spacing w:beforeAutospacing="0" w:after="0" w:afterAutospacing="0"/>
        <w:ind w:left="1701" w:hanging="851"/>
        <w:jc w:val="both"/>
        <w:rPr>
          <w:color w:val="000000" w:themeColor="text1"/>
        </w:rPr>
      </w:pPr>
      <w:r>
        <w:rPr>
          <w:color w:val="222222"/>
        </w:rPr>
        <w:t>Zawartość zestawu:</w:t>
      </w:r>
    </w:p>
    <w:p w14:paraId="0DABFC32" w14:textId="77777777" w:rsidR="00844989" w:rsidRDefault="00EB2C35">
      <w:pPr>
        <w:pStyle w:val="NormalnyWeb"/>
        <w:numPr>
          <w:ilvl w:val="3"/>
          <w:numId w:val="14"/>
        </w:numPr>
        <w:spacing w:beforeAutospacing="0" w:after="0" w:afterAutospacing="0"/>
        <w:jc w:val="both"/>
        <w:rPr>
          <w:color w:val="000000" w:themeColor="text1"/>
        </w:rPr>
      </w:pPr>
      <w:r>
        <w:rPr>
          <w:color w:val="222222"/>
        </w:rPr>
        <w:t>aplikator dojścia dotchawicznego,</w:t>
      </w:r>
    </w:p>
    <w:p w14:paraId="19F6C67C" w14:textId="77777777" w:rsidR="00844989" w:rsidRDefault="00EB2C35">
      <w:pPr>
        <w:pStyle w:val="NormalnyWeb"/>
        <w:numPr>
          <w:ilvl w:val="3"/>
          <w:numId w:val="14"/>
        </w:numPr>
        <w:spacing w:beforeAutospacing="0" w:after="0" w:afterAutospacing="0"/>
        <w:jc w:val="both"/>
        <w:rPr>
          <w:color w:val="000000" w:themeColor="text1"/>
        </w:rPr>
      </w:pPr>
      <w:r>
        <w:rPr>
          <w:color w:val="222222"/>
        </w:rPr>
        <w:t>strzykawka do pneumatycznego zabezpieczania,</w:t>
      </w:r>
    </w:p>
    <w:p w14:paraId="2B293EFE" w14:textId="77777777" w:rsidR="00844989" w:rsidRDefault="00EB2C35">
      <w:pPr>
        <w:pStyle w:val="NormalnyWeb"/>
        <w:numPr>
          <w:ilvl w:val="3"/>
          <w:numId w:val="14"/>
        </w:numPr>
        <w:spacing w:beforeAutospacing="0" w:after="0" w:afterAutospacing="0"/>
        <w:jc w:val="both"/>
        <w:rPr>
          <w:color w:val="000000" w:themeColor="text1"/>
        </w:rPr>
      </w:pPr>
      <w:r>
        <w:rPr>
          <w:color w:val="222222"/>
        </w:rPr>
        <w:t>opaska stabilizująca,</w:t>
      </w:r>
    </w:p>
    <w:p w14:paraId="686255BC" w14:textId="77777777" w:rsidR="00844989" w:rsidRDefault="00EB2C35">
      <w:pPr>
        <w:pStyle w:val="NormalnyWeb"/>
        <w:numPr>
          <w:ilvl w:val="3"/>
          <w:numId w:val="14"/>
        </w:numPr>
        <w:spacing w:beforeAutospacing="0" w:after="0" w:afterAutospacing="0"/>
        <w:jc w:val="both"/>
        <w:rPr>
          <w:color w:val="000000" w:themeColor="text1"/>
        </w:rPr>
      </w:pPr>
      <w:r>
        <w:rPr>
          <w:color w:val="222222"/>
        </w:rPr>
        <w:t>elastyczna rurka do połączenia z respiratorem lub workiem resuscytacyjnym,</w:t>
      </w:r>
    </w:p>
    <w:p w14:paraId="1B0D319D" w14:textId="609DECB4" w:rsidR="00844989" w:rsidRDefault="00EB2C35">
      <w:pPr>
        <w:pStyle w:val="NormalnyWeb"/>
        <w:numPr>
          <w:ilvl w:val="1"/>
          <w:numId w:val="14"/>
        </w:numPr>
        <w:spacing w:beforeAutospacing="0" w:after="0" w:afterAutospacing="0"/>
        <w:jc w:val="both"/>
        <w:rPr>
          <w:color w:val="000000" w:themeColor="text1"/>
        </w:rPr>
      </w:pPr>
      <w:r>
        <w:rPr>
          <w:bCs/>
        </w:rPr>
        <w:lastRenderedPageBreak/>
        <w:t>Stacja dokująca dla 2 pomp</w:t>
      </w:r>
      <w:r w:rsidR="007A681B">
        <w:rPr>
          <w:bCs/>
        </w:rPr>
        <w:t xml:space="preserve"> </w:t>
      </w:r>
      <w:r>
        <w:rPr>
          <w:bCs/>
        </w:rPr>
        <w:t xml:space="preserve">w ilości </w:t>
      </w:r>
      <w:r w:rsidR="008B3907" w:rsidRPr="008B3907">
        <w:rPr>
          <w:bCs/>
          <w:color w:val="000000" w:themeColor="text1"/>
        </w:rPr>
        <w:t>1 szt</w:t>
      </w:r>
      <w:r w:rsidRPr="008B3907">
        <w:rPr>
          <w:bCs/>
          <w:color w:val="000000" w:themeColor="text1"/>
        </w:rPr>
        <w:t xml:space="preserve">. </w:t>
      </w:r>
      <w:r>
        <w:rPr>
          <w:bCs/>
        </w:rPr>
        <w:t>o parametrach nie gorszych niż:</w:t>
      </w:r>
    </w:p>
    <w:p w14:paraId="64351BBD" w14:textId="77777777" w:rsidR="00844989" w:rsidRDefault="00EB2C35">
      <w:pPr>
        <w:pStyle w:val="NormalnyWeb"/>
        <w:numPr>
          <w:ilvl w:val="2"/>
          <w:numId w:val="14"/>
        </w:numPr>
        <w:spacing w:beforeAutospacing="0" w:after="0" w:afterAutospacing="0"/>
        <w:ind w:left="1418"/>
        <w:jc w:val="both"/>
        <w:rPr>
          <w:color w:val="000000" w:themeColor="text1"/>
        </w:rPr>
      </w:pPr>
      <w:r>
        <w:rPr>
          <w:color w:val="222222"/>
        </w:rPr>
        <w:t>możliwość zamontowania na wózku jezdnym  i kolumnie,</w:t>
      </w:r>
    </w:p>
    <w:p w14:paraId="64761B58" w14:textId="77777777" w:rsidR="00844989" w:rsidRDefault="00EB2C35">
      <w:pPr>
        <w:pStyle w:val="NormalnyWeb"/>
        <w:numPr>
          <w:ilvl w:val="2"/>
          <w:numId w:val="14"/>
        </w:numPr>
        <w:spacing w:beforeAutospacing="0" w:after="0" w:afterAutospacing="0"/>
        <w:ind w:left="1418"/>
        <w:jc w:val="both"/>
        <w:rPr>
          <w:color w:val="000000" w:themeColor="text1"/>
        </w:rPr>
      </w:pPr>
      <w:r>
        <w:rPr>
          <w:color w:val="222222"/>
        </w:rPr>
        <w:t xml:space="preserve">złącza zasilania bezpośredniego w stacji </w:t>
      </w:r>
    </w:p>
    <w:p w14:paraId="2203D836" w14:textId="77777777" w:rsidR="00844989" w:rsidRDefault="00EB2C35">
      <w:pPr>
        <w:pStyle w:val="NormalnyWeb"/>
        <w:numPr>
          <w:ilvl w:val="2"/>
          <w:numId w:val="14"/>
        </w:numPr>
        <w:spacing w:beforeAutospacing="0" w:after="0" w:afterAutospacing="0"/>
        <w:ind w:left="1418"/>
        <w:jc w:val="both"/>
        <w:rPr>
          <w:color w:val="000000" w:themeColor="text1"/>
        </w:rPr>
      </w:pPr>
      <w:r>
        <w:rPr>
          <w:color w:val="222222"/>
        </w:rPr>
        <w:t>2 porty na pompy wolumetryczne,</w:t>
      </w:r>
    </w:p>
    <w:p w14:paraId="088A4FE9" w14:textId="77777777" w:rsidR="00844989" w:rsidRDefault="00EB2C35">
      <w:pPr>
        <w:pStyle w:val="NormalnyWeb"/>
        <w:numPr>
          <w:ilvl w:val="2"/>
          <w:numId w:val="14"/>
        </w:numPr>
        <w:spacing w:beforeAutospacing="0" w:after="0" w:afterAutospacing="0"/>
        <w:ind w:left="1418"/>
        <w:jc w:val="both"/>
        <w:rPr>
          <w:color w:val="000000" w:themeColor="text1"/>
        </w:rPr>
      </w:pPr>
      <w:r>
        <w:rPr>
          <w:color w:val="222222"/>
        </w:rPr>
        <w:t>2 porty na pompy strzykawkowe,</w:t>
      </w:r>
    </w:p>
    <w:p w14:paraId="3D284B47" w14:textId="77777777" w:rsidR="00844989" w:rsidRDefault="00EB2C35">
      <w:pPr>
        <w:pStyle w:val="NormalnyWeb"/>
        <w:numPr>
          <w:ilvl w:val="2"/>
          <w:numId w:val="14"/>
        </w:numPr>
        <w:spacing w:beforeAutospacing="0" w:after="0" w:afterAutospacing="0"/>
        <w:ind w:left="1418"/>
        <w:jc w:val="both"/>
        <w:rPr>
          <w:color w:val="000000" w:themeColor="text1"/>
        </w:rPr>
      </w:pPr>
      <w:r>
        <w:rPr>
          <w:color w:val="222222"/>
        </w:rPr>
        <w:t>uchwyt na butelki.</w:t>
      </w:r>
    </w:p>
    <w:p w14:paraId="4DDCAE05" w14:textId="6AF38AC1" w:rsidR="00844989" w:rsidRDefault="00EB2C35">
      <w:pPr>
        <w:pStyle w:val="NormalnyWeb"/>
        <w:numPr>
          <w:ilvl w:val="1"/>
          <w:numId w:val="14"/>
        </w:numPr>
        <w:spacing w:beforeAutospacing="0" w:after="0" w:afterAutospacing="0"/>
        <w:jc w:val="both"/>
        <w:rPr>
          <w:color w:val="000000" w:themeColor="text1"/>
        </w:rPr>
      </w:pPr>
      <w:r>
        <w:rPr>
          <w:bCs/>
        </w:rPr>
        <w:t>Statyw dla pomp</w:t>
      </w:r>
      <w:r w:rsidR="007A681B">
        <w:rPr>
          <w:bCs/>
        </w:rPr>
        <w:t xml:space="preserve"> </w:t>
      </w:r>
      <w:r>
        <w:rPr>
          <w:bCs/>
        </w:rPr>
        <w:t xml:space="preserve">w </w:t>
      </w:r>
      <w:r w:rsidRPr="008B3907">
        <w:rPr>
          <w:bCs/>
          <w:color w:val="000000" w:themeColor="text1"/>
        </w:rPr>
        <w:t>ilości 1 szt</w:t>
      </w:r>
      <w:r w:rsidR="008B3907" w:rsidRPr="008B3907">
        <w:rPr>
          <w:color w:val="000000" w:themeColor="text1"/>
        </w:rPr>
        <w:t>.</w:t>
      </w:r>
      <w:r w:rsidR="007A681B">
        <w:rPr>
          <w:color w:val="000000" w:themeColor="text1"/>
        </w:rPr>
        <w:t xml:space="preserve"> </w:t>
      </w:r>
      <w:r>
        <w:rPr>
          <w:bCs/>
        </w:rPr>
        <w:t>o parametrach nie gorszych niż:</w:t>
      </w:r>
    </w:p>
    <w:p w14:paraId="260CDDBE" w14:textId="77777777" w:rsidR="00844989" w:rsidRDefault="00EB2C35">
      <w:pPr>
        <w:pStyle w:val="NormalnyWeb"/>
        <w:numPr>
          <w:ilvl w:val="2"/>
          <w:numId w:val="14"/>
        </w:numPr>
        <w:spacing w:beforeAutospacing="0" w:after="0" w:afterAutospacing="0"/>
        <w:ind w:left="1560" w:hanging="646"/>
        <w:jc w:val="both"/>
        <w:rPr>
          <w:color w:val="000000" w:themeColor="text1"/>
        </w:rPr>
      </w:pPr>
      <w:r>
        <w:rPr>
          <w:color w:val="212529"/>
        </w:rPr>
        <w:t>szerokość podstawy 600 mm;</w:t>
      </w:r>
    </w:p>
    <w:p w14:paraId="56A39964" w14:textId="77777777" w:rsidR="00844989" w:rsidRDefault="00EB2C35">
      <w:pPr>
        <w:pStyle w:val="NormalnyWeb"/>
        <w:numPr>
          <w:ilvl w:val="2"/>
          <w:numId w:val="14"/>
        </w:numPr>
        <w:spacing w:beforeAutospacing="0" w:after="0" w:afterAutospacing="0"/>
        <w:ind w:left="1560" w:hanging="646"/>
        <w:jc w:val="both"/>
        <w:rPr>
          <w:color w:val="000000" w:themeColor="text1"/>
        </w:rPr>
      </w:pPr>
      <w:r>
        <w:rPr>
          <w:color w:val="212529"/>
        </w:rPr>
        <w:t>dopuszczalne obciążenie 17 kg;</w:t>
      </w:r>
    </w:p>
    <w:p w14:paraId="5D406339" w14:textId="77777777" w:rsidR="00844989" w:rsidRDefault="00EB2C35">
      <w:pPr>
        <w:pStyle w:val="NormalnyWeb"/>
        <w:numPr>
          <w:ilvl w:val="2"/>
          <w:numId w:val="14"/>
        </w:numPr>
        <w:spacing w:beforeAutospacing="0" w:after="0" w:afterAutospacing="0"/>
        <w:ind w:left="1560" w:hanging="646"/>
        <w:jc w:val="both"/>
        <w:rPr>
          <w:color w:val="000000" w:themeColor="text1"/>
        </w:rPr>
      </w:pPr>
      <w:r>
        <w:rPr>
          <w:color w:val="212529"/>
        </w:rPr>
        <w:t>listwa przyłączeniowa zawierająca 5 gniazd sieciowych i centralny wyłącznik.</w:t>
      </w:r>
    </w:p>
    <w:p w14:paraId="0A2B7001" w14:textId="69E8DF9F" w:rsidR="00844989" w:rsidRDefault="00EB2C35">
      <w:pPr>
        <w:pStyle w:val="NormalnyWeb"/>
        <w:numPr>
          <w:ilvl w:val="1"/>
          <w:numId w:val="14"/>
        </w:numPr>
        <w:spacing w:beforeAutospacing="0" w:after="0" w:afterAutospacing="0"/>
        <w:jc w:val="both"/>
        <w:rPr>
          <w:color w:val="000000" w:themeColor="text1"/>
        </w:rPr>
      </w:pPr>
      <w:r>
        <w:t>Ogrzewacz do płynów</w:t>
      </w:r>
      <w:r w:rsidR="007A681B">
        <w:t xml:space="preserve"> </w:t>
      </w:r>
      <w:r>
        <w:rPr>
          <w:bCs/>
        </w:rPr>
        <w:t xml:space="preserve">w ilości </w:t>
      </w:r>
      <w:r w:rsidRPr="008B3907">
        <w:rPr>
          <w:bCs/>
          <w:color w:val="000000" w:themeColor="text1"/>
        </w:rPr>
        <w:t>1 szt</w:t>
      </w:r>
      <w:r w:rsidR="008B3907" w:rsidRPr="008B3907">
        <w:rPr>
          <w:color w:val="000000" w:themeColor="text1"/>
        </w:rPr>
        <w:t>.</w:t>
      </w:r>
      <w:r w:rsidR="007A681B">
        <w:rPr>
          <w:color w:val="000000" w:themeColor="text1"/>
        </w:rPr>
        <w:t xml:space="preserve"> </w:t>
      </w:r>
      <w:r>
        <w:rPr>
          <w:bCs/>
        </w:rPr>
        <w:t>o parametrach nie gorszych niż:</w:t>
      </w:r>
    </w:p>
    <w:p w14:paraId="3F74983A" w14:textId="77777777" w:rsidR="00844989" w:rsidRDefault="00EB2C35">
      <w:pPr>
        <w:pStyle w:val="NormalnyWeb"/>
        <w:numPr>
          <w:ilvl w:val="2"/>
          <w:numId w:val="14"/>
        </w:numPr>
        <w:spacing w:beforeAutospacing="0" w:after="0" w:afterAutospacing="0"/>
        <w:ind w:left="1843" w:hanging="850"/>
        <w:jc w:val="both"/>
        <w:rPr>
          <w:color w:val="000000" w:themeColor="text1"/>
        </w:rPr>
      </w:pPr>
      <w:r>
        <w:rPr>
          <w:color w:val="212529"/>
        </w:rPr>
        <w:t>Aparat składa się z jednostki centralnej i profilu, w którym umieszcza się zestaw do przetoczeń.</w:t>
      </w:r>
    </w:p>
    <w:p w14:paraId="7700B5F2" w14:textId="77777777" w:rsidR="00844989" w:rsidRDefault="00EB2C35">
      <w:pPr>
        <w:pStyle w:val="NormalnyWeb"/>
        <w:numPr>
          <w:ilvl w:val="2"/>
          <w:numId w:val="14"/>
        </w:numPr>
        <w:spacing w:beforeAutospacing="0" w:after="0" w:afterAutospacing="0"/>
        <w:ind w:left="1843" w:hanging="850"/>
        <w:jc w:val="both"/>
        <w:rPr>
          <w:color w:val="000000" w:themeColor="text1"/>
        </w:rPr>
      </w:pPr>
      <w:r>
        <w:rPr>
          <w:color w:val="212529"/>
        </w:rPr>
        <w:t>Profil grzewczy, wykonany z tworzywa sztucznego, przystosowany jest do aktywnego ogrzewania standardowych drenów o średnicach 4-5 lub 6-7 mm.</w:t>
      </w:r>
    </w:p>
    <w:p w14:paraId="7150ECB0" w14:textId="77777777" w:rsidR="00844989" w:rsidRDefault="00EB2C35">
      <w:pPr>
        <w:pStyle w:val="NormalnyWeb"/>
        <w:numPr>
          <w:ilvl w:val="2"/>
          <w:numId w:val="14"/>
        </w:numPr>
        <w:spacing w:beforeAutospacing="0" w:after="0" w:afterAutospacing="0"/>
        <w:ind w:left="1843" w:hanging="850"/>
        <w:jc w:val="both"/>
        <w:rPr>
          <w:color w:val="000000" w:themeColor="text1"/>
        </w:rPr>
      </w:pPr>
      <w:r>
        <w:rPr>
          <w:color w:val="212529"/>
        </w:rPr>
        <w:t>Urządzenie pozwala na ogrzewanie płynów infuzyjnych oraz krwi w</w:t>
      </w:r>
      <w:r w:rsidR="008B3907">
        <w:rPr>
          <w:color w:val="212529"/>
        </w:rPr>
        <w:t> </w:t>
      </w:r>
      <w:r>
        <w:rPr>
          <w:color w:val="212529"/>
        </w:rPr>
        <w:t>temperaturze od 33 do 43°C, które dzięki wbudowanym czujnikom temperatury jest w pełni kontrolowane i bezpieczne.</w:t>
      </w:r>
    </w:p>
    <w:p w14:paraId="48950BCE" w14:textId="77777777" w:rsidR="00844989" w:rsidRDefault="00EB2C35">
      <w:pPr>
        <w:pStyle w:val="NormalnyWeb"/>
        <w:numPr>
          <w:ilvl w:val="2"/>
          <w:numId w:val="14"/>
        </w:numPr>
        <w:spacing w:beforeAutospacing="0" w:after="0" w:afterAutospacing="0"/>
        <w:ind w:left="1843" w:hanging="850"/>
        <w:jc w:val="both"/>
        <w:rPr>
          <w:color w:val="000000" w:themeColor="text1"/>
        </w:rPr>
      </w:pPr>
      <w:r>
        <w:rPr>
          <w:color w:val="212529"/>
        </w:rPr>
        <w:t>Proces suchego grzania jest bezpieczny z epidemiologicznego punktu widzenia, ponieważ żaden płyn nie ma bezpośredniego kontaktu z</w:t>
      </w:r>
      <w:r w:rsidR="008B3907">
        <w:rPr>
          <w:color w:val="212529"/>
        </w:rPr>
        <w:t> </w:t>
      </w:r>
      <w:r>
        <w:rPr>
          <w:color w:val="212529"/>
        </w:rPr>
        <w:t>urządzeniem czy profilem grzewczym.</w:t>
      </w:r>
    </w:p>
    <w:p w14:paraId="18F2BF05" w14:textId="638CBCD7" w:rsidR="00844989" w:rsidRDefault="00EB2C35">
      <w:pPr>
        <w:pStyle w:val="NormalnyWeb"/>
        <w:numPr>
          <w:ilvl w:val="1"/>
          <w:numId w:val="14"/>
        </w:numPr>
        <w:spacing w:beforeAutospacing="0" w:after="0" w:afterAutospacing="0"/>
        <w:jc w:val="both"/>
        <w:rPr>
          <w:color w:val="000000" w:themeColor="text1"/>
        </w:rPr>
      </w:pPr>
      <w:r>
        <w:rPr>
          <w:bCs/>
        </w:rPr>
        <w:t>Zestaw do szybkiego przetaczania płynów</w:t>
      </w:r>
      <w:r w:rsidR="007A681B">
        <w:rPr>
          <w:bCs/>
        </w:rPr>
        <w:t xml:space="preserve"> </w:t>
      </w:r>
      <w:r>
        <w:rPr>
          <w:bCs/>
        </w:rPr>
        <w:t xml:space="preserve">w ilości </w:t>
      </w:r>
      <w:r w:rsidRPr="008B3907">
        <w:rPr>
          <w:bCs/>
          <w:color w:val="000000" w:themeColor="text1"/>
        </w:rPr>
        <w:t>1 szt</w:t>
      </w:r>
      <w:r w:rsidR="008B3907" w:rsidRPr="008B3907">
        <w:rPr>
          <w:color w:val="000000" w:themeColor="text1"/>
        </w:rPr>
        <w:t>.</w:t>
      </w:r>
      <w:r w:rsidR="007A681B">
        <w:rPr>
          <w:color w:val="000000" w:themeColor="text1"/>
        </w:rPr>
        <w:t xml:space="preserve"> </w:t>
      </w:r>
      <w:r>
        <w:rPr>
          <w:bCs/>
        </w:rPr>
        <w:t>o parametrach nie gorszych niż:</w:t>
      </w:r>
    </w:p>
    <w:p w14:paraId="3396ECD9" w14:textId="77777777" w:rsidR="00844989" w:rsidRDefault="00EB2C35">
      <w:pPr>
        <w:pStyle w:val="NormalnyWeb"/>
        <w:numPr>
          <w:ilvl w:val="2"/>
          <w:numId w:val="14"/>
        </w:numPr>
        <w:spacing w:beforeAutospacing="0" w:after="0" w:afterAutospacing="0"/>
        <w:ind w:left="1985" w:hanging="929"/>
        <w:jc w:val="both"/>
        <w:rPr>
          <w:color w:val="000000" w:themeColor="text1"/>
        </w:rPr>
      </w:pPr>
      <w:r>
        <w:t>igła biorcza dwukanałowa o odpowiedniej ostrości z kryzą ograniczającą</w:t>
      </w:r>
    </w:p>
    <w:p w14:paraId="400905FE" w14:textId="77777777" w:rsidR="00844989" w:rsidRDefault="00EB2C35">
      <w:pPr>
        <w:pStyle w:val="NormalnyWeb"/>
        <w:numPr>
          <w:ilvl w:val="2"/>
          <w:numId w:val="14"/>
        </w:numPr>
        <w:spacing w:beforeAutospacing="0" w:after="0" w:afterAutospacing="0"/>
        <w:ind w:left="1985" w:hanging="929"/>
        <w:jc w:val="both"/>
        <w:rPr>
          <w:color w:val="000000" w:themeColor="text1"/>
        </w:rPr>
      </w:pPr>
      <w:r>
        <w:t>przeciwbakteryjny filtr powietrza zabezpieczony zatyczką</w:t>
      </w:r>
    </w:p>
    <w:p w14:paraId="3537ADDA" w14:textId="77777777" w:rsidR="00844989" w:rsidRDefault="00EB2C35">
      <w:pPr>
        <w:pStyle w:val="NormalnyWeb"/>
        <w:numPr>
          <w:ilvl w:val="2"/>
          <w:numId w:val="14"/>
        </w:numPr>
        <w:spacing w:beforeAutospacing="0" w:after="0" w:afterAutospacing="0"/>
        <w:ind w:left="1985" w:hanging="929"/>
        <w:jc w:val="both"/>
        <w:rPr>
          <w:color w:val="000000" w:themeColor="text1"/>
        </w:rPr>
      </w:pPr>
      <w:r>
        <w:t>elastyczna komora kroplowa z filtrem krwi o wielkości oczek 200 µm</w:t>
      </w:r>
    </w:p>
    <w:p w14:paraId="34155019" w14:textId="77777777" w:rsidR="00844989" w:rsidRDefault="00EB2C35">
      <w:pPr>
        <w:pStyle w:val="NormalnyWeb"/>
        <w:numPr>
          <w:ilvl w:val="2"/>
          <w:numId w:val="14"/>
        </w:numPr>
        <w:spacing w:beforeAutospacing="0" w:after="0" w:afterAutospacing="0"/>
        <w:ind w:left="1985" w:hanging="929"/>
        <w:jc w:val="both"/>
        <w:rPr>
          <w:color w:val="000000" w:themeColor="text1"/>
        </w:rPr>
      </w:pPr>
      <w:r>
        <w:t>aktywna powierzchnia filtracyjna min. 15 cm</w:t>
      </w:r>
    </w:p>
    <w:p w14:paraId="30AEA8FF" w14:textId="77777777" w:rsidR="00844989" w:rsidRDefault="00EB2C35">
      <w:pPr>
        <w:pStyle w:val="NormalnyWeb"/>
        <w:numPr>
          <w:ilvl w:val="2"/>
          <w:numId w:val="14"/>
        </w:numPr>
        <w:spacing w:beforeAutospacing="0" w:after="0" w:afterAutospacing="0"/>
        <w:ind w:left="1985" w:hanging="929"/>
        <w:jc w:val="both"/>
        <w:rPr>
          <w:color w:val="000000" w:themeColor="text1"/>
        </w:rPr>
      </w:pPr>
      <w:r>
        <w:t>rolkowy regulator przepływu, z zaczepem na dren</w:t>
      </w:r>
    </w:p>
    <w:p w14:paraId="37961747" w14:textId="77777777" w:rsidR="00844989" w:rsidRDefault="00EB2C35">
      <w:pPr>
        <w:pStyle w:val="NormalnyWeb"/>
        <w:numPr>
          <w:ilvl w:val="2"/>
          <w:numId w:val="14"/>
        </w:numPr>
        <w:spacing w:beforeAutospacing="0" w:after="0" w:afterAutospacing="0"/>
        <w:ind w:left="1985" w:hanging="929"/>
        <w:jc w:val="both"/>
        <w:rPr>
          <w:color w:val="000000" w:themeColor="text1"/>
        </w:rPr>
      </w:pPr>
      <w:r>
        <w:t>łącznik LUER-LOCK z osłonką</w:t>
      </w:r>
    </w:p>
    <w:p w14:paraId="1407D410" w14:textId="77777777" w:rsidR="00844989" w:rsidRDefault="00EB2C35">
      <w:pPr>
        <w:pStyle w:val="NormalnyWeb"/>
        <w:numPr>
          <w:ilvl w:val="2"/>
          <w:numId w:val="14"/>
        </w:numPr>
        <w:spacing w:beforeAutospacing="0" w:after="0" w:afterAutospacing="0"/>
        <w:ind w:left="1985" w:hanging="929"/>
        <w:jc w:val="both"/>
        <w:rPr>
          <w:color w:val="000000" w:themeColor="text1"/>
        </w:rPr>
      </w:pPr>
      <w:r>
        <w:t>długość przyrządu min. 150 cm</w:t>
      </w:r>
    </w:p>
    <w:p w14:paraId="0B5F386A" w14:textId="77777777" w:rsidR="00844989" w:rsidRDefault="00EB2C35">
      <w:pPr>
        <w:pStyle w:val="NormalnyWeb"/>
        <w:numPr>
          <w:ilvl w:val="2"/>
          <w:numId w:val="14"/>
        </w:numPr>
        <w:spacing w:beforeAutospacing="0" w:after="0" w:afterAutospacing="0"/>
        <w:ind w:left="1985" w:hanging="929"/>
        <w:jc w:val="both"/>
        <w:rPr>
          <w:color w:val="000000" w:themeColor="text1"/>
        </w:rPr>
      </w:pPr>
      <w:r>
        <w:t>opakowanie jednostkowe typu blister-pack</w:t>
      </w:r>
    </w:p>
    <w:p w14:paraId="5F0402BD" w14:textId="77777777" w:rsidR="00844989" w:rsidRDefault="00EB2C35">
      <w:pPr>
        <w:pStyle w:val="NormalnyWeb"/>
        <w:numPr>
          <w:ilvl w:val="2"/>
          <w:numId w:val="14"/>
        </w:numPr>
        <w:spacing w:beforeAutospacing="0" w:after="0" w:afterAutospacing="0"/>
        <w:ind w:left="1985" w:hanging="929"/>
        <w:jc w:val="both"/>
        <w:rPr>
          <w:color w:val="000000" w:themeColor="text1"/>
        </w:rPr>
      </w:pPr>
      <w:r>
        <w:t>sterylizowane tlenkiem etylenu</w:t>
      </w:r>
    </w:p>
    <w:p w14:paraId="37E9EA65" w14:textId="29357DCA" w:rsidR="00844989" w:rsidRDefault="00EB2C35">
      <w:pPr>
        <w:pStyle w:val="NormalnyWeb"/>
        <w:numPr>
          <w:ilvl w:val="1"/>
          <w:numId w:val="14"/>
        </w:numPr>
        <w:spacing w:beforeAutospacing="0" w:after="0" w:afterAutospacing="0"/>
        <w:jc w:val="both"/>
        <w:rPr>
          <w:color w:val="000000" w:themeColor="text1"/>
        </w:rPr>
      </w:pPr>
      <w:r>
        <w:t>Zestaw do trudnej intubacji, wideo laryngoskop</w:t>
      </w:r>
      <w:r w:rsidR="007A681B">
        <w:t xml:space="preserve"> </w:t>
      </w:r>
      <w:r>
        <w:rPr>
          <w:bCs/>
        </w:rPr>
        <w:t xml:space="preserve">w ilości </w:t>
      </w:r>
      <w:r w:rsidRPr="008B3907">
        <w:rPr>
          <w:bCs/>
          <w:color w:val="000000" w:themeColor="text1"/>
        </w:rPr>
        <w:t xml:space="preserve">1 szt. </w:t>
      </w:r>
      <w:r>
        <w:rPr>
          <w:bCs/>
        </w:rPr>
        <w:t>o parametrach nie gorszych niż:</w:t>
      </w:r>
    </w:p>
    <w:p w14:paraId="016CFDBE" w14:textId="77777777" w:rsidR="005D057C" w:rsidRPr="005D057C" w:rsidRDefault="005D057C">
      <w:pPr>
        <w:pStyle w:val="NormalnyWeb"/>
        <w:numPr>
          <w:ilvl w:val="2"/>
          <w:numId w:val="14"/>
        </w:numPr>
        <w:spacing w:after="0"/>
        <w:ind w:left="2127" w:hanging="1071"/>
        <w:jc w:val="both"/>
        <w:rPr>
          <w:color w:val="000000" w:themeColor="text1"/>
        </w:rPr>
      </w:pPr>
      <w:r>
        <w:rPr>
          <w:color w:val="414141"/>
        </w:rPr>
        <w:t>Prz</w:t>
      </w:r>
      <w:r>
        <w:t>ekątna ekranu: 2,4” -3,5”</w:t>
      </w:r>
    </w:p>
    <w:p w14:paraId="06530CF4" w14:textId="77777777" w:rsidR="005D057C" w:rsidRPr="005D057C" w:rsidRDefault="005D057C">
      <w:pPr>
        <w:pStyle w:val="NormalnyWeb"/>
        <w:numPr>
          <w:ilvl w:val="2"/>
          <w:numId w:val="14"/>
        </w:numPr>
        <w:spacing w:after="0"/>
        <w:ind w:left="2127" w:hanging="1071"/>
        <w:jc w:val="both"/>
        <w:rPr>
          <w:color w:val="000000" w:themeColor="text1"/>
        </w:rPr>
      </w:pPr>
      <w:r>
        <w:t>Rozdzielczość ekranu: 320 x 240- 640 x 480</w:t>
      </w:r>
    </w:p>
    <w:p w14:paraId="6C58D355" w14:textId="77777777" w:rsidR="005D057C" w:rsidRPr="005D057C" w:rsidRDefault="005D057C">
      <w:pPr>
        <w:pStyle w:val="NormalnyWeb"/>
        <w:numPr>
          <w:ilvl w:val="2"/>
          <w:numId w:val="14"/>
        </w:numPr>
        <w:spacing w:after="0"/>
        <w:ind w:left="2127" w:hanging="1071"/>
        <w:jc w:val="both"/>
        <w:rPr>
          <w:color w:val="000000" w:themeColor="text1"/>
        </w:rPr>
      </w:pPr>
      <w:r>
        <w:t>Zasilanie akumulatorowe wraz z z ładowarką</w:t>
      </w:r>
    </w:p>
    <w:p w14:paraId="033FF7F1" w14:textId="77777777" w:rsidR="005D057C" w:rsidRPr="005D057C" w:rsidRDefault="005D057C">
      <w:pPr>
        <w:pStyle w:val="NormalnyWeb"/>
        <w:numPr>
          <w:ilvl w:val="2"/>
          <w:numId w:val="14"/>
        </w:numPr>
        <w:spacing w:after="0"/>
        <w:ind w:left="2127" w:hanging="1071"/>
        <w:jc w:val="both"/>
        <w:rPr>
          <w:color w:val="000000" w:themeColor="text1"/>
        </w:rPr>
      </w:pPr>
      <w:r>
        <w:t>Możliwość bezprzewodowego przesyłania obrazu</w:t>
      </w:r>
    </w:p>
    <w:p w14:paraId="6DA992C6" w14:textId="1E455FAD" w:rsidR="00844989" w:rsidRDefault="005D057C">
      <w:pPr>
        <w:pStyle w:val="NormalnyWeb"/>
        <w:numPr>
          <w:ilvl w:val="2"/>
          <w:numId w:val="14"/>
        </w:numPr>
        <w:spacing w:after="0"/>
        <w:ind w:left="2127" w:hanging="1071"/>
        <w:jc w:val="both"/>
        <w:rPr>
          <w:color w:val="000000" w:themeColor="text1"/>
        </w:rPr>
      </w:pPr>
      <w:r>
        <w:t xml:space="preserve">Możliwość zgrywania plików do komputera za pomocą portu Micro-USB </w:t>
      </w:r>
    </w:p>
    <w:p w14:paraId="66742771" w14:textId="2D3BD6FD" w:rsidR="005D057C" w:rsidRDefault="005D057C">
      <w:pPr>
        <w:pStyle w:val="NormalnyWeb"/>
        <w:numPr>
          <w:ilvl w:val="2"/>
          <w:numId w:val="14"/>
        </w:numPr>
        <w:spacing w:after="0"/>
        <w:ind w:left="2127" w:hanging="1071"/>
        <w:jc w:val="both"/>
        <w:rPr>
          <w:color w:val="000000" w:themeColor="text1"/>
        </w:rPr>
      </w:pPr>
      <w:r>
        <w:t>Końcówka toru wizyjnego wyposażona w powłokę chroniącą przed zaparowaniem</w:t>
      </w:r>
    </w:p>
    <w:p w14:paraId="4C0797F5" w14:textId="77777777" w:rsidR="005D057C" w:rsidRPr="005D057C" w:rsidRDefault="005D057C">
      <w:pPr>
        <w:pStyle w:val="NormalnyWeb"/>
        <w:numPr>
          <w:ilvl w:val="2"/>
          <w:numId w:val="14"/>
        </w:numPr>
        <w:spacing w:after="0"/>
        <w:ind w:left="2127" w:hanging="1071"/>
        <w:jc w:val="both"/>
        <w:rPr>
          <w:color w:val="000000" w:themeColor="text1"/>
        </w:rPr>
      </w:pPr>
      <w:r>
        <w:t>Możliwość wykonywania zdjęć i nagrywania filmów</w:t>
      </w:r>
    </w:p>
    <w:p w14:paraId="7D446CAA" w14:textId="77777777" w:rsidR="005D057C" w:rsidRPr="005D057C" w:rsidRDefault="005D057C">
      <w:pPr>
        <w:pStyle w:val="NormalnyWeb"/>
        <w:numPr>
          <w:ilvl w:val="2"/>
          <w:numId w:val="14"/>
        </w:numPr>
        <w:spacing w:after="0"/>
        <w:ind w:left="2127" w:hanging="1071"/>
        <w:jc w:val="both"/>
        <w:rPr>
          <w:color w:val="000000" w:themeColor="text1"/>
        </w:rPr>
      </w:pPr>
      <w:r>
        <w:t>Łyżki laryngoskopowe ułatwiające intubację trudnych dróg oddechowych</w:t>
      </w:r>
    </w:p>
    <w:p w14:paraId="637A2018" w14:textId="77777777" w:rsidR="005D057C" w:rsidRPr="005D057C" w:rsidRDefault="005D057C">
      <w:pPr>
        <w:pStyle w:val="NormalnyWeb"/>
        <w:numPr>
          <w:ilvl w:val="2"/>
          <w:numId w:val="14"/>
        </w:numPr>
        <w:spacing w:after="0"/>
        <w:ind w:left="2127" w:hanging="1071"/>
        <w:jc w:val="both"/>
        <w:rPr>
          <w:color w:val="000000" w:themeColor="text1"/>
        </w:rPr>
      </w:pPr>
      <w:r>
        <w:t xml:space="preserve">Łyżki jednorazowego i wielorazowego użytku </w:t>
      </w:r>
      <w:r>
        <w:rPr>
          <w:color w:val="020212"/>
          <w:bdr w:val="none" w:sz="0" w:space="0" w:color="auto" w:frame="1"/>
        </w:rPr>
        <w:t>rozmiar 1 -50 sztuk</w:t>
      </w:r>
    </w:p>
    <w:p w14:paraId="3CA3F91B" w14:textId="77777777" w:rsidR="005D057C" w:rsidRPr="005D057C" w:rsidRDefault="005D057C">
      <w:pPr>
        <w:pStyle w:val="NormalnyWeb"/>
        <w:numPr>
          <w:ilvl w:val="2"/>
          <w:numId w:val="14"/>
        </w:numPr>
        <w:spacing w:after="0"/>
        <w:ind w:left="2127" w:hanging="1071"/>
        <w:jc w:val="both"/>
        <w:rPr>
          <w:color w:val="000000" w:themeColor="text1"/>
        </w:rPr>
      </w:pPr>
      <w:r>
        <w:t xml:space="preserve">Łyżki jednorazowego i wielorazowego użytku </w:t>
      </w:r>
      <w:r>
        <w:rPr>
          <w:color w:val="020212"/>
          <w:bdr w:val="none" w:sz="0" w:space="0" w:color="auto" w:frame="1"/>
        </w:rPr>
        <w:t>rozmiar 2 -50 sztuk</w:t>
      </w:r>
    </w:p>
    <w:p w14:paraId="22BD6DD9" w14:textId="77777777" w:rsidR="005D057C" w:rsidRPr="005D057C" w:rsidRDefault="005D057C">
      <w:pPr>
        <w:pStyle w:val="NormalnyWeb"/>
        <w:numPr>
          <w:ilvl w:val="2"/>
          <w:numId w:val="14"/>
        </w:numPr>
        <w:spacing w:after="0"/>
        <w:ind w:left="2127" w:hanging="1071"/>
        <w:jc w:val="both"/>
        <w:rPr>
          <w:color w:val="000000" w:themeColor="text1"/>
        </w:rPr>
      </w:pPr>
      <w:r>
        <w:t xml:space="preserve">Łyżki jednorazowego i wielorazowego użytku </w:t>
      </w:r>
      <w:r>
        <w:rPr>
          <w:color w:val="020212"/>
          <w:bdr w:val="none" w:sz="0" w:space="0" w:color="auto" w:frame="1"/>
        </w:rPr>
        <w:t>rozmiar 3 -50 sztuk</w:t>
      </w:r>
    </w:p>
    <w:p w14:paraId="54841A02" w14:textId="77777777" w:rsidR="005D057C" w:rsidRPr="005D057C" w:rsidRDefault="005D057C">
      <w:pPr>
        <w:pStyle w:val="NormalnyWeb"/>
        <w:numPr>
          <w:ilvl w:val="2"/>
          <w:numId w:val="14"/>
        </w:numPr>
        <w:spacing w:after="0"/>
        <w:ind w:left="2127" w:hanging="1071"/>
        <w:jc w:val="both"/>
        <w:rPr>
          <w:color w:val="000000" w:themeColor="text1"/>
        </w:rPr>
      </w:pPr>
      <w:r>
        <w:lastRenderedPageBreak/>
        <w:t xml:space="preserve">Łyżki jednorazowego i wielorazowego użytku </w:t>
      </w:r>
      <w:r>
        <w:rPr>
          <w:color w:val="020212"/>
          <w:bdr w:val="none" w:sz="0" w:space="0" w:color="auto" w:frame="1"/>
        </w:rPr>
        <w:t xml:space="preserve">rozmiar 4 - </w:t>
      </w:r>
      <w:r>
        <w:t>50 sztuk</w:t>
      </w:r>
    </w:p>
    <w:p w14:paraId="70BDD61D" w14:textId="77777777" w:rsidR="005D057C" w:rsidRPr="005D057C" w:rsidRDefault="005D057C">
      <w:pPr>
        <w:pStyle w:val="NormalnyWeb"/>
        <w:numPr>
          <w:ilvl w:val="2"/>
          <w:numId w:val="14"/>
        </w:numPr>
        <w:spacing w:after="0"/>
        <w:ind w:left="2127" w:hanging="1071"/>
        <w:jc w:val="both"/>
        <w:rPr>
          <w:color w:val="000000" w:themeColor="text1"/>
        </w:rPr>
      </w:pPr>
      <w:r>
        <w:t>Łyżki jednorazowe z możliwością intubacji rurkami o rozmiarach od 6.0 do 8.5</w:t>
      </w:r>
    </w:p>
    <w:p w14:paraId="1BAE75F6" w14:textId="77777777" w:rsidR="005D057C" w:rsidRPr="005D057C" w:rsidRDefault="005D057C">
      <w:pPr>
        <w:pStyle w:val="NormalnyWeb"/>
        <w:numPr>
          <w:ilvl w:val="2"/>
          <w:numId w:val="14"/>
        </w:numPr>
        <w:spacing w:after="0"/>
        <w:ind w:left="2127" w:hanging="1071"/>
        <w:jc w:val="both"/>
        <w:rPr>
          <w:color w:val="000000" w:themeColor="text1"/>
        </w:rPr>
      </w:pPr>
      <w:r>
        <w:t>Rozmiary łyżek: SS (neonatologiczna), S (pediatryczna), M (średnia), L (duża)</w:t>
      </w:r>
    </w:p>
    <w:p w14:paraId="7D1B7F06" w14:textId="77777777" w:rsidR="005D057C" w:rsidRPr="005D057C" w:rsidRDefault="005D057C">
      <w:pPr>
        <w:pStyle w:val="NormalnyWeb"/>
        <w:numPr>
          <w:ilvl w:val="2"/>
          <w:numId w:val="14"/>
        </w:numPr>
        <w:spacing w:after="0"/>
        <w:ind w:left="2127" w:hanging="1071"/>
        <w:jc w:val="both"/>
        <w:rPr>
          <w:color w:val="000000" w:themeColor="text1"/>
        </w:rPr>
      </w:pPr>
      <w:r>
        <w:t xml:space="preserve">Regulacja kąta nachylenia ekranu w pionie i poziomie </w:t>
      </w:r>
    </w:p>
    <w:p w14:paraId="0E7599D3" w14:textId="4A72CBE2" w:rsidR="00844989" w:rsidRDefault="00EB2C35">
      <w:pPr>
        <w:pStyle w:val="NormalnyWeb"/>
        <w:numPr>
          <w:ilvl w:val="1"/>
          <w:numId w:val="14"/>
        </w:numPr>
        <w:spacing w:beforeAutospacing="0" w:after="0" w:afterAutospacing="0"/>
        <w:jc w:val="both"/>
        <w:rPr>
          <w:color w:val="000000" w:themeColor="text1"/>
        </w:rPr>
      </w:pPr>
      <w:r>
        <w:rPr>
          <w:bCs/>
        </w:rPr>
        <w:t>Minimalny zestaw porodowy</w:t>
      </w:r>
      <w:r w:rsidR="00B15C20">
        <w:rPr>
          <w:bCs/>
        </w:rPr>
        <w:t xml:space="preserve"> </w:t>
      </w:r>
      <w:r>
        <w:rPr>
          <w:bCs/>
        </w:rPr>
        <w:t xml:space="preserve">w ilości </w:t>
      </w:r>
      <w:r w:rsidRPr="008B3907">
        <w:rPr>
          <w:bCs/>
          <w:color w:val="000000" w:themeColor="text1"/>
        </w:rPr>
        <w:t>2</w:t>
      </w:r>
      <w:r w:rsidR="00680ABE">
        <w:rPr>
          <w:bCs/>
          <w:color w:val="000000" w:themeColor="text1"/>
        </w:rPr>
        <w:t>1</w:t>
      </w:r>
      <w:r w:rsidRPr="008B3907">
        <w:rPr>
          <w:bCs/>
          <w:color w:val="000000" w:themeColor="text1"/>
        </w:rPr>
        <w:t xml:space="preserve"> szt. </w:t>
      </w:r>
      <w:r>
        <w:rPr>
          <w:bCs/>
        </w:rPr>
        <w:t>o parametrach nie gorszych niż:</w:t>
      </w:r>
    </w:p>
    <w:p w14:paraId="509AEE3F" w14:textId="6A9CC94C" w:rsidR="00844989" w:rsidRDefault="00EB2C35">
      <w:pPr>
        <w:pStyle w:val="NormalnyWeb"/>
        <w:numPr>
          <w:ilvl w:val="2"/>
          <w:numId w:val="14"/>
        </w:numPr>
        <w:spacing w:beforeAutospacing="0" w:after="0" w:afterAutospacing="0"/>
        <w:ind w:left="2127" w:hanging="1134"/>
        <w:jc w:val="both"/>
        <w:rPr>
          <w:rStyle w:val="Wyrnienie"/>
          <w:i w:val="0"/>
          <w:iCs w:val="0"/>
          <w:color w:val="000000" w:themeColor="text1"/>
        </w:rPr>
      </w:pPr>
      <w:r>
        <w:t xml:space="preserve">zaciski pępowinowe </w:t>
      </w:r>
      <w:r>
        <w:rPr>
          <w:shd w:val="clear" w:color="auto" w:fill="FFFFFF"/>
        </w:rPr>
        <w:t>plastikowe 60 x 6,5 mm - 3 </w:t>
      </w:r>
      <w:r>
        <w:rPr>
          <w:rStyle w:val="Wyrnienie"/>
          <w:i w:val="0"/>
          <w:shd w:val="clear" w:color="auto" w:fill="FFFFFF"/>
        </w:rPr>
        <w:t>szt</w:t>
      </w:r>
      <w:r w:rsidR="00680ABE">
        <w:rPr>
          <w:rStyle w:val="Wyrnienie"/>
          <w:i w:val="0"/>
          <w:shd w:val="clear" w:color="auto" w:fill="FFFFFF"/>
        </w:rPr>
        <w:t>.</w:t>
      </w:r>
    </w:p>
    <w:p w14:paraId="62B2D960" w14:textId="77777777" w:rsidR="00844989" w:rsidRDefault="00EB2C35">
      <w:pPr>
        <w:pStyle w:val="NormalnyWeb"/>
        <w:numPr>
          <w:ilvl w:val="2"/>
          <w:numId w:val="14"/>
        </w:numPr>
        <w:spacing w:beforeAutospacing="0" w:after="0" w:afterAutospacing="0"/>
        <w:ind w:left="2127" w:hanging="1134"/>
        <w:jc w:val="both"/>
        <w:rPr>
          <w:color w:val="000000" w:themeColor="text1"/>
        </w:rPr>
      </w:pPr>
      <w:r>
        <w:t xml:space="preserve">materiały opatrunkowe. </w:t>
      </w:r>
    </w:p>
    <w:p w14:paraId="024A26B3" w14:textId="77777777" w:rsidR="00844989" w:rsidRDefault="00EB2C35">
      <w:pPr>
        <w:pStyle w:val="NormalnyWeb"/>
        <w:numPr>
          <w:ilvl w:val="2"/>
          <w:numId w:val="14"/>
        </w:numPr>
        <w:spacing w:beforeAutospacing="0" w:after="0" w:afterAutospacing="0"/>
        <w:ind w:left="2127" w:hanging="1134"/>
        <w:jc w:val="both"/>
        <w:rPr>
          <w:color w:val="000000" w:themeColor="text1"/>
        </w:rPr>
      </w:pPr>
      <w:r>
        <w:t xml:space="preserve">gruszka do odsysania </w:t>
      </w:r>
      <w:r>
        <w:rPr>
          <w:shd w:val="clear" w:color="auto" w:fill="FFFFFF"/>
        </w:rPr>
        <w:t>75 m</w:t>
      </w:r>
    </w:p>
    <w:p w14:paraId="71BB46F0" w14:textId="77777777" w:rsidR="00844989" w:rsidRDefault="00EB2C35">
      <w:pPr>
        <w:pStyle w:val="NormalnyWeb"/>
        <w:numPr>
          <w:ilvl w:val="2"/>
          <w:numId w:val="14"/>
        </w:numPr>
        <w:spacing w:beforeAutospacing="0" w:after="0" w:afterAutospacing="0"/>
        <w:ind w:left="2127" w:hanging="1134"/>
        <w:jc w:val="both"/>
        <w:rPr>
          <w:color w:val="000000" w:themeColor="text1"/>
        </w:rPr>
      </w:pPr>
      <w:r>
        <w:t>nożyczki</w:t>
      </w:r>
    </w:p>
    <w:p w14:paraId="389D61F2" w14:textId="77777777" w:rsidR="00844989" w:rsidRDefault="00EB2C35">
      <w:pPr>
        <w:pStyle w:val="NormalnyWeb"/>
        <w:numPr>
          <w:ilvl w:val="2"/>
          <w:numId w:val="14"/>
        </w:numPr>
        <w:spacing w:beforeAutospacing="0" w:after="0" w:afterAutospacing="0"/>
        <w:ind w:left="2127" w:hanging="1134"/>
        <w:jc w:val="both"/>
        <w:rPr>
          <w:color w:val="000000" w:themeColor="text1"/>
        </w:rPr>
      </w:pPr>
      <w:r>
        <w:t xml:space="preserve">jałowe rękawiczki jednorazowe. </w:t>
      </w:r>
    </w:p>
    <w:p w14:paraId="08C35BF5" w14:textId="77777777" w:rsidR="00844989" w:rsidRDefault="00EB2C35">
      <w:pPr>
        <w:pStyle w:val="NormalnyWeb"/>
        <w:numPr>
          <w:ilvl w:val="2"/>
          <w:numId w:val="14"/>
        </w:numPr>
        <w:spacing w:beforeAutospacing="0" w:after="0" w:afterAutospacing="0"/>
        <w:ind w:left="2127" w:hanging="1134"/>
        <w:jc w:val="both"/>
        <w:rPr>
          <w:color w:val="000000" w:themeColor="text1"/>
        </w:rPr>
      </w:pPr>
      <w:r>
        <w:t xml:space="preserve">ręczniki. </w:t>
      </w:r>
    </w:p>
    <w:p w14:paraId="49AB6DB7" w14:textId="77777777" w:rsidR="00844989" w:rsidRDefault="00EB2C35">
      <w:pPr>
        <w:pStyle w:val="NormalnyWeb"/>
        <w:numPr>
          <w:ilvl w:val="2"/>
          <w:numId w:val="14"/>
        </w:numPr>
        <w:spacing w:beforeAutospacing="0" w:after="0" w:afterAutospacing="0"/>
        <w:ind w:left="2127" w:hanging="1134"/>
        <w:jc w:val="both"/>
        <w:rPr>
          <w:color w:val="000000" w:themeColor="text1"/>
        </w:rPr>
      </w:pPr>
      <w:r>
        <w:t xml:space="preserve">sterylne serwety lub chusty trójkątne – 4 szt. </w:t>
      </w:r>
      <w:r>
        <w:rPr>
          <w:shd w:val="clear" w:color="auto" w:fill="FFFFFF"/>
        </w:rPr>
        <w:t>87 x 90 cm</w:t>
      </w:r>
    </w:p>
    <w:p w14:paraId="509CE9A9" w14:textId="4D2F71D2" w:rsidR="00844989" w:rsidRDefault="009175AE">
      <w:pPr>
        <w:pStyle w:val="NormalnyWeb"/>
        <w:numPr>
          <w:ilvl w:val="1"/>
          <w:numId w:val="14"/>
        </w:numPr>
        <w:spacing w:beforeAutospacing="0" w:after="0" w:afterAutospacing="0"/>
        <w:jc w:val="both"/>
        <w:rPr>
          <w:color w:val="000000" w:themeColor="text1"/>
        </w:rPr>
      </w:pPr>
      <w:r>
        <w:rPr>
          <w:bCs/>
        </w:rPr>
        <w:t>Zestaw laryngoskopowy</w:t>
      </w:r>
      <w:r w:rsidR="00EB2C35">
        <w:rPr>
          <w:bCs/>
        </w:rPr>
        <w:t xml:space="preserve"> </w:t>
      </w:r>
      <w:r w:rsidR="00EB2C35" w:rsidRPr="00760BD3">
        <w:rPr>
          <w:bCs/>
          <w:color w:val="000000" w:themeColor="text1"/>
        </w:rPr>
        <w:t xml:space="preserve">1 szt. </w:t>
      </w:r>
      <w:r w:rsidR="00EB2C35">
        <w:rPr>
          <w:bCs/>
        </w:rPr>
        <w:t>o parametrach nie gorszych niż:</w:t>
      </w:r>
    </w:p>
    <w:p w14:paraId="1C02832C" w14:textId="66266E29" w:rsidR="00844989" w:rsidRDefault="0083192C">
      <w:pPr>
        <w:pStyle w:val="NormalnyWeb"/>
        <w:numPr>
          <w:ilvl w:val="2"/>
          <w:numId w:val="14"/>
        </w:numPr>
        <w:spacing w:beforeAutospacing="0" w:after="0" w:afterAutospacing="0"/>
        <w:ind w:left="2127" w:hanging="1134"/>
        <w:jc w:val="both"/>
        <w:rPr>
          <w:rStyle w:val="s1"/>
          <w:color w:val="000000" w:themeColor="text1"/>
        </w:rPr>
      </w:pPr>
      <w:r>
        <w:rPr>
          <w:rStyle w:val="s1"/>
          <w:color w:val="020212"/>
        </w:rPr>
        <w:t>rękojeść z oświetleniem ledowym, diodowym o mocy 2.5 V</w:t>
      </w:r>
    </w:p>
    <w:p w14:paraId="276EE42F" w14:textId="4AF3EEA2" w:rsidR="00844989" w:rsidRDefault="00EB2C35">
      <w:pPr>
        <w:pStyle w:val="NormalnyWeb"/>
        <w:numPr>
          <w:ilvl w:val="2"/>
          <w:numId w:val="14"/>
        </w:numPr>
        <w:spacing w:beforeAutospacing="0" w:after="0" w:afterAutospacing="0"/>
        <w:ind w:left="2127" w:hanging="1134"/>
        <w:jc w:val="both"/>
        <w:rPr>
          <w:rStyle w:val="s1"/>
          <w:color w:val="000000" w:themeColor="text1"/>
        </w:rPr>
      </w:pPr>
      <w:r>
        <w:rPr>
          <w:rStyle w:val="s1"/>
          <w:rFonts w:eastAsia="Calibri"/>
          <w:color w:val="020212"/>
        </w:rPr>
        <w:t xml:space="preserve"> </w:t>
      </w:r>
      <w:r w:rsidR="0083192C">
        <w:rPr>
          <w:rStyle w:val="s1"/>
          <w:color w:val="020212"/>
        </w:rPr>
        <w:t>rękojeść światłowodowa</w:t>
      </w:r>
    </w:p>
    <w:p w14:paraId="5572FD02" w14:textId="65C27DA0" w:rsidR="00844989" w:rsidRDefault="0083192C">
      <w:pPr>
        <w:pStyle w:val="NormalnyWeb"/>
        <w:numPr>
          <w:ilvl w:val="2"/>
          <w:numId w:val="14"/>
        </w:numPr>
        <w:spacing w:beforeAutospacing="0" w:after="0" w:afterAutospacing="0"/>
        <w:ind w:left="2127" w:hanging="1134"/>
        <w:jc w:val="both"/>
        <w:rPr>
          <w:rStyle w:val="s1"/>
          <w:color w:val="000000" w:themeColor="text1"/>
        </w:rPr>
      </w:pPr>
      <w:r>
        <w:rPr>
          <w:rStyle w:val="s1"/>
          <w:color w:val="020212"/>
        </w:rPr>
        <w:t>uchwyt antypoślizgowy</w:t>
      </w:r>
    </w:p>
    <w:p w14:paraId="37610C92" w14:textId="596E0858" w:rsidR="00844989" w:rsidRDefault="00EB2C35">
      <w:pPr>
        <w:pStyle w:val="NormalnyWeb"/>
        <w:numPr>
          <w:ilvl w:val="2"/>
          <w:numId w:val="14"/>
        </w:numPr>
        <w:spacing w:beforeAutospacing="0" w:after="0" w:afterAutospacing="0"/>
        <w:ind w:left="2127" w:hanging="1134"/>
        <w:jc w:val="both"/>
        <w:rPr>
          <w:rStyle w:val="s1"/>
          <w:color w:val="000000" w:themeColor="text1"/>
        </w:rPr>
      </w:pPr>
      <w:r>
        <w:rPr>
          <w:rStyle w:val="s1"/>
          <w:rFonts w:eastAsia="Calibri"/>
          <w:color w:val="020212"/>
        </w:rPr>
        <w:t xml:space="preserve">zasilanie </w:t>
      </w:r>
      <w:r w:rsidR="0083192C">
        <w:rPr>
          <w:rStyle w:val="s1"/>
          <w:rFonts w:eastAsia="Calibri"/>
          <w:color w:val="020212"/>
        </w:rPr>
        <w:t>rękojeści bateriami</w:t>
      </w:r>
    </w:p>
    <w:p w14:paraId="5512A0BF" w14:textId="77777777" w:rsidR="005D057C" w:rsidRPr="005D057C" w:rsidRDefault="005D057C">
      <w:pPr>
        <w:pStyle w:val="NormalnyWeb"/>
        <w:numPr>
          <w:ilvl w:val="2"/>
          <w:numId w:val="14"/>
        </w:numPr>
        <w:spacing w:beforeAutospacing="0" w:after="0" w:afterAutospacing="0"/>
        <w:ind w:left="2127" w:hanging="1134"/>
        <w:jc w:val="both"/>
        <w:rPr>
          <w:rStyle w:val="s1"/>
          <w:color w:val="000000" w:themeColor="text1"/>
        </w:rPr>
      </w:pPr>
      <w:r>
        <w:rPr>
          <w:rStyle w:val="s1"/>
          <w:color w:val="020212"/>
        </w:rPr>
        <w:t>automatyczny włącznik i wyłącznik żarówki po założeniu i zdjęciu</w:t>
      </w:r>
    </w:p>
    <w:p w14:paraId="404EDD2C" w14:textId="77777777" w:rsidR="005D057C" w:rsidRPr="005D057C" w:rsidRDefault="005D057C">
      <w:pPr>
        <w:pStyle w:val="NormalnyWeb"/>
        <w:numPr>
          <w:ilvl w:val="2"/>
          <w:numId w:val="14"/>
        </w:numPr>
        <w:spacing w:beforeAutospacing="0" w:after="0" w:afterAutospacing="0"/>
        <w:ind w:left="2127" w:hanging="1134"/>
        <w:jc w:val="both"/>
        <w:rPr>
          <w:rStyle w:val="s1"/>
          <w:color w:val="000000" w:themeColor="text1"/>
        </w:rPr>
      </w:pPr>
      <w:r>
        <w:rPr>
          <w:rStyle w:val="s1"/>
          <w:color w:val="020212"/>
        </w:rPr>
        <w:t>Łyżki do laryngoskopu z oświetleniem w rozmiarach 00,0,1,2,3,4</w:t>
      </w:r>
    </w:p>
    <w:p w14:paraId="5BD24952" w14:textId="01898372" w:rsidR="00844989" w:rsidRDefault="005D057C">
      <w:pPr>
        <w:pStyle w:val="NormalnyWeb"/>
        <w:numPr>
          <w:ilvl w:val="2"/>
          <w:numId w:val="14"/>
        </w:numPr>
        <w:spacing w:beforeAutospacing="0" w:after="0" w:afterAutospacing="0"/>
        <w:ind w:left="2127" w:hanging="1134"/>
        <w:jc w:val="both"/>
        <w:rPr>
          <w:rStyle w:val="s1"/>
          <w:color w:val="000000" w:themeColor="text1"/>
        </w:rPr>
      </w:pPr>
      <w:r>
        <w:rPr>
          <w:rStyle w:val="s1"/>
          <w:rFonts w:eastAsia="Calibri"/>
          <w:color w:val="020212"/>
        </w:rPr>
        <w:t xml:space="preserve">Łyżka do laryngoskopu światłowodowa w rozmiarach </w:t>
      </w:r>
      <w:r>
        <w:rPr>
          <w:rStyle w:val="s1"/>
          <w:color w:val="020212"/>
        </w:rPr>
        <w:t>00,0,1,2,3,4</w:t>
      </w:r>
    </w:p>
    <w:p w14:paraId="7D97B843" w14:textId="64109123" w:rsidR="00844989" w:rsidRPr="00760BD3" w:rsidRDefault="00680ABE">
      <w:pPr>
        <w:pStyle w:val="NormalnyWeb"/>
        <w:numPr>
          <w:ilvl w:val="1"/>
          <w:numId w:val="14"/>
        </w:numPr>
        <w:spacing w:beforeAutospacing="0" w:after="0" w:afterAutospacing="0"/>
        <w:jc w:val="both"/>
        <w:rPr>
          <w:color w:val="000000" w:themeColor="text1"/>
        </w:rPr>
      </w:pPr>
      <w:r>
        <w:rPr>
          <w:bCs/>
          <w:color w:val="000000" w:themeColor="text1"/>
        </w:rPr>
        <w:t xml:space="preserve">Lubrykant 180 ml w ilości 8 </w:t>
      </w:r>
      <w:r w:rsidR="00EB2C35" w:rsidRPr="00760BD3">
        <w:rPr>
          <w:bCs/>
          <w:color w:val="000000" w:themeColor="text1"/>
        </w:rPr>
        <w:t xml:space="preserve">szt. (Gliceryna) </w:t>
      </w:r>
      <w:r>
        <w:rPr>
          <w:bCs/>
          <w:color w:val="000000" w:themeColor="text1"/>
        </w:rPr>
        <w:t>o parametrach:</w:t>
      </w:r>
    </w:p>
    <w:p w14:paraId="4084E8FC" w14:textId="77777777" w:rsidR="00844989" w:rsidRDefault="00EB2C35">
      <w:pPr>
        <w:pStyle w:val="NormalnyWeb"/>
        <w:numPr>
          <w:ilvl w:val="2"/>
          <w:numId w:val="14"/>
        </w:numPr>
        <w:spacing w:beforeAutospacing="0" w:after="0" w:afterAutospacing="0"/>
        <w:ind w:left="1843" w:hanging="788"/>
        <w:jc w:val="both"/>
        <w:rPr>
          <w:color w:val="000000" w:themeColor="text1"/>
        </w:rPr>
      </w:pPr>
      <w:r>
        <w:t>smar przeznaczony do przygotowania urządzeń intubacyjnych: nagłośniowych i dotchawiczych przed wprowadzaniem do dróg oddechowych,</w:t>
      </w:r>
    </w:p>
    <w:p w14:paraId="45EAF51F" w14:textId="77777777" w:rsidR="00844989" w:rsidRDefault="00EB2C35">
      <w:pPr>
        <w:pStyle w:val="NormalnyWeb"/>
        <w:numPr>
          <w:ilvl w:val="2"/>
          <w:numId w:val="14"/>
        </w:numPr>
        <w:spacing w:beforeAutospacing="0" w:after="0" w:afterAutospacing="0"/>
        <w:ind w:left="1843" w:hanging="788"/>
        <w:jc w:val="both"/>
        <w:rPr>
          <w:color w:val="000000" w:themeColor="text1"/>
        </w:rPr>
      </w:pPr>
      <w:r>
        <w:t>pojemność 180 ml</w:t>
      </w:r>
    </w:p>
    <w:p w14:paraId="61CA7D7A" w14:textId="3854FDB6" w:rsidR="00844989" w:rsidRDefault="00EB2C35">
      <w:pPr>
        <w:pStyle w:val="NormalnyWeb"/>
        <w:numPr>
          <w:ilvl w:val="1"/>
          <w:numId w:val="14"/>
        </w:numPr>
        <w:spacing w:beforeAutospacing="0" w:after="0" w:afterAutospacing="0"/>
        <w:jc w:val="both"/>
        <w:rPr>
          <w:color w:val="000000" w:themeColor="text1"/>
        </w:rPr>
      </w:pPr>
      <w:r w:rsidRPr="00760BD3">
        <w:rPr>
          <w:bCs/>
        </w:rPr>
        <w:t>Urządzenie do Trage-u</w:t>
      </w:r>
      <w:r w:rsidR="007A681B">
        <w:rPr>
          <w:bCs/>
        </w:rPr>
        <w:t xml:space="preserve"> </w:t>
      </w:r>
      <w:r>
        <w:rPr>
          <w:bCs/>
        </w:rPr>
        <w:t xml:space="preserve">w ilości </w:t>
      </w:r>
      <w:r w:rsidRPr="00760BD3">
        <w:rPr>
          <w:bCs/>
          <w:color w:val="000000" w:themeColor="text1"/>
        </w:rPr>
        <w:t>1 szt</w:t>
      </w:r>
      <w:r>
        <w:rPr>
          <w:bCs/>
        </w:rPr>
        <w:t>. o parametrach nie gorszych niż:</w:t>
      </w:r>
    </w:p>
    <w:p w14:paraId="2C3BA0C7" w14:textId="042787A0" w:rsidR="005D057C" w:rsidRDefault="00CE65AE" w:rsidP="00CE65AE">
      <w:pPr>
        <w:pStyle w:val="NormalnyWeb"/>
        <w:numPr>
          <w:ilvl w:val="2"/>
          <w:numId w:val="14"/>
        </w:numPr>
        <w:spacing w:beforeAutospacing="0" w:after="0" w:afterAutospacing="0"/>
        <w:jc w:val="both"/>
      </w:pPr>
      <w:r>
        <w:t>zestaw Triage posiadający torbę z kieszeniami i</w:t>
      </w:r>
      <w:r w:rsidR="005D057C">
        <w:t xml:space="preserve"> przegródkami</w:t>
      </w:r>
      <w:r w:rsidR="007A681B">
        <w:t>,</w:t>
      </w:r>
      <w:r>
        <w:t xml:space="preserve"> </w:t>
      </w:r>
    </w:p>
    <w:p w14:paraId="3F690B48" w14:textId="7B8AC569" w:rsidR="005D057C" w:rsidRDefault="005D057C" w:rsidP="00CE65AE">
      <w:pPr>
        <w:pStyle w:val="NormalnyWeb"/>
        <w:numPr>
          <w:ilvl w:val="2"/>
          <w:numId w:val="14"/>
        </w:numPr>
        <w:spacing w:beforeAutospacing="0" w:after="0" w:afterAutospacing="0"/>
        <w:jc w:val="both"/>
      </w:pPr>
      <w:r>
        <w:t>wykonana</w:t>
      </w:r>
      <w:r w:rsidR="00CE65AE">
        <w:t xml:space="preserve"> z mat</w:t>
      </w:r>
      <w:r>
        <w:t>eriału odpornego na zabrudzenia</w:t>
      </w:r>
      <w:r w:rsidR="007A681B">
        <w:t>,</w:t>
      </w:r>
    </w:p>
    <w:p w14:paraId="114A3143" w14:textId="25F7EB2B" w:rsidR="00CE65AE" w:rsidRDefault="005D057C" w:rsidP="00CE65AE">
      <w:pPr>
        <w:pStyle w:val="NormalnyWeb"/>
        <w:numPr>
          <w:ilvl w:val="2"/>
          <w:numId w:val="14"/>
        </w:numPr>
        <w:spacing w:beforeAutospacing="0" w:after="0" w:afterAutospacing="0"/>
        <w:jc w:val="both"/>
      </w:pPr>
      <w:r>
        <w:t xml:space="preserve"> posiada</w:t>
      </w:r>
      <w:r w:rsidR="00CE65AE">
        <w:t xml:space="preserve"> uchwyt do trzymania w dł</w:t>
      </w:r>
      <w:r w:rsidR="007A681B">
        <w:t>oni lub zawieszenia na ramieniu,</w:t>
      </w:r>
    </w:p>
    <w:p w14:paraId="359B5724" w14:textId="33059927" w:rsidR="005D057C" w:rsidRDefault="00CE65AE" w:rsidP="00CE65AE">
      <w:pPr>
        <w:pStyle w:val="NormalnyWeb"/>
        <w:numPr>
          <w:ilvl w:val="2"/>
          <w:numId w:val="14"/>
        </w:numPr>
        <w:spacing w:beforeAutospacing="0" w:after="0" w:afterAutospacing="0"/>
        <w:jc w:val="both"/>
      </w:pPr>
      <w:r>
        <w:t>pojemność torby Trage i ilość przegródek pozwala dowolnie konfigurować zestaw lub dok</w:t>
      </w:r>
      <w:r w:rsidR="005D057C">
        <w:t>ładać do niego kolejne elementy</w:t>
      </w:r>
      <w:r w:rsidR="007A681B">
        <w:t>,</w:t>
      </w:r>
      <w:r>
        <w:t xml:space="preserve"> </w:t>
      </w:r>
    </w:p>
    <w:p w14:paraId="202BD91E" w14:textId="6E6DB326" w:rsidR="00844989" w:rsidRDefault="00CE65AE" w:rsidP="007A681B">
      <w:pPr>
        <w:pStyle w:val="NormalnyWeb"/>
        <w:numPr>
          <w:ilvl w:val="2"/>
          <w:numId w:val="14"/>
        </w:numPr>
        <w:spacing w:beforeAutospacing="0" w:after="0" w:afterAutospacing="0"/>
        <w:jc w:val="both"/>
      </w:pPr>
      <w:r>
        <w:t>zapewnia szybki dostęp do w</w:t>
      </w:r>
      <w:r w:rsidR="007A681B">
        <w:t>szystkich elementów wyposażenia,</w:t>
      </w:r>
    </w:p>
    <w:p w14:paraId="4D351503" w14:textId="08A2176E" w:rsidR="00844989" w:rsidRPr="007A681B" w:rsidRDefault="00CE65AE" w:rsidP="007A681B">
      <w:pPr>
        <w:pStyle w:val="NormalnyWeb"/>
        <w:numPr>
          <w:ilvl w:val="2"/>
          <w:numId w:val="14"/>
        </w:numPr>
        <w:spacing w:beforeAutospacing="0" w:after="0" w:afterAutospacing="0"/>
        <w:jc w:val="both"/>
      </w:pPr>
      <w:r w:rsidRPr="00CE65AE">
        <w:t>Torba na zestaw segregacyjny TRIAGE</w:t>
      </w:r>
      <w:r w:rsidR="00EB2C35">
        <w:t>:</w:t>
      </w:r>
    </w:p>
    <w:p w14:paraId="0873E803" w14:textId="67EFD2DC" w:rsidR="00844989" w:rsidRDefault="00CE65AE" w:rsidP="007A681B">
      <w:pPr>
        <w:pStyle w:val="NormalnyWeb"/>
        <w:numPr>
          <w:ilvl w:val="3"/>
          <w:numId w:val="14"/>
        </w:numPr>
        <w:tabs>
          <w:tab w:val="clear" w:pos="0"/>
        </w:tabs>
        <w:spacing w:beforeAutospacing="0" w:after="0" w:afterAutospacing="0"/>
        <w:ind w:left="1843"/>
        <w:jc w:val="both"/>
        <w:rPr>
          <w:color w:val="000000" w:themeColor="text1"/>
        </w:rPr>
      </w:pPr>
      <w:r>
        <w:t>wykonana z materiału PCV z min 2 kieszeniami</w:t>
      </w:r>
      <w:r w:rsidR="007A681B">
        <w:t>,</w:t>
      </w:r>
    </w:p>
    <w:p w14:paraId="61987F59" w14:textId="76793A2E" w:rsidR="00844989" w:rsidRDefault="00CE65AE" w:rsidP="007A681B">
      <w:pPr>
        <w:pStyle w:val="NormalnyWeb"/>
        <w:numPr>
          <w:ilvl w:val="3"/>
          <w:numId w:val="14"/>
        </w:numPr>
        <w:tabs>
          <w:tab w:val="clear" w:pos="0"/>
        </w:tabs>
        <w:spacing w:beforeAutospacing="0" w:after="0" w:afterAutospacing="0"/>
        <w:ind w:left="1843"/>
        <w:jc w:val="both"/>
        <w:rPr>
          <w:color w:val="000000" w:themeColor="text1"/>
        </w:rPr>
      </w:pPr>
      <w:r>
        <w:t>kolor czerwony</w:t>
      </w:r>
      <w:r w:rsidR="007A681B">
        <w:t>,</w:t>
      </w:r>
    </w:p>
    <w:p w14:paraId="325A6561" w14:textId="23B9E502" w:rsidR="00844989" w:rsidRDefault="00CE65AE" w:rsidP="007A681B">
      <w:pPr>
        <w:pStyle w:val="NormalnyWeb"/>
        <w:numPr>
          <w:ilvl w:val="3"/>
          <w:numId w:val="14"/>
        </w:numPr>
        <w:tabs>
          <w:tab w:val="clear" w:pos="0"/>
        </w:tabs>
        <w:spacing w:beforeAutospacing="0" w:after="0" w:afterAutospacing="0"/>
        <w:ind w:left="1843"/>
        <w:jc w:val="both"/>
        <w:rPr>
          <w:color w:val="000000" w:themeColor="text1"/>
        </w:rPr>
      </w:pPr>
      <w:r>
        <w:t>oznaczenia odblaskowe</w:t>
      </w:r>
      <w:r w:rsidR="007A681B">
        <w:t>,</w:t>
      </w:r>
    </w:p>
    <w:p w14:paraId="50F0113B" w14:textId="2D933F97" w:rsidR="00844989" w:rsidRPr="00CE65AE" w:rsidRDefault="00CE65AE" w:rsidP="007A681B">
      <w:pPr>
        <w:pStyle w:val="NormalnyWeb"/>
        <w:numPr>
          <w:ilvl w:val="3"/>
          <w:numId w:val="14"/>
        </w:numPr>
        <w:tabs>
          <w:tab w:val="clear" w:pos="0"/>
        </w:tabs>
        <w:spacing w:beforeAutospacing="0" w:after="0" w:afterAutospacing="0"/>
        <w:ind w:left="1843"/>
        <w:jc w:val="both"/>
        <w:rPr>
          <w:color w:val="000000" w:themeColor="text1"/>
        </w:rPr>
      </w:pPr>
      <w:r>
        <w:t>specjalne zabezpieczenie umożliwiające rozchylenie</w:t>
      </w:r>
      <w:r w:rsidR="007A681B">
        <w:t>,</w:t>
      </w:r>
    </w:p>
    <w:p w14:paraId="2155FCA2" w14:textId="04FB50BC" w:rsidR="00CE65AE" w:rsidRDefault="00CE65AE" w:rsidP="007A681B">
      <w:pPr>
        <w:pStyle w:val="NormalnyWeb"/>
        <w:numPr>
          <w:ilvl w:val="3"/>
          <w:numId w:val="14"/>
        </w:numPr>
        <w:tabs>
          <w:tab w:val="clear" w:pos="0"/>
        </w:tabs>
        <w:spacing w:beforeAutospacing="0" w:after="0" w:afterAutospacing="0"/>
        <w:ind w:left="1843"/>
        <w:jc w:val="both"/>
        <w:rPr>
          <w:color w:val="000000" w:themeColor="text1"/>
        </w:rPr>
      </w:pPr>
      <w:r>
        <w:t>torby pod kątem ok. 45° zabezpieczające przed wysunięciem opasek segregacyjnych</w:t>
      </w:r>
      <w:r w:rsidR="007A681B">
        <w:t>,</w:t>
      </w:r>
    </w:p>
    <w:p w14:paraId="24D1D9DB" w14:textId="08093404" w:rsidR="00844989" w:rsidRDefault="00EB2C35" w:rsidP="007A681B">
      <w:pPr>
        <w:pStyle w:val="NormalnyWeb"/>
        <w:numPr>
          <w:ilvl w:val="2"/>
          <w:numId w:val="14"/>
        </w:numPr>
        <w:spacing w:beforeAutospacing="0" w:after="0" w:afterAutospacing="0"/>
        <w:ind w:left="1701" w:hanging="992"/>
        <w:jc w:val="both"/>
        <w:rPr>
          <w:color w:val="000000" w:themeColor="text1"/>
        </w:rPr>
      </w:pPr>
      <w:r>
        <w:t xml:space="preserve">wymiary </w:t>
      </w:r>
      <w:r>
        <w:rPr>
          <w:color w:val="000000" w:themeColor="text1"/>
        </w:rPr>
        <w:t>torby:  wysokość 36 cm, szerokość 8,5 cm, głębokość 10 cm</w:t>
      </w:r>
      <w:r w:rsidRPr="00760BD3">
        <w:rPr>
          <w:color w:val="000000" w:themeColor="text1"/>
        </w:rPr>
        <w:t xml:space="preserve"> (+/- 1cm)</w:t>
      </w:r>
      <w:r w:rsidR="007A681B">
        <w:rPr>
          <w:color w:val="000000" w:themeColor="text1"/>
        </w:rPr>
        <w:t>,</w:t>
      </w:r>
    </w:p>
    <w:p w14:paraId="219F5CBC" w14:textId="5C918F52" w:rsidR="00844989" w:rsidRDefault="00F518BC" w:rsidP="007A681B">
      <w:pPr>
        <w:pStyle w:val="NormalnyWeb"/>
        <w:numPr>
          <w:ilvl w:val="2"/>
          <w:numId w:val="14"/>
        </w:numPr>
        <w:spacing w:beforeAutospacing="0" w:after="0" w:afterAutospacing="0"/>
        <w:ind w:left="1701" w:hanging="992"/>
        <w:jc w:val="both"/>
        <w:rPr>
          <w:rStyle w:val="Pogrubienie"/>
          <w:bCs w:val="0"/>
          <w:color w:val="000000" w:themeColor="text1"/>
        </w:rPr>
      </w:pPr>
      <w:r w:rsidRPr="00F518BC">
        <w:rPr>
          <w:rStyle w:val="Pogrubienie"/>
          <w:b w:val="0"/>
          <w:bCs w:val="0"/>
        </w:rPr>
        <w:t>Zestaw TRIAGE</w:t>
      </w:r>
      <w:r>
        <w:rPr>
          <w:rStyle w:val="Pogrubienie"/>
          <w:b w:val="0"/>
          <w:bCs w:val="0"/>
          <w:i/>
        </w:rPr>
        <w:t xml:space="preserve"> </w:t>
      </w:r>
      <w:r w:rsidR="00EB2C35">
        <w:rPr>
          <w:rStyle w:val="Pogrubienie"/>
          <w:b w:val="0"/>
          <w:color w:val="000000" w:themeColor="text1"/>
        </w:rPr>
        <w:t>zawiera:</w:t>
      </w:r>
    </w:p>
    <w:p w14:paraId="3D08C701" w14:textId="641D2B75" w:rsidR="00844989" w:rsidRDefault="00F518BC" w:rsidP="007A681B">
      <w:pPr>
        <w:pStyle w:val="NormalnyWeb"/>
        <w:numPr>
          <w:ilvl w:val="3"/>
          <w:numId w:val="14"/>
        </w:numPr>
        <w:tabs>
          <w:tab w:val="clear" w:pos="0"/>
        </w:tabs>
        <w:spacing w:beforeAutospacing="0" w:after="0" w:afterAutospacing="0"/>
        <w:ind w:left="1843"/>
        <w:jc w:val="both"/>
        <w:rPr>
          <w:b/>
          <w:color w:val="000000" w:themeColor="text1"/>
        </w:rPr>
      </w:pPr>
      <w:r>
        <w:rPr>
          <w:color w:val="333333"/>
        </w:rPr>
        <w:t xml:space="preserve">karty do segregacji </w:t>
      </w:r>
      <w:r>
        <w:t>poszkodowanych, wykonane ze specjalnego papieru wodoodpornego i nierozrywalnego, umieszczonego w koszulce ochronnej z możliwością powieszenia na szyi- 20 sztuk</w:t>
      </w:r>
      <w:r w:rsidR="00EB2C35">
        <w:rPr>
          <w:color w:val="000000" w:themeColor="text1"/>
        </w:rPr>
        <w:t>12 żółtych, 10   zielonych, 8 czerwonych, 6 czarnych</w:t>
      </w:r>
      <w:r w:rsidR="007A681B">
        <w:rPr>
          <w:color w:val="000000" w:themeColor="text1"/>
        </w:rPr>
        <w:t>,</w:t>
      </w:r>
    </w:p>
    <w:p w14:paraId="3CE79833" w14:textId="4E191593" w:rsidR="00844989" w:rsidRDefault="00F518BC" w:rsidP="007A681B">
      <w:pPr>
        <w:pStyle w:val="NormalnyWeb"/>
        <w:numPr>
          <w:ilvl w:val="3"/>
          <w:numId w:val="14"/>
        </w:numPr>
        <w:tabs>
          <w:tab w:val="clear" w:pos="0"/>
        </w:tabs>
        <w:spacing w:beforeAutospacing="0" w:after="0" w:afterAutospacing="0"/>
        <w:ind w:left="1843"/>
        <w:jc w:val="both"/>
        <w:rPr>
          <w:b/>
          <w:color w:val="000000" w:themeColor="text1"/>
        </w:rPr>
      </w:pPr>
      <w:r>
        <w:rPr>
          <w:color w:val="333333"/>
        </w:rPr>
        <w:t>nożyczki ratownicze- 1 sztuka</w:t>
      </w:r>
      <w:r w:rsidR="007A681B">
        <w:rPr>
          <w:color w:val="333333"/>
        </w:rPr>
        <w:t>,</w:t>
      </w:r>
    </w:p>
    <w:p w14:paraId="1BC6BDDD" w14:textId="335D7BB9" w:rsidR="00844989" w:rsidRDefault="00EB2C35" w:rsidP="007A681B">
      <w:pPr>
        <w:pStyle w:val="NormalnyWeb"/>
        <w:numPr>
          <w:ilvl w:val="3"/>
          <w:numId w:val="14"/>
        </w:numPr>
        <w:tabs>
          <w:tab w:val="clear" w:pos="0"/>
        </w:tabs>
        <w:spacing w:beforeAutospacing="0" w:after="0" w:afterAutospacing="0"/>
        <w:ind w:left="1843"/>
        <w:jc w:val="both"/>
        <w:rPr>
          <w:b/>
          <w:color w:val="000000" w:themeColor="text1"/>
        </w:rPr>
      </w:pPr>
      <w:r>
        <w:rPr>
          <w:color w:val="000000" w:themeColor="text1"/>
        </w:rPr>
        <w:t>niezmywalny pisak - 1 sztuka</w:t>
      </w:r>
      <w:r w:rsidR="007A681B">
        <w:rPr>
          <w:color w:val="000000" w:themeColor="text1"/>
        </w:rPr>
        <w:t>,</w:t>
      </w:r>
    </w:p>
    <w:p w14:paraId="326E78E4" w14:textId="24604173" w:rsidR="00844989" w:rsidRDefault="00EB2C35" w:rsidP="007A681B">
      <w:pPr>
        <w:pStyle w:val="NormalnyWeb"/>
        <w:numPr>
          <w:ilvl w:val="3"/>
          <w:numId w:val="14"/>
        </w:numPr>
        <w:tabs>
          <w:tab w:val="clear" w:pos="0"/>
        </w:tabs>
        <w:spacing w:beforeAutospacing="0" w:after="0" w:afterAutospacing="0"/>
        <w:ind w:left="1843"/>
        <w:jc w:val="both"/>
        <w:rPr>
          <w:b/>
          <w:color w:val="000000" w:themeColor="text1"/>
        </w:rPr>
      </w:pPr>
      <w:r>
        <w:rPr>
          <w:color w:val="000000" w:themeColor="text1"/>
        </w:rPr>
        <w:lastRenderedPageBreak/>
        <w:t>pałeczka świetlna - 1 sztuka</w:t>
      </w:r>
      <w:r w:rsidR="007A681B">
        <w:rPr>
          <w:color w:val="000000" w:themeColor="text1"/>
        </w:rPr>
        <w:t>,</w:t>
      </w:r>
    </w:p>
    <w:p w14:paraId="53207FBE" w14:textId="1BBB9912" w:rsidR="00844989" w:rsidRDefault="00EB2C35" w:rsidP="007A681B">
      <w:pPr>
        <w:pStyle w:val="NormalnyWeb"/>
        <w:numPr>
          <w:ilvl w:val="3"/>
          <w:numId w:val="14"/>
        </w:numPr>
        <w:tabs>
          <w:tab w:val="clear" w:pos="0"/>
        </w:tabs>
        <w:spacing w:beforeAutospacing="0" w:after="0" w:afterAutospacing="0"/>
        <w:ind w:left="1843"/>
        <w:jc w:val="both"/>
        <w:rPr>
          <w:b/>
          <w:color w:val="000000" w:themeColor="text1"/>
        </w:rPr>
      </w:pPr>
      <w:r>
        <w:rPr>
          <w:color w:val="000000" w:themeColor="text1"/>
        </w:rPr>
        <w:t>rękawiczki nitrylowe - 1 para</w:t>
      </w:r>
      <w:r w:rsidR="007A681B">
        <w:rPr>
          <w:color w:val="000000" w:themeColor="text1"/>
        </w:rPr>
        <w:t>,</w:t>
      </w:r>
    </w:p>
    <w:p w14:paraId="20D18FB7" w14:textId="25296437" w:rsidR="00844989" w:rsidRPr="0043050D" w:rsidRDefault="00EB2C35" w:rsidP="007A681B">
      <w:pPr>
        <w:pStyle w:val="NormalnyWeb"/>
        <w:numPr>
          <w:ilvl w:val="3"/>
          <w:numId w:val="14"/>
        </w:numPr>
        <w:tabs>
          <w:tab w:val="clear" w:pos="0"/>
        </w:tabs>
        <w:spacing w:beforeAutospacing="0" w:after="0" w:afterAutospacing="0"/>
        <w:ind w:left="1843"/>
        <w:jc w:val="both"/>
        <w:rPr>
          <w:b/>
          <w:color w:val="000000" w:themeColor="text1"/>
        </w:rPr>
      </w:pPr>
      <w:r>
        <w:rPr>
          <w:color w:val="000000" w:themeColor="text1"/>
        </w:rPr>
        <w:t>la</w:t>
      </w:r>
      <w:r w:rsidR="007A681B">
        <w:rPr>
          <w:color w:val="000000" w:themeColor="text1"/>
        </w:rPr>
        <w:t>tarka ręczno-czołowa - 1 sztuka,</w:t>
      </w:r>
    </w:p>
    <w:p w14:paraId="6CDDE17A" w14:textId="3FF6538B" w:rsidR="0043050D" w:rsidRPr="0043050D" w:rsidRDefault="0043050D" w:rsidP="007A681B">
      <w:pPr>
        <w:pStyle w:val="NormalnyWeb"/>
        <w:numPr>
          <w:ilvl w:val="3"/>
          <w:numId w:val="14"/>
        </w:numPr>
        <w:tabs>
          <w:tab w:val="clear" w:pos="0"/>
        </w:tabs>
        <w:spacing w:beforeAutospacing="0" w:after="0" w:afterAutospacing="0"/>
        <w:ind w:left="1843"/>
        <w:jc w:val="both"/>
        <w:rPr>
          <w:b/>
          <w:color w:val="000000" w:themeColor="text1"/>
        </w:rPr>
      </w:pPr>
      <w:r>
        <w:t>3 sztuki kamizelek odblaskowych napisami: Koordynator Medyczny- 1 sztuka, Ratownik Medyczny- 1 sztuka, Transport- 1 sztuka</w:t>
      </w:r>
      <w:r w:rsidR="007A681B">
        <w:t>,</w:t>
      </w:r>
    </w:p>
    <w:p w14:paraId="554F1009" w14:textId="1DEC29B8" w:rsidR="0043050D" w:rsidRDefault="0043050D" w:rsidP="007A681B">
      <w:pPr>
        <w:pStyle w:val="NormalnyWeb"/>
        <w:numPr>
          <w:ilvl w:val="3"/>
          <w:numId w:val="14"/>
        </w:numPr>
        <w:tabs>
          <w:tab w:val="clear" w:pos="0"/>
        </w:tabs>
        <w:spacing w:beforeAutospacing="0" w:after="0" w:afterAutospacing="0"/>
        <w:ind w:left="1843"/>
        <w:jc w:val="both"/>
        <w:rPr>
          <w:b/>
          <w:color w:val="000000" w:themeColor="text1"/>
        </w:rPr>
      </w:pPr>
      <w:r>
        <w:t>komplet 50 opasek odblaskowych kodowanych, samozatrzaskowych oznaczonych kolorami: czarny</w:t>
      </w:r>
      <w:r w:rsidR="007A681B">
        <w:t xml:space="preserve"> </w:t>
      </w:r>
      <w:r>
        <w:t>- 10 sztuk, zielony</w:t>
      </w:r>
      <w:r w:rsidR="007A681B">
        <w:t xml:space="preserve"> </w:t>
      </w:r>
      <w:r>
        <w:t>- 12 sztuk, czerwona</w:t>
      </w:r>
      <w:r w:rsidR="007A681B">
        <w:t xml:space="preserve"> </w:t>
      </w:r>
      <w:r>
        <w:t>-</w:t>
      </w:r>
      <w:r w:rsidR="007A681B">
        <w:t xml:space="preserve"> </w:t>
      </w:r>
      <w:r>
        <w:t>15 sztuk,  żółta</w:t>
      </w:r>
      <w:r w:rsidR="007A681B">
        <w:t xml:space="preserve"> </w:t>
      </w:r>
      <w:r>
        <w:t>-</w:t>
      </w:r>
      <w:r w:rsidR="007A681B">
        <w:t xml:space="preserve"> </w:t>
      </w:r>
      <w:r>
        <w:t>13 sztuk</w:t>
      </w:r>
      <w:r w:rsidR="007A681B">
        <w:t>.</w:t>
      </w:r>
    </w:p>
    <w:sectPr w:rsidR="0043050D" w:rsidSect="00E2504E">
      <w:headerReference w:type="default" r:id="rId16"/>
      <w:footerReference w:type="default" r:id="rId17"/>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15D0E" w14:textId="77777777" w:rsidR="00777A30" w:rsidRDefault="00777A30">
      <w:pPr>
        <w:spacing w:after="0" w:line="240" w:lineRule="auto"/>
      </w:pPr>
      <w:r>
        <w:separator/>
      </w:r>
    </w:p>
  </w:endnote>
  <w:endnote w:type="continuationSeparator" w:id="0">
    <w:p w14:paraId="59CC49E3" w14:textId="77777777" w:rsidR="00777A30" w:rsidRDefault="0077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79278" w14:textId="77777777" w:rsidR="00777A30" w:rsidRDefault="00777A30">
    <w:pPr>
      <w:pStyle w:val="Nagwek"/>
      <w:jc w:val="center"/>
      <w:rPr>
        <w:rFonts w:ascii="Times New Roman" w:hAnsi="Times New Roman"/>
      </w:rPr>
    </w:pPr>
    <w:r>
      <w:rPr>
        <w:rFonts w:ascii="Times New Roman" w:hAnsi="Times New Roman"/>
        <w:sz w:val="20"/>
      </w:rPr>
      <w:t xml:space="preserve">Strona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A73443">
      <w:rPr>
        <w:rFonts w:ascii="Times New Roman" w:hAnsi="Times New Roman"/>
        <w:noProof/>
        <w:sz w:val="20"/>
      </w:rPr>
      <w:t>22</w:t>
    </w:r>
    <w:r>
      <w:rPr>
        <w:rFonts w:ascii="Times New Roman" w:hAnsi="Times New Roman"/>
        <w:sz w:val="20"/>
      </w:rPr>
      <w:fldChar w:fldCharType="end"/>
    </w:r>
    <w:r>
      <w:rPr>
        <w:rFonts w:ascii="Times New Roman" w:hAnsi="Times New Roman"/>
        <w:sz w:val="20"/>
      </w:rPr>
      <w:t xml:space="preserve"> z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A73443">
      <w:rPr>
        <w:rFonts w:ascii="Times New Roman" w:hAnsi="Times New Roman"/>
        <w:noProof/>
        <w:sz w:val="20"/>
      </w:rPr>
      <w:t>72</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7E13F" w14:textId="77777777" w:rsidR="00777A30" w:rsidRDefault="00777A30">
      <w:pPr>
        <w:spacing w:after="0" w:line="240" w:lineRule="auto"/>
      </w:pPr>
      <w:r>
        <w:separator/>
      </w:r>
    </w:p>
  </w:footnote>
  <w:footnote w:type="continuationSeparator" w:id="0">
    <w:p w14:paraId="162FDCC7" w14:textId="77777777" w:rsidR="00777A30" w:rsidRDefault="00777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9513" w14:textId="77777777" w:rsidR="00777A30" w:rsidRDefault="00777A30">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Pr>
        <w:rFonts w:ascii="Times New Roman" w:hAnsi="Times New Roman"/>
        <w:sz w:val="20"/>
        <w:szCs w:val="20"/>
      </w:rPr>
      <w:tab/>
    </w:r>
    <w:r>
      <w:rPr>
        <w:rFonts w:ascii="Times New Roman" w:hAnsi="Times New Roman"/>
        <w:sz w:val="20"/>
        <w:szCs w:val="20"/>
      </w:rPr>
      <w:tab/>
      <w:t>SZP.272.702.2022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136"/>
    <w:multiLevelType w:val="multilevel"/>
    <w:tmpl w:val="DDE2EC52"/>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3CE14C8"/>
    <w:multiLevelType w:val="multilevel"/>
    <w:tmpl w:val="FF2CE440"/>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8B70099"/>
    <w:multiLevelType w:val="multilevel"/>
    <w:tmpl w:val="350C9E5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1D5B5944"/>
    <w:multiLevelType w:val="multilevel"/>
    <w:tmpl w:val="C268A89C"/>
    <w:lvl w:ilvl="0">
      <w:start w:val="1"/>
      <w:numFmt w:val="decimal"/>
      <w:lvlText w:val="%1."/>
      <w:lvlJc w:val="left"/>
      <w:pPr>
        <w:tabs>
          <w:tab w:val="num" w:pos="360"/>
        </w:tabs>
        <w:ind w:left="360" w:hanging="360"/>
      </w:pPr>
      <w:rPr>
        <w:rFonts w:ascii="Times New Roman" w:hAnsi="Times New Roman" w:cs="Arial"/>
        <w:b w:val="0"/>
        <w:i w:val="0"/>
        <w:sz w:val="24"/>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772"/>
        </w:tabs>
        <w:ind w:left="772" w:hanging="99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15:restartNumberingAfterBreak="0">
    <w:nsid w:val="226A7C8B"/>
    <w:multiLevelType w:val="multilevel"/>
    <w:tmpl w:val="57D8796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50568A7"/>
    <w:multiLevelType w:val="multilevel"/>
    <w:tmpl w:val="5C9892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587670F"/>
    <w:multiLevelType w:val="multilevel"/>
    <w:tmpl w:val="F8B6203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996177C"/>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B064C6C"/>
    <w:multiLevelType w:val="multilevel"/>
    <w:tmpl w:val="1E445D4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487"/>
        </w:tabs>
        <w:ind w:left="2487" w:hanging="360"/>
      </w:p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2F0C0F06"/>
    <w:multiLevelType w:val="multilevel"/>
    <w:tmpl w:val="0ABAF720"/>
    <w:lvl w:ilvl="0">
      <w:start w:val="1"/>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321C2408"/>
    <w:multiLevelType w:val="multilevel"/>
    <w:tmpl w:val="F7783E1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6E458C"/>
    <w:multiLevelType w:val="multilevel"/>
    <w:tmpl w:val="7CA442B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0"/>
        </w:tabs>
        <w:ind w:left="735" w:hanging="375"/>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2" w15:restartNumberingAfterBreak="0">
    <w:nsid w:val="36FB015D"/>
    <w:multiLevelType w:val="multilevel"/>
    <w:tmpl w:val="D730FD9E"/>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1132"/>
        </w:tabs>
        <w:ind w:left="1132" w:hanging="9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3D62FE9"/>
    <w:multiLevelType w:val="multilevel"/>
    <w:tmpl w:val="37B0BE00"/>
    <w:lvl w:ilvl="0">
      <w:start w:val="1"/>
      <w:numFmt w:val="decimal"/>
      <w:lvlText w:val="%1."/>
      <w:lvlJc w:val="left"/>
      <w:pPr>
        <w:tabs>
          <w:tab w:val="num" w:pos="0"/>
        </w:tabs>
        <w:ind w:left="360" w:hanging="360"/>
      </w:pPr>
      <w:rPr>
        <w:rFonts w:cs="Times New Roman"/>
        <w:color w:val="000000" w:themeColor="text1"/>
      </w:rPr>
    </w:lvl>
    <w:lvl w:ilvl="1">
      <w:start w:val="1"/>
      <w:numFmt w:val="decimal"/>
      <w:lvlText w:val="%2)"/>
      <w:lvlJc w:val="left"/>
      <w:pPr>
        <w:tabs>
          <w:tab w:val="num" w:pos="0"/>
        </w:tabs>
        <w:ind w:left="792" w:hanging="432"/>
      </w:pPr>
      <w:rPr>
        <w:rFonts w:cs="Times New Roman"/>
      </w:rPr>
    </w:lvl>
    <w:lvl w:ilvl="2">
      <w:start w:val="1"/>
      <w:numFmt w:val="lowerLetter"/>
      <w:lvlText w:val="%3)"/>
      <w:lvlJc w:val="left"/>
      <w:pPr>
        <w:tabs>
          <w:tab w:val="num" w:pos="0"/>
        </w:tabs>
        <w:ind w:left="1224" w:hanging="504"/>
      </w:pPr>
      <w:rPr>
        <w:rFonts w:ascii="Times New Roman" w:hAnsi="Times New Roman" w:cs="Times New Roman"/>
        <w:b w:val="0"/>
        <w:i w:val="0"/>
        <w:sz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15:restartNumberingAfterBreak="0">
    <w:nsid w:val="487D204E"/>
    <w:multiLevelType w:val="multilevel"/>
    <w:tmpl w:val="138C1F6C"/>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rPr>
        <w:b w:val="0"/>
        <w:color w:val="auto"/>
        <w:lang w:val="pl-PL"/>
      </w:rPr>
    </w:lvl>
    <w:lvl w:ilvl="2">
      <w:start w:val="1"/>
      <w:numFmt w:val="decimal"/>
      <w:lvlText w:val="%1.%2.%3."/>
      <w:lvlJc w:val="left"/>
      <w:pPr>
        <w:tabs>
          <w:tab w:val="num" w:pos="-2409"/>
        </w:tabs>
        <w:ind w:left="1214" w:hanging="504"/>
      </w:pPr>
      <w:rPr>
        <w:b w:val="0"/>
        <w:strike w:val="0"/>
        <w:dstrike w:val="0"/>
        <w:color w:val="auto"/>
      </w:rPr>
    </w:lvl>
    <w:lvl w:ilvl="3">
      <w:start w:val="1"/>
      <w:numFmt w:val="decimal"/>
      <w:lvlText w:val="%1.%2.%3.%4."/>
      <w:lvlJc w:val="left"/>
      <w:pPr>
        <w:tabs>
          <w:tab w:val="num" w:pos="0"/>
        </w:tabs>
        <w:ind w:left="1640" w:hanging="648"/>
      </w:pPr>
      <w:rPr>
        <w:b w:val="0"/>
        <w:color w:val="auto"/>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5761610A"/>
    <w:multiLevelType w:val="multilevel"/>
    <w:tmpl w:val="2B2E04D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5F0306"/>
    <w:multiLevelType w:val="multilevel"/>
    <w:tmpl w:val="6F7421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0236267"/>
    <w:multiLevelType w:val="multilevel"/>
    <w:tmpl w:val="C466342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1A374CE"/>
    <w:multiLevelType w:val="multilevel"/>
    <w:tmpl w:val="BC06DA90"/>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681B253A"/>
    <w:multiLevelType w:val="multilevel"/>
    <w:tmpl w:val="CB4239E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ED82AC5"/>
    <w:multiLevelType w:val="multilevel"/>
    <w:tmpl w:val="08E231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09C648B"/>
    <w:multiLevelType w:val="multilevel"/>
    <w:tmpl w:val="FFC4B0C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6224C89"/>
    <w:multiLevelType w:val="multilevel"/>
    <w:tmpl w:val="AF2A61A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74201F9"/>
    <w:multiLevelType w:val="multilevel"/>
    <w:tmpl w:val="B868017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7BD5B08"/>
    <w:multiLevelType w:val="multilevel"/>
    <w:tmpl w:val="14DCA57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5" w15:restartNumberingAfterBreak="0">
    <w:nsid w:val="79B61108"/>
    <w:multiLevelType w:val="multilevel"/>
    <w:tmpl w:val="0F383EFC"/>
    <w:lvl w:ilvl="0">
      <w:start w:val="1"/>
      <w:numFmt w:val="decimal"/>
      <w:lvlText w:val="%1)"/>
      <w:lvlJc w:val="left"/>
      <w:pPr>
        <w:tabs>
          <w:tab w:val="num" w:pos="0"/>
        </w:tabs>
        <w:ind w:left="720" w:hanging="360"/>
      </w:pPr>
      <w:rPr>
        <w:b/>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C83996"/>
    <w:multiLevelType w:val="multilevel"/>
    <w:tmpl w:val="CB787726"/>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8"/>
  </w:num>
  <w:num w:numId="3">
    <w:abstractNumId w:val="18"/>
  </w:num>
  <w:num w:numId="4">
    <w:abstractNumId w:val="10"/>
  </w:num>
  <w:num w:numId="5">
    <w:abstractNumId w:val="17"/>
  </w:num>
  <w:num w:numId="6">
    <w:abstractNumId w:val="5"/>
  </w:num>
  <w:num w:numId="7">
    <w:abstractNumId w:val="16"/>
  </w:num>
  <w:num w:numId="8">
    <w:abstractNumId w:val="11"/>
  </w:num>
  <w:num w:numId="9">
    <w:abstractNumId w:val="1"/>
  </w:num>
  <w:num w:numId="10">
    <w:abstractNumId w:val="2"/>
  </w:num>
  <w:num w:numId="11">
    <w:abstractNumId w:val="0"/>
  </w:num>
  <w:num w:numId="12">
    <w:abstractNumId w:val="13"/>
  </w:num>
  <w:num w:numId="13">
    <w:abstractNumId w:val="26"/>
  </w:num>
  <w:num w:numId="14">
    <w:abstractNumId w:val="14"/>
  </w:num>
  <w:num w:numId="15">
    <w:abstractNumId w:val="24"/>
  </w:num>
  <w:num w:numId="16">
    <w:abstractNumId w:val="12"/>
  </w:num>
  <w:num w:numId="17">
    <w:abstractNumId w:val="3"/>
  </w:num>
  <w:num w:numId="18">
    <w:abstractNumId w:val="20"/>
  </w:num>
  <w:num w:numId="19">
    <w:abstractNumId w:val="11"/>
    <w:lvlOverride w:ilvl="0">
      <w:startOverride w:val="1"/>
    </w:lvlOverride>
  </w:num>
  <w:num w:numId="20">
    <w:abstractNumId w:val="12"/>
    <w:lvlOverride w:ilvl="0"/>
    <w:lvlOverride w:ilvl="1"/>
    <w:lvlOverride w:ilvl="2">
      <w:startOverride w:val="1"/>
    </w:lvlOverride>
  </w:num>
  <w:num w:numId="21">
    <w:abstractNumId w:val="3"/>
    <w:lvlOverride w:ilvl="0">
      <w:startOverride w:val="1"/>
    </w:lvlOverride>
  </w:num>
  <w:num w:numId="22">
    <w:abstractNumId w:val="1"/>
    <w:lvlOverride w:ilvl="0"/>
    <w:lvlOverride w:ilvl="1">
      <w:startOverride w:val="1"/>
    </w:lvlOverride>
  </w:num>
  <w:num w:numId="23">
    <w:abstractNumId w:val="2"/>
    <w:lvlOverride w:ilvl="0">
      <w:startOverride w:val="1"/>
    </w:lvlOverride>
  </w:num>
  <w:num w:numId="24">
    <w:abstractNumId w:val="0"/>
    <w:lvlOverride w:ilvl="0">
      <w:startOverride w:val="1"/>
    </w:lvlOverride>
  </w:num>
  <w:num w:numId="25">
    <w:abstractNumId w:val="13"/>
    <w:lvlOverride w:ilvl="0">
      <w:startOverride w:val="1"/>
    </w:lvlOverride>
  </w:num>
  <w:num w:numId="26">
    <w:abstractNumId w:val="26"/>
    <w:lvlOverride w:ilvl="0">
      <w:startOverride w:val="1"/>
    </w:lvlOverride>
  </w:num>
  <w:num w:numId="27">
    <w:abstractNumId w:val="5"/>
    <w:lvlOverride w:ilvl="0">
      <w:startOverride w:val="1"/>
    </w:lvlOverride>
  </w:num>
  <w:num w:numId="28">
    <w:abstractNumId w:val="14"/>
    <w:lvlOverride w:ilvl="0">
      <w:startOverride w:val="1"/>
    </w:lvlOverride>
  </w:num>
  <w:num w:numId="29">
    <w:abstractNumId w:val="25"/>
  </w:num>
  <w:num w:numId="30">
    <w:abstractNumId w:val="9"/>
  </w:num>
  <w:num w:numId="31">
    <w:abstractNumId w:val="4"/>
  </w:num>
  <w:num w:numId="32">
    <w:abstractNumId w:val="15"/>
  </w:num>
  <w:num w:numId="33">
    <w:abstractNumId w:val="6"/>
  </w:num>
  <w:num w:numId="34">
    <w:abstractNumId w:val="21"/>
  </w:num>
  <w:num w:numId="35">
    <w:abstractNumId w:val="19"/>
  </w:num>
  <w:num w:numId="36">
    <w:abstractNumId w:val="22"/>
  </w:num>
  <w:num w:numId="37">
    <w:abstractNumId w:val="23"/>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89"/>
    <w:rsid w:val="00043443"/>
    <w:rsid w:val="00056567"/>
    <w:rsid w:val="000715E4"/>
    <w:rsid w:val="00071AB5"/>
    <w:rsid w:val="00087A73"/>
    <w:rsid w:val="000B5C16"/>
    <w:rsid w:val="000C2E69"/>
    <w:rsid w:val="0010018C"/>
    <w:rsid w:val="00101757"/>
    <w:rsid w:val="00242225"/>
    <w:rsid w:val="002D75B3"/>
    <w:rsid w:val="003118B8"/>
    <w:rsid w:val="003155E8"/>
    <w:rsid w:val="003367D4"/>
    <w:rsid w:val="00361C30"/>
    <w:rsid w:val="003816B4"/>
    <w:rsid w:val="0038412A"/>
    <w:rsid w:val="00395C5C"/>
    <w:rsid w:val="003D7E75"/>
    <w:rsid w:val="00410D91"/>
    <w:rsid w:val="0043050D"/>
    <w:rsid w:val="00463252"/>
    <w:rsid w:val="0048183C"/>
    <w:rsid w:val="004B52F6"/>
    <w:rsid w:val="004D03B5"/>
    <w:rsid w:val="004D428F"/>
    <w:rsid w:val="004E367D"/>
    <w:rsid w:val="005057FD"/>
    <w:rsid w:val="00561055"/>
    <w:rsid w:val="0056122A"/>
    <w:rsid w:val="005D057C"/>
    <w:rsid w:val="00600E08"/>
    <w:rsid w:val="00621F43"/>
    <w:rsid w:val="00645838"/>
    <w:rsid w:val="00680ABE"/>
    <w:rsid w:val="006A7DA3"/>
    <w:rsid w:val="006B3799"/>
    <w:rsid w:val="006C439C"/>
    <w:rsid w:val="006D07B2"/>
    <w:rsid w:val="006F398D"/>
    <w:rsid w:val="007066C5"/>
    <w:rsid w:val="00715E94"/>
    <w:rsid w:val="0072730F"/>
    <w:rsid w:val="0075066F"/>
    <w:rsid w:val="0075106C"/>
    <w:rsid w:val="00754914"/>
    <w:rsid w:val="00760BD3"/>
    <w:rsid w:val="00777A30"/>
    <w:rsid w:val="00790111"/>
    <w:rsid w:val="007A1CD7"/>
    <w:rsid w:val="007A681B"/>
    <w:rsid w:val="00821ECF"/>
    <w:rsid w:val="008241C4"/>
    <w:rsid w:val="0083192C"/>
    <w:rsid w:val="0084292F"/>
    <w:rsid w:val="00844989"/>
    <w:rsid w:val="00860839"/>
    <w:rsid w:val="008B3907"/>
    <w:rsid w:val="009175AE"/>
    <w:rsid w:val="00920CF4"/>
    <w:rsid w:val="009543B8"/>
    <w:rsid w:val="00963E8D"/>
    <w:rsid w:val="00985A91"/>
    <w:rsid w:val="00994632"/>
    <w:rsid w:val="00997321"/>
    <w:rsid w:val="009A66E5"/>
    <w:rsid w:val="00A0610E"/>
    <w:rsid w:val="00A73443"/>
    <w:rsid w:val="00AF36FC"/>
    <w:rsid w:val="00B15C20"/>
    <w:rsid w:val="00B2591F"/>
    <w:rsid w:val="00C23DD7"/>
    <w:rsid w:val="00C6186C"/>
    <w:rsid w:val="00C86F09"/>
    <w:rsid w:val="00CE51D5"/>
    <w:rsid w:val="00CE65AE"/>
    <w:rsid w:val="00D27C55"/>
    <w:rsid w:val="00DC0BB9"/>
    <w:rsid w:val="00DE1A13"/>
    <w:rsid w:val="00E2504E"/>
    <w:rsid w:val="00E42C72"/>
    <w:rsid w:val="00E672F3"/>
    <w:rsid w:val="00E80C88"/>
    <w:rsid w:val="00E9339B"/>
    <w:rsid w:val="00EA447B"/>
    <w:rsid w:val="00EA5E41"/>
    <w:rsid w:val="00EB2C35"/>
    <w:rsid w:val="00ED3DC1"/>
    <w:rsid w:val="00F518BC"/>
    <w:rsid w:val="00F82862"/>
    <w:rsid w:val="00FA06CA"/>
    <w:rsid w:val="00FF09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9AA2"/>
  <w15:docId w15:val="{880ECAC2-A7F6-4BF1-A6DE-17EEA792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qFormat="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504E"/>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paragraph" w:styleId="Nagwek4">
    <w:name w:val="heading 4"/>
    <w:basedOn w:val="Normalny"/>
    <w:next w:val="Normalny"/>
    <w:link w:val="Nagwek4Znak1"/>
    <w:uiPriority w:val="9"/>
    <w:semiHidden/>
    <w:unhideWhenUsed/>
    <w:qFormat/>
    <w:rsid w:val="000F4E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D49AC"/>
    <w:rPr>
      <w:color w:val="0000FF"/>
      <w:u w:val="single"/>
    </w:rPr>
  </w:style>
  <w:style w:type="character" w:customStyle="1" w:styleId="footnote">
    <w:name w:val="footnote"/>
    <w:basedOn w:val="Domylnaczcionkaakapitu"/>
    <w:qFormat/>
    <w:rsid w:val="00450104"/>
  </w:style>
  <w:style w:type="character" w:styleId="Odwoaniedokomentarza">
    <w:name w:val="annotation reference"/>
    <w:uiPriority w:val="99"/>
    <w:unhideWhenUsed/>
    <w:qFormat/>
    <w:rsid w:val="002D7F71"/>
    <w:rPr>
      <w:sz w:val="16"/>
      <w:szCs w:val="16"/>
    </w:rPr>
  </w:style>
  <w:style w:type="character" w:customStyle="1" w:styleId="TekstkomentarzaZnak">
    <w:name w:val="Tekst komentarza Znak"/>
    <w:link w:val="Tekstkomentarza"/>
    <w:uiPriority w:val="99"/>
    <w:qFormat/>
    <w:rsid w:val="002D7F71"/>
    <w:rPr>
      <w:rFonts w:ascii="Times New Roman" w:eastAsia="Calibri" w:hAnsi="Times New Roman" w:cs="Times New Roman"/>
      <w:sz w:val="20"/>
      <w:szCs w:val="20"/>
    </w:rPr>
  </w:style>
  <w:style w:type="character" w:customStyle="1" w:styleId="TekstdymkaZnak">
    <w:name w:val="Tekst dymka Znak"/>
    <w:link w:val="Tekstdymka"/>
    <w:uiPriority w:val="99"/>
    <w:semiHidden/>
    <w:qFormat/>
    <w:rsid w:val="002D7F71"/>
    <w:rPr>
      <w:rFonts w:ascii="Segoe UI" w:hAnsi="Segoe UI" w:cs="Segoe UI"/>
      <w:sz w:val="18"/>
      <w:szCs w:val="18"/>
    </w:rPr>
  </w:style>
  <w:style w:type="character" w:customStyle="1" w:styleId="NagwekZnak">
    <w:name w:val="Nagłówek Znak"/>
    <w:basedOn w:val="Domylnaczcionkaakapitu"/>
    <w:link w:val="Nagwek"/>
    <w:uiPriority w:val="99"/>
    <w:qFormat/>
    <w:rsid w:val="0097663B"/>
  </w:style>
  <w:style w:type="character" w:customStyle="1" w:styleId="StopkaZnak">
    <w:name w:val="Stopka Znak"/>
    <w:basedOn w:val="Domylnaczcionkaakapitu"/>
    <w:link w:val="Stopka"/>
    <w:uiPriority w:val="99"/>
    <w:qFormat/>
    <w:rsid w:val="0097663B"/>
  </w:style>
  <w:style w:type="character" w:customStyle="1" w:styleId="TematkomentarzaZnak">
    <w:name w:val="Temat komentarza Znak"/>
    <w:link w:val="Tematkomentarza"/>
    <w:uiPriority w:val="99"/>
    <w:semiHidden/>
    <w:qFormat/>
    <w:rsid w:val="00F86BD2"/>
    <w:rPr>
      <w:rFonts w:ascii="Times New Roman" w:eastAsia="Calibri" w:hAnsi="Times New Roman" w:cs="Times New Roman"/>
      <w:b/>
      <w:bCs/>
      <w:sz w:val="20"/>
      <w:szCs w:val="20"/>
    </w:rPr>
  </w:style>
  <w:style w:type="character" w:customStyle="1" w:styleId="articletitle">
    <w:name w:val="articletitle"/>
    <w:basedOn w:val="Domylnaczcionkaakapitu"/>
    <w:qFormat/>
    <w:rsid w:val="002E09B8"/>
  </w:style>
  <w:style w:type="character" w:customStyle="1" w:styleId="AkapitzlistZnak">
    <w:name w:val="Akapit z listą Znak"/>
    <w:link w:val="Akapitzlist"/>
    <w:uiPriority w:val="34"/>
    <w:qFormat/>
    <w:locked/>
    <w:rsid w:val="005B2DCF"/>
  </w:style>
  <w:style w:type="character" w:customStyle="1" w:styleId="Wyrnienie">
    <w:name w:val="Wyróżnienie"/>
    <w:basedOn w:val="Domylnaczcionkaakapitu"/>
    <w:uiPriority w:val="20"/>
    <w:qFormat/>
    <w:rsid w:val="00BD49AC"/>
    <w:rPr>
      <w:i/>
      <w:iCs/>
    </w:rPr>
  </w:style>
  <w:style w:type="character" w:customStyle="1" w:styleId="Nagwek3Znak">
    <w:name w:val="Nagłówek 3 Znak"/>
    <w:link w:val="Nagwek3"/>
    <w:uiPriority w:val="9"/>
    <w:qFormat/>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qFormat/>
    <w:rsid w:val="00B41313"/>
    <w:rPr>
      <w:rFonts w:ascii="Calibri Light" w:eastAsia="Times New Roman" w:hAnsi="Calibri Light" w:cs="Times New Roman"/>
      <w:color w:val="2E74B5"/>
      <w:sz w:val="32"/>
      <w:szCs w:val="32"/>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character" w:customStyle="1" w:styleId="Tekstpodstawowywcity2Znak">
    <w:name w:val="Tekst podstawowy wcięty 2 Znak"/>
    <w:link w:val="Tekstpodstawowywcity2"/>
    <w:uiPriority w:val="99"/>
    <w:qFormat/>
    <w:rsid w:val="004C02BC"/>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qFormat/>
    <w:rsid w:val="004C02B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7C0E06"/>
  </w:style>
  <w:style w:type="character" w:customStyle="1" w:styleId="Tekstpodstawowy3Znak">
    <w:name w:val="Tekst podstawowy 3 Znak"/>
    <w:link w:val="Tekstpodstawowy3"/>
    <w:uiPriority w:val="99"/>
    <w:semiHidden/>
    <w:qFormat/>
    <w:rsid w:val="007C0E06"/>
    <w:rPr>
      <w:sz w:val="16"/>
      <w:szCs w:val="16"/>
    </w:rPr>
  </w:style>
  <w:style w:type="character" w:customStyle="1" w:styleId="Odwiedzoneczeinternetowe">
    <w:name w:val="Odwiedzone łącze internetowe"/>
    <w:basedOn w:val="Domylnaczcionkaakapitu"/>
    <w:uiPriority w:val="99"/>
    <w:semiHidden/>
    <w:unhideWhenUsed/>
    <w:rsid w:val="00F26F83"/>
    <w:rPr>
      <w:color w:val="954F72" w:themeColor="followedHyperlink"/>
      <w:u w:val="single"/>
    </w:rPr>
  </w:style>
  <w:style w:type="character" w:customStyle="1" w:styleId="NagwekZnak1">
    <w:name w:val="Nagłówek Znak1"/>
    <w:basedOn w:val="Domylnaczcionkaakapitu"/>
    <w:semiHidden/>
    <w:qFormat/>
    <w:rsid w:val="00F26F83"/>
    <w:rPr>
      <w:sz w:val="22"/>
      <w:szCs w:val="22"/>
      <w:lang w:eastAsia="en-US"/>
    </w:rPr>
  </w:style>
  <w:style w:type="character" w:customStyle="1" w:styleId="s1">
    <w:name w:val="s1"/>
    <w:basedOn w:val="Domylnaczcionkaakapitu"/>
    <w:qFormat/>
    <w:rsid w:val="00F26F83"/>
  </w:style>
  <w:style w:type="character" w:customStyle="1" w:styleId="UnresolvedMention">
    <w:name w:val="Unresolved Mention"/>
    <w:basedOn w:val="Domylnaczcionkaakapitu"/>
    <w:uiPriority w:val="99"/>
    <w:semiHidden/>
    <w:unhideWhenUsed/>
    <w:qFormat/>
    <w:rsid w:val="00E2504E"/>
    <w:rPr>
      <w:color w:val="605E5C"/>
      <w:shd w:val="clear" w:color="auto" w:fill="E1DFDD"/>
    </w:rPr>
  </w:style>
  <w:style w:type="character" w:customStyle="1" w:styleId="cs8cac9ffa">
    <w:name w:val="cs8cac9ffa"/>
    <w:basedOn w:val="Domylnaczcionkaakapitu"/>
    <w:qFormat/>
    <w:rsid w:val="00BD49AC"/>
  </w:style>
  <w:style w:type="character" w:customStyle="1" w:styleId="csc8f6d76">
    <w:name w:val="csc8f6d76"/>
    <w:basedOn w:val="Domylnaczcionkaakapitu"/>
    <w:qFormat/>
    <w:rsid w:val="00BD49AC"/>
  </w:style>
  <w:style w:type="character" w:customStyle="1" w:styleId="Nagwek2Znak">
    <w:name w:val="Nagłówek 2 Znak"/>
    <w:basedOn w:val="Domylnaczcionkaakapitu"/>
    <w:link w:val="Nagwek21"/>
    <w:uiPriority w:val="9"/>
    <w:qFormat/>
    <w:rsid w:val="00BD49AC"/>
    <w:rPr>
      <w:rFonts w:asciiTheme="majorHAnsi" w:eastAsiaTheme="majorEastAsia" w:hAnsiTheme="majorHAnsi" w:cstheme="majorBidi"/>
      <w:b/>
      <w:bCs/>
      <w:color w:val="5B9BD5" w:themeColor="accent1"/>
      <w:sz w:val="26"/>
      <w:szCs w:val="26"/>
      <w:lang w:eastAsia="en-US"/>
    </w:rPr>
  </w:style>
  <w:style w:type="character" w:customStyle="1" w:styleId="price-container">
    <w:name w:val="price-container"/>
    <w:basedOn w:val="Domylnaczcionkaakapitu"/>
    <w:qFormat/>
    <w:rsid w:val="00BD49AC"/>
  </w:style>
  <w:style w:type="character" w:customStyle="1" w:styleId="box-attributes-listatribute--header">
    <w:name w:val="box-attributes-list__atribute--header"/>
    <w:basedOn w:val="Domylnaczcionkaakapitu"/>
    <w:qFormat/>
    <w:rsid w:val="00BD49AC"/>
  </w:style>
  <w:style w:type="character" w:customStyle="1" w:styleId="js-volume-priceprice">
    <w:name w:val="js-volume-price__price"/>
    <w:basedOn w:val="Domylnaczcionkaakapitu"/>
    <w:qFormat/>
    <w:rsid w:val="00BD49AC"/>
  </w:style>
  <w:style w:type="character" w:customStyle="1" w:styleId="ZagicieodgryformularzaZnak">
    <w:name w:val="Zagięcie od góry formularza Znak"/>
    <w:basedOn w:val="Domylnaczcionkaakapitu"/>
    <w:link w:val="Zagicieodgryformularza"/>
    <w:uiPriority w:val="99"/>
    <w:semiHidden/>
    <w:qFormat/>
    <w:rsid w:val="00BD49AC"/>
    <w:rPr>
      <w:rFonts w:ascii="Arial" w:eastAsia="Times New Roman" w:hAnsi="Arial" w:cs="Arial"/>
      <w:vanish/>
      <w:sz w:val="16"/>
      <w:szCs w:val="16"/>
    </w:rPr>
  </w:style>
  <w:style w:type="character" w:customStyle="1" w:styleId="feature-sticker">
    <w:name w:val="feature-sticker"/>
    <w:basedOn w:val="Domylnaczcionkaakapitu"/>
    <w:qFormat/>
    <w:rsid w:val="00BD49AC"/>
  </w:style>
  <w:style w:type="character" w:customStyle="1" w:styleId="price">
    <w:name w:val="price"/>
    <w:basedOn w:val="Domylnaczcionkaakapitu"/>
    <w:qFormat/>
    <w:rsid w:val="00BD49AC"/>
  </w:style>
  <w:style w:type="character" w:customStyle="1" w:styleId="Nagwek5Znak">
    <w:name w:val="Nagłówek 5 Znak"/>
    <w:basedOn w:val="Domylnaczcionkaakapitu"/>
    <w:link w:val="Nagwek51"/>
    <w:uiPriority w:val="9"/>
    <w:qFormat/>
    <w:rsid w:val="00BD49AC"/>
    <w:rPr>
      <w:rFonts w:asciiTheme="majorHAnsi" w:eastAsiaTheme="majorEastAsia" w:hAnsiTheme="majorHAnsi" w:cstheme="majorBidi"/>
      <w:color w:val="1F4D78" w:themeColor="accent1" w:themeShade="7F"/>
      <w:sz w:val="22"/>
      <w:szCs w:val="22"/>
      <w:lang w:eastAsia="en-US"/>
    </w:rPr>
  </w:style>
  <w:style w:type="character" w:customStyle="1" w:styleId="attribute-name">
    <w:name w:val="attribute-name"/>
    <w:basedOn w:val="Domylnaczcionkaakapitu"/>
    <w:qFormat/>
    <w:rsid w:val="00BD49AC"/>
  </w:style>
  <w:style w:type="character" w:customStyle="1" w:styleId="attribute-values">
    <w:name w:val="attribute-values"/>
    <w:basedOn w:val="Domylnaczcionkaakapitu"/>
    <w:qFormat/>
    <w:rsid w:val="00BD49AC"/>
  </w:style>
  <w:style w:type="character" w:customStyle="1" w:styleId="fontstyle0">
    <w:name w:val="fontstyle0"/>
    <w:basedOn w:val="Domylnaczcionkaakapitu"/>
    <w:qFormat/>
    <w:rsid w:val="00BD49AC"/>
  </w:style>
  <w:style w:type="character" w:customStyle="1" w:styleId="fontstyle2">
    <w:name w:val="fontstyle2"/>
    <w:basedOn w:val="Domylnaczcionkaakapitu"/>
    <w:qFormat/>
    <w:rsid w:val="00BD49AC"/>
  </w:style>
  <w:style w:type="character" w:customStyle="1" w:styleId="price-format">
    <w:name w:val="price-format"/>
    <w:basedOn w:val="Domylnaczcionkaakapitu"/>
    <w:qFormat/>
    <w:rsid w:val="00BD49AC"/>
  </w:style>
  <w:style w:type="character" w:customStyle="1" w:styleId="value">
    <w:name w:val="value"/>
    <w:basedOn w:val="Domylnaczcionkaakapitu"/>
    <w:qFormat/>
    <w:rsid w:val="00BD49AC"/>
  </w:style>
  <w:style w:type="character" w:customStyle="1" w:styleId="penny">
    <w:name w:val="penny"/>
    <w:basedOn w:val="Domylnaczcionkaakapitu"/>
    <w:qFormat/>
    <w:rsid w:val="00BD49AC"/>
  </w:style>
  <w:style w:type="character" w:customStyle="1" w:styleId="Nagwek4Znak">
    <w:name w:val="Nagłówek 4 Znak"/>
    <w:basedOn w:val="Domylnaczcionkaakapitu"/>
    <w:link w:val="Nagwek41"/>
    <w:uiPriority w:val="9"/>
    <w:qFormat/>
    <w:rsid w:val="00BD49AC"/>
    <w:rPr>
      <w:rFonts w:asciiTheme="majorHAnsi" w:eastAsiaTheme="majorEastAsia" w:hAnsiTheme="majorHAnsi" w:cstheme="majorBidi"/>
      <w:b/>
      <w:bCs/>
      <w:i/>
      <w:iCs/>
      <w:color w:val="5B9BD5" w:themeColor="accent1"/>
      <w:sz w:val="22"/>
      <w:szCs w:val="22"/>
      <w:lang w:eastAsia="en-US"/>
    </w:rPr>
  </w:style>
  <w:style w:type="character" w:customStyle="1" w:styleId="TekstprzypisukocowegoZnak">
    <w:name w:val="Tekst przypisu końcowego Znak"/>
    <w:basedOn w:val="Domylnaczcionkaakapitu"/>
    <w:link w:val="Tekstprzypisukocowego1"/>
    <w:uiPriority w:val="99"/>
    <w:semiHidden/>
    <w:qFormat/>
    <w:rsid w:val="00BD49AC"/>
  </w:style>
  <w:style w:type="character" w:customStyle="1" w:styleId="Zakotwiczenieprzypisukocowego">
    <w:name w:val="Zakotwiczenie przypisu końcowego"/>
    <w:rsid w:val="00BD49AC"/>
    <w:rPr>
      <w:vertAlign w:val="superscript"/>
    </w:rPr>
  </w:style>
  <w:style w:type="character" w:customStyle="1" w:styleId="EndnoteCharacters">
    <w:name w:val="Endnote Characters"/>
    <w:basedOn w:val="Domylnaczcionkaakapitu"/>
    <w:uiPriority w:val="99"/>
    <w:semiHidden/>
    <w:unhideWhenUsed/>
    <w:qFormat/>
    <w:rsid w:val="00BD49AC"/>
    <w:rPr>
      <w:vertAlign w:val="superscript"/>
    </w:rPr>
  </w:style>
  <w:style w:type="character" w:customStyle="1" w:styleId="TekstdymkaZnak1">
    <w:name w:val="Tekst dymka Znak1"/>
    <w:basedOn w:val="Domylnaczcionkaakapitu"/>
    <w:uiPriority w:val="99"/>
    <w:semiHidden/>
    <w:qFormat/>
    <w:rsid w:val="00BD49AC"/>
    <w:rPr>
      <w:rFonts w:ascii="Segoe UI" w:hAnsi="Segoe UI" w:cs="Segoe UI"/>
      <w:sz w:val="18"/>
      <w:szCs w:val="18"/>
    </w:rPr>
  </w:style>
  <w:style w:type="character" w:customStyle="1" w:styleId="ZagicieodgryformularzaZnak1">
    <w:name w:val="Zagięcie od góry formularza Znak1"/>
    <w:basedOn w:val="Domylnaczcionkaakapitu"/>
    <w:uiPriority w:val="99"/>
    <w:semiHidden/>
    <w:qFormat/>
    <w:rsid w:val="00BD49AC"/>
    <w:rPr>
      <w:rFonts w:ascii="Arial" w:hAnsi="Arial" w:cs="Arial"/>
      <w:vanish/>
      <w:sz w:val="16"/>
      <w:szCs w:val="16"/>
      <w:lang w:eastAsia="en-US"/>
    </w:rPr>
  </w:style>
  <w:style w:type="character" w:customStyle="1" w:styleId="TekstkomentarzaZnak1">
    <w:name w:val="Tekst komentarza Znak1"/>
    <w:basedOn w:val="Domylnaczcionkaakapitu"/>
    <w:uiPriority w:val="99"/>
    <w:semiHidden/>
    <w:qFormat/>
    <w:rsid w:val="00BD49AC"/>
    <w:rPr>
      <w:sz w:val="20"/>
      <w:szCs w:val="20"/>
    </w:rPr>
  </w:style>
  <w:style w:type="character" w:customStyle="1" w:styleId="TematkomentarzaZnak1">
    <w:name w:val="Temat komentarza Znak1"/>
    <w:basedOn w:val="TekstkomentarzaZnak1"/>
    <w:uiPriority w:val="99"/>
    <w:semiHidden/>
    <w:qFormat/>
    <w:rsid w:val="00BD49AC"/>
    <w:rPr>
      <w:b/>
      <w:bCs/>
      <w:sz w:val="20"/>
      <w:szCs w:val="20"/>
    </w:rPr>
  </w:style>
  <w:style w:type="character" w:customStyle="1" w:styleId="Nagwek1Znak1">
    <w:name w:val="Nagłówek 1 Znak1"/>
    <w:basedOn w:val="Domylnaczcionkaakapitu"/>
    <w:uiPriority w:val="9"/>
    <w:qFormat/>
    <w:rsid w:val="00BD49AC"/>
    <w:rPr>
      <w:rFonts w:asciiTheme="majorHAnsi" w:eastAsiaTheme="majorEastAsia" w:hAnsiTheme="majorHAnsi" w:cstheme="majorBidi"/>
      <w:color w:val="2E74B5" w:themeColor="accent1" w:themeShade="BF"/>
      <w:sz w:val="32"/>
      <w:szCs w:val="32"/>
    </w:rPr>
  </w:style>
  <w:style w:type="character" w:customStyle="1" w:styleId="Nagwek4Znak1">
    <w:name w:val="Nagłówek 4 Znak1"/>
    <w:basedOn w:val="Domylnaczcionkaakapitu"/>
    <w:link w:val="Nagwek4"/>
    <w:uiPriority w:val="9"/>
    <w:semiHidden/>
    <w:qFormat/>
    <w:rsid w:val="000F4EB4"/>
    <w:rPr>
      <w:rFonts w:asciiTheme="majorHAnsi" w:eastAsiaTheme="majorEastAsia" w:hAnsiTheme="majorHAnsi" w:cstheme="majorBidi"/>
      <w:i/>
      <w:iCs/>
      <w:color w:val="2E74B5" w:themeColor="accent1" w:themeShade="BF"/>
      <w:sz w:val="22"/>
      <w:szCs w:val="22"/>
      <w:lang w:eastAsia="en-US"/>
    </w:rPr>
  </w:style>
  <w:style w:type="paragraph" w:styleId="Nagwek">
    <w:name w:val="header"/>
    <w:basedOn w:val="Normalny"/>
    <w:next w:val="Tekstpodstawowy"/>
    <w:link w:val="NagwekZnak"/>
    <w:uiPriority w:val="99"/>
    <w:unhideWhenUsed/>
    <w:qFormat/>
    <w:rsid w:val="0097663B"/>
    <w:pPr>
      <w:tabs>
        <w:tab w:val="center" w:pos="4536"/>
        <w:tab w:val="right" w:pos="9072"/>
      </w:tabs>
      <w:spacing w:after="0" w:line="240" w:lineRule="auto"/>
    </w:pPr>
  </w:style>
  <w:style w:type="paragraph" w:styleId="Tekstpodstawowy">
    <w:name w:val="Body Text"/>
    <w:basedOn w:val="Normalny"/>
    <w:link w:val="TekstpodstawowyZnak"/>
    <w:unhideWhenUsed/>
    <w:rsid w:val="007C0E06"/>
    <w:pPr>
      <w:spacing w:after="120"/>
    </w:pPr>
  </w:style>
  <w:style w:type="paragraph" w:styleId="Lista">
    <w:name w:val="List"/>
    <w:basedOn w:val="Tekstpodstawowy"/>
    <w:rsid w:val="00BD49AC"/>
    <w:pPr>
      <w:spacing w:after="140" w:line="276" w:lineRule="auto"/>
    </w:pPr>
    <w:rPr>
      <w:rFonts w:asciiTheme="minorHAnsi" w:eastAsiaTheme="minorHAnsi" w:hAnsiTheme="minorHAnsi" w:cs="Arial Unicode MS"/>
    </w:rPr>
  </w:style>
  <w:style w:type="paragraph" w:styleId="Legenda">
    <w:name w:val="caption"/>
    <w:basedOn w:val="Normalny"/>
    <w:qFormat/>
    <w:rsid w:val="00E2504E"/>
    <w:pPr>
      <w:suppressLineNumbers/>
      <w:spacing w:before="120" w:after="120"/>
    </w:pPr>
    <w:rPr>
      <w:rFonts w:cs="Mangal"/>
      <w:i/>
      <w:iCs/>
      <w:sz w:val="24"/>
      <w:szCs w:val="24"/>
    </w:rPr>
  </w:style>
  <w:style w:type="paragraph" w:customStyle="1" w:styleId="Indeks">
    <w:name w:val="Indeks"/>
    <w:basedOn w:val="Normalny"/>
    <w:qFormat/>
    <w:rsid w:val="00BD49AC"/>
    <w:pPr>
      <w:suppressLineNumbers/>
      <w:spacing w:after="200" w:line="276" w:lineRule="auto"/>
    </w:pPr>
    <w:rPr>
      <w:rFonts w:asciiTheme="minorHAnsi" w:eastAsiaTheme="minorHAnsi" w:hAnsiTheme="minorHAnsi" w:cs="Arial Unicode MS"/>
    </w:rPr>
  </w:style>
  <w:style w:type="paragraph" w:styleId="Akapitzlist">
    <w:name w:val="List Paragraph"/>
    <w:basedOn w:val="Normalny"/>
    <w:link w:val="AkapitzlistZnak"/>
    <w:uiPriority w:val="34"/>
    <w:qFormat/>
    <w:rsid w:val="00450104"/>
    <w:pPr>
      <w:ind w:left="720"/>
      <w:contextualSpacing/>
    </w:p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paragraph" w:customStyle="1" w:styleId="Gwkaistopka">
    <w:name w:val="Główka i stopka"/>
    <w:basedOn w:val="Normalny"/>
    <w:qFormat/>
    <w:rsid w:val="00BD49AC"/>
    <w:pPr>
      <w:spacing w:after="200" w:line="276" w:lineRule="auto"/>
    </w:pPr>
    <w:rPr>
      <w:rFonts w:asciiTheme="minorHAnsi" w:eastAsiaTheme="minorHAnsi" w:hAnsiTheme="minorHAnsi" w:cstheme="minorBidi"/>
    </w:rPr>
  </w:style>
  <w:style w:type="paragraph" w:styleId="Stopka">
    <w:name w:val="footer"/>
    <w:basedOn w:val="Normalny"/>
    <w:link w:val="StopkaZnak"/>
    <w:uiPriority w:val="99"/>
    <w:unhideWhenUsed/>
    <w:qFormat/>
    <w:rsid w:val="0097663B"/>
    <w:pPr>
      <w:tabs>
        <w:tab w:val="center" w:pos="4536"/>
        <w:tab w:val="right" w:pos="9072"/>
      </w:tabs>
      <w:spacing w:after="0" w:line="240" w:lineRule="auto"/>
    </w:pPr>
  </w:style>
  <w:style w:type="paragraph" w:styleId="Tematkomentarza">
    <w:name w:val="annotation subject"/>
    <w:basedOn w:val="Tekstkomentarza"/>
    <w:next w:val="Tekstkomentarza"/>
    <w:link w:val="TematkomentarzaZnak"/>
    <w:uiPriority w:val="99"/>
    <w:semiHidden/>
    <w:unhideWhenUsed/>
    <w:qFormat/>
    <w:rsid w:val="00F86BD2"/>
    <w:pPr>
      <w:spacing w:after="160"/>
      <w:jc w:val="left"/>
    </w:pPr>
    <w:rPr>
      <w:rFonts w:ascii="Calibri" w:hAnsi="Calibri"/>
      <w:b/>
      <w:bCs/>
    </w:r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paragraph" w:styleId="Tekstpodstawowywcity2">
    <w:name w:val="Body Text Indent 2"/>
    <w:basedOn w:val="Normalny"/>
    <w:link w:val="Tekstpodstawowywcity2Znak"/>
    <w:uiPriority w:val="99"/>
    <w:qFormat/>
    <w:rsid w:val="004C02BC"/>
    <w:pPr>
      <w:spacing w:after="120" w:line="480" w:lineRule="auto"/>
      <w:ind w:left="283"/>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paragraph" w:customStyle="1" w:styleId="Default">
    <w:name w:val="Default"/>
    <w:qFormat/>
    <w:rsid w:val="00F573AB"/>
    <w:rPr>
      <w:rFonts w:ascii="Symbol" w:hAnsi="Symbol" w:cs="Symbol"/>
      <w:color w:val="000000"/>
      <w:sz w:val="24"/>
      <w:szCs w:val="24"/>
      <w:lang w:eastAsia="en-US"/>
    </w:rPr>
  </w:style>
  <w:style w:type="paragraph" w:styleId="Tekstpodstawowy3">
    <w:name w:val="Body Text 3"/>
    <w:basedOn w:val="Normalny"/>
    <w:link w:val="Tekstpodstawowy3Znak"/>
    <w:uiPriority w:val="99"/>
    <w:semiHidden/>
    <w:unhideWhenUsed/>
    <w:qFormat/>
    <w:rsid w:val="007C0E06"/>
    <w:pPr>
      <w:spacing w:after="120"/>
    </w:pPr>
    <w:rPr>
      <w:sz w:val="16"/>
      <w:szCs w:val="16"/>
    </w:rPr>
  </w:style>
  <w:style w:type="paragraph" w:styleId="NormalnyWeb">
    <w:name w:val="Normal (Web)"/>
    <w:basedOn w:val="Normalny"/>
    <w:uiPriority w:val="99"/>
    <w:unhideWhenUsed/>
    <w:qFormat/>
    <w:rsid w:val="007C0E06"/>
    <w:pPr>
      <w:spacing w:beforeAutospacing="1"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qFormat/>
    <w:rsid w:val="00716B62"/>
    <w:pPr>
      <w:spacing w:after="0" w:line="240" w:lineRule="auto"/>
    </w:pPr>
    <w:rPr>
      <w:rFonts w:ascii="Times New Roman" w:eastAsia="Times New Roman" w:hAnsi="Times New Roman"/>
      <w:sz w:val="24"/>
      <w:szCs w:val="24"/>
      <w:lang w:eastAsia="pl-PL"/>
    </w:rPr>
  </w:style>
  <w:style w:type="paragraph" w:styleId="Bezodstpw">
    <w:name w:val="No Spacing"/>
    <w:uiPriority w:val="1"/>
    <w:qFormat/>
    <w:rsid w:val="00C34E6D"/>
    <w:rPr>
      <w:sz w:val="22"/>
      <w:szCs w:val="22"/>
      <w:u w:color="000000"/>
      <w:lang w:eastAsia="en-US"/>
    </w:rPr>
  </w:style>
  <w:style w:type="paragraph" w:customStyle="1" w:styleId="p1">
    <w:name w:val="p1"/>
    <w:basedOn w:val="Normalny"/>
    <w:qFormat/>
    <w:rsid w:val="00F26F83"/>
    <w:pPr>
      <w:spacing w:beforeAutospacing="1" w:afterAutospacing="1" w:line="240" w:lineRule="auto"/>
    </w:pPr>
    <w:rPr>
      <w:rFonts w:ascii="Times New Roman" w:eastAsia="Times New Roman" w:hAnsi="Times New Roman"/>
      <w:sz w:val="24"/>
      <w:szCs w:val="24"/>
      <w:lang w:eastAsia="pl-PL"/>
    </w:rPr>
  </w:style>
  <w:style w:type="paragraph" w:customStyle="1" w:styleId="def">
    <w:name w:val="def"/>
    <w:basedOn w:val="Normalny"/>
    <w:uiPriority w:val="99"/>
    <w:qFormat/>
    <w:rsid w:val="00F26F83"/>
    <w:pPr>
      <w:spacing w:beforeAutospacing="1" w:afterAutospacing="1" w:line="240" w:lineRule="auto"/>
    </w:pPr>
    <w:rPr>
      <w:rFonts w:ascii="Times New Roman" w:eastAsia="Times New Roman" w:hAnsi="Times New Roman"/>
      <w:sz w:val="24"/>
      <w:szCs w:val="24"/>
      <w:lang w:eastAsia="pl-PL"/>
    </w:rPr>
  </w:style>
  <w:style w:type="paragraph" w:customStyle="1" w:styleId="3c6dd7amtt">
    <w:name w:val="_3c6dd_7amtt"/>
    <w:basedOn w:val="Normalny"/>
    <w:qFormat/>
    <w:rsid w:val="00F26F83"/>
    <w:pPr>
      <w:spacing w:beforeAutospacing="1" w:afterAutospacing="1" w:line="240" w:lineRule="auto"/>
    </w:pPr>
    <w:rPr>
      <w:rFonts w:ascii="Times New Roman" w:eastAsia="Times New Roman" w:hAnsi="Times New Roman"/>
      <w:sz w:val="24"/>
      <w:szCs w:val="24"/>
      <w:lang w:eastAsia="pl-PL"/>
    </w:rPr>
  </w:style>
  <w:style w:type="paragraph" w:customStyle="1" w:styleId="Nagwek11">
    <w:name w:val="Nagłówek 11"/>
    <w:basedOn w:val="Normalny"/>
    <w:uiPriority w:val="9"/>
    <w:qFormat/>
    <w:rsid w:val="00BD49AC"/>
    <w:pPr>
      <w:spacing w:beforeAutospacing="1" w:afterAutospacing="1" w:line="240" w:lineRule="auto"/>
      <w:outlineLvl w:val="0"/>
    </w:pPr>
    <w:rPr>
      <w:rFonts w:ascii="Times New Roman" w:eastAsia="Times New Roman" w:hAnsi="Times New Roman"/>
      <w:b/>
      <w:bCs/>
      <w:kern w:val="2"/>
      <w:sz w:val="48"/>
      <w:szCs w:val="48"/>
      <w:lang w:eastAsia="pl-PL"/>
    </w:rPr>
  </w:style>
  <w:style w:type="paragraph" w:customStyle="1" w:styleId="Nagwek21">
    <w:name w:val="Nagłówek 21"/>
    <w:basedOn w:val="Normalny"/>
    <w:next w:val="Normalny"/>
    <w:link w:val="Nagwek2Znak"/>
    <w:uiPriority w:val="9"/>
    <w:unhideWhenUsed/>
    <w:qFormat/>
    <w:rsid w:val="00BD49A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customStyle="1" w:styleId="Nagwek31">
    <w:name w:val="Nagłówek 31"/>
    <w:basedOn w:val="Normalny"/>
    <w:next w:val="Normalny"/>
    <w:uiPriority w:val="9"/>
    <w:unhideWhenUsed/>
    <w:qFormat/>
    <w:rsid w:val="00BD49A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customStyle="1" w:styleId="Nagwek41">
    <w:name w:val="Nagłówek 41"/>
    <w:basedOn w:val="Normalny"/>
    <w:next w:val="Normalny"/>
    <w:link w:val="Nagwek4Znak"/>
    <w:uiPriority w:val="9"/>
    <w:unhideWhenUsed/>
    <w:qFormat/>
    <w:rsid w:val="00BD49A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customStyle="1" w:styleId="Nagwek51">
    <w:name w:val="Nagłówek 51"/>
    <w:basedOn w:val="Normalny"/>
    <w:next w:val="Normalny"/>
    <w:link w:val="Nagwek5Znak"/>
    <w:uiPriority w:val="9"/>
    <w:unhideWhenUsed/>
    <w:qFormat/>
    <w:rsid w:val="00BD49AC"/>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customStyle="1" w:styleId="Legenda1">
    <w:name w:val="Legenda1"/>
    <w:basedOn w:val="Normalny"/>
    <w:qFormat/>
    <w:rsid w:val="00BD49AC"/>
    <w:pPr>
      <w:suppressLineNumbers/>
      <w:spacing w:before="120" w:after="120" w:line="276" w:lineRule="auto"/>
    </w:pPr>
    <w:rPr>
      <w:rFonts w:asciiTheme="minorHAnsi" w:eastAsiaTheme="minorHAnsi" w:hAnsiTheme="minorHAnsi" w:cs="Arial Unicode MS"/>
      <w:i/>
      <w:iCs/>
      <w:sz w:val="24"/>
      <w:szCs w:val="24"/>
    </w:rPr>
  </w:style>
  <w:style w:type="paragraph" w:customStyle="1" w:styleId="Nagwek10">
    <w:name w:val="Nagłówek1"/>
    <w:basedOn w:val="Normalny"/>
    <w:next w:val="Tekstpodstawowy"/>
    <w:qFormat/>
    <w:rsid w:val="00BD49AC"/>
    <w:pPr>
      <w:keepNext/>
      <w:spacing w:before="240" w:after="120" w:line="276" w:lineRule="auto"/>
    </w:pPr>
    <w:rPr>
      <w:rFonts w:ascii="Liberation Sans" w:eastAsia="Microsoft YaHei" w:hAnsi="Liberation Sans" w:cs="Arial Unicode MS"/>
      <w:sz w:val="28"/>
      <w:szCs w:val="28"/>
    </w:rPr>
  </w:style>
  <w:style w:type="paragraph" w:customStyle="1" w:styleId="cs2654ae3a">
    <w:name w:val="cs2654ae3a"/>
    <w:basedOn w:val="Normalny"/>
    <w:qFormat/>
    <w:rsid w:val="00BD49AC"/>
    <w:pPr>
      <w:spacing w:beforeAutospacing="1" w:afterAutospacing="1" w:line="240" w:lineRule="auto"/>
    </w:pPr>
    <w:rPr>
      <w:rFonts w:ascii="Times New Roman" w:eastAsia="Times New Roman" w:hAnsi="Times New Roman"/>
      <w:sz w:val="24"/>
      <w:szCs w:val="24"/>
      <w:lang w:eastAsia="pl-PL"/>
    </w:rPr>
  </w:style>
  <w:style w:type="paragraph" w:styleId="Zagicieodgryformularza">
    <w:name w:val="HTML Top of Form"/>
    <w:basedOn w:val="Normalny"/>
    <w:next w:val="Normalny"/>
    <w:link w:val="ZagicieodgryformularzaZnak"/>
    <w:uiPriority w:val="99"/>
    <w:semiHidden/>
    <w:unhideWhenUsed/>
    <w:qFormat/>
    <w:rsid w:val="00BD49AC"/>
    <w:pPr>
      <w:pBdr>
        <w:bottom w:val="single" w:sz="6" w:space="1" w:color="000000"/>
      </w:pBdr>
      <w:spacing w:after="0" w:line="240" w:lineRule="auto"/>
      <w:jc w:val="center"/>
    </w:pPr>
    <w:rPr>
      <w:rFonts w:ascii="Arial" w:eastAsia="Times New Roman" w:hAnsi="Arial" w:cs="Arial"/>
      <w:vanish/>
      <w:sz w:val="16"/>
      <w:szCs w:val="16"/>
      <w:lang w:eastAsia="pl-PL"/>
    </w:rPr>
  </w:style>
  <w:style w:type="paragraph" w:customStyle="1" w:styleId="Tekstprzypisukocowego1">
    <w:name w:val="Tekst przypisu końcowego1"/>
    <w:basedOn w:val="Normalny"/>
    <w:link w:val="TekstprzypisukocowegoZnak"/>
    <w:uiPriority w:val="99"/>
    <w:semiHidden/>
    <w:unhideWhenUsed/>
    <w:qFormat/>
    <w:rsid w:val="00BD49AC"/>
    <w:pPr>
      <w:spacing w:after="0" w:line="240" w:lineRule="auto"/>
    </w:pPr>
    <w:rPr>
      <w:sz w:val="20"/>
      <w:szCs w:val="20"/>
      <w:lang w:eastAsia="pl-PL"/>
    </w:rPr>
  </w:style>
  <w:style w:type="paragraph" w:customStyle="1" w:styleId="snaps--pdptabdes">
    <w:name w:val="snaps--pdptabdes"/>
    <w:basedOn w:val="Normalny"/>
    <w:qFormat/>
    <w:rsid w:val="00BD49AC"/>
    <w:pPr>
      <w:spacing w:beforeAutospacing="1" w:afterAutospacing="1" w:line="240" w:lineRule="auto"/>
    </w:pPr>
    <w:rPr>
      <w:rFonts w:ascii="Times New Roman" w:eastAsia="Times New Roman" w:hAnsi="Times New Roman"/>
      <w:sz w:val="24"/>
      <w:szCs w:val="24"/>
      <w:lang w:eastAsia="pl-PL"/>
    </w:rPr>
  </w:style>
  <w:style w:type="paragraph" w:styleId="Poprawka">
    <w:name w:val="Revision"/>
    <w:uiPriority w:val="99"/>
    <w:semiHidden/>
    <w:qFormat/>
    <w:rsid w:val="000F4EB4"/>
    <w:rPr>
      <w:sz w:val="22"/>
      <w:szCs w:val="22"/>
      <w:lang w:eastAsia="en-US"/>
    </w:rPr>
  </w:style>
  <w:style w:type="numbering" w:customStyle="1" w:styleId="1111111">
    <w:name w:val="1 / 1.1 / 1.1.11"/>
    <w:qFormat/>
    <w:rsid w:val="005C1D09"/>
  </w:style>
  <w:style w:type="numbering" w:customStyle="1" w:styleId="Styl1">
    <w:name w:val="Styl1"/>
    <w:uiPriority w:val="99"/>
    <w:qFormat/>
    <w:rsid w:val="00F2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25006">
      <w:bodyDiv w:val="1"/>
      <w:marLeft w:val="0"/>
      <w:marRight w:val="0"/>
      <w:marTop w:val="0"/>
      <w:marBottom w:val="0"/>
      <w:divBdr>
        <w:top w:val="none" w:sz="0" w:space="0" w:color="auto"/>
        <w:left w:val="none" w:sz="0" w:space="0" w:color="auto"/>
        <w:bottom w:val="none" w:sz="0" w:space="0" w:color="auto"/>
        <w:right w:val="none" w:sz="0" w:space="0" w:color="auto"/>
      </w:divBdr>
    </w:div>
    <w:div w:id="436174369">
      <w:bodyDiv w:val="1"/>
      <w:marLeft w:val="0"/>
      <w:marRight w:val="0"/>
      <w:marTop w:val="0"/>
      <w:marBottom w:val="0"/>
      <w:divBdr>
        <w:top w:val="none" w:sz="0" w:space="0" w:color="auto"/>
        <w:left w:val="none" w:sz="0" w:space="0" w:color="auto"/>
        <w:bottom w:val="none" w:sz="0" w:space="0" w:color="auto"/>
        <w:right w:val="none" w:sz="0" w:space="0" w:color="auto"/>
      </w:divBdr>
    </w:div>
    <w:div w:id="468284019">
      <w:bodyDiv w:val="1"/>
      <w:marLeft w:val="0"/>
      <w:marRight w:val="0"/>
      <w:marTop w:val="0"/>
      <w:marBottom w:val="0"/>
      <w:divBdr>
        <w:top w:val="none" w:sz="0" w:space="0" w:color="auto"/>
        <w:left w:val="none" w:sz="0" w:space="0" w:color="auto"/>
        <w:bottom w:val="none" w:sz="0" w:space="0" w:color="auto"/>
        <w:right w:val="none" w:sz="0" w:space="0" w:color="auto"/>
      </w:divBdr>
    </w:div>
    <w:div w:id="509367851">
      <w:bodyDiv w:val="1"/>
      <w:marLeft w:val="0"/>
      <w:marRight w:val="0"/>
      <w:marTop w:val="0"/>
      <w:marBottom w:val="0"/>
      <w:divBdr>
        <w:top w:val="none" w:sz="0" w:space="0" w:color="auto"/>
        <w:left w:val="none" w:sz="0" w:space="0" w:color="auto"/>
        <w:bottom w:val="none" w:sz="0" w:space="0" w:color="auto"/>
        <w:right w:val="none" w:sz="0" w:space="0" w:color="auto"/>
      </w:divBdr>
    </w:div>
    <w:div w:id="684088756">
      <w:bodyDiv w:val="1"/>
      <w:marLeft w:val="0"/>
      <w:marRight w:val="0"/>
      <w:marTop w:val="0"/>
      <w:marBottom w:val="0"/>
      <w:divBdr>
        <w:top w:val="none" w:sz="0" w:space="0" w:color="auto"/>
        <w:left w:val="none" w:sz="0" w:space="0" w:color="auto"/>
        <w:bottom w:val="none" w:sz="0" w:space="0" w:color="auto"/>
        <w:right w:val="none" w:sz="0" w:space="0" w:color="auto"/>
      </w:divBdr>
    </w:div>
    <w:div w:id="689571430">
      <w:bodyDiv w:val="1"/>
      <w:marLeft w:val="0"/>
      <w:marRight w:val="0"/>
      <w:marTop w:val="0"/>
      <w:marBottom w:val="0"/>
      <w:divBdr>
        <w:top w:val="none" w:sz="0" w:space="0" w:color="auto"/>
        <w:left w:val="none" w:sz="0" w:space="0" w:color="auto"/>
        <w:bottom w:val="none" w:sz="0" w:space="0" w:color="auto"/>
        <w:right w:val="none" w:sz="0" w:space="0" w:color="auto"/>
      </w:divBdr>
    </w:div>
    <w:div w:id="735054578">
      <w:bodyDiv w:val="1"/>
      <w:marLeft w:val="0"/>
      <w:marRight w:val="0"/>
      <w:marTop w:val="0"/>
      <w:marBottom w:val="0"/>
      <w:divBdr>
        <w:top w:val="none" w:sz="0" w:space="0" w:color="auto"/>
        <w:left w:val="none" w:sz="0" w:space="0" w:color="auto"/>
        <w:bottom w:val="none" w:sz="0" w:space="0" w:color="auto"/>
        <w:right w:val="none" w:sz="0" w:space="0" w:color="auto"/>
      </w:divBdr>
    </w:div>
    <w:div w:id="1014456308">
      <w:bodyDiv w:val="1"/>
      <w:marLeft w:val="0"/>
      <w:marRight w:val="0"/>
      <w:marTop w:val="0"/>
      <w:marBottom w:val="0"/>
      <w:divBdr>
        <w:top w:val="none" w:sz="0" w:space="0" w:color="auto"/>
        <w:left w:val="none" w:sz="0" w:space="0" w:color="auto"/>
        <w:bottom w:val="none" w:sz="0" w:space="0" w:color="auto"/>
        <w:right w:val="none" w:sz="0" w:space="0" w:color="auto"/>
      </w:divBdr>
    </w:div>
    <w:div w:id="1074938574">
      <w:bodyDiv w:val="1"/>
      <w:marLeft w:val="0"/>
      <w:marRight w:val="0"/>
      <w:marTop w:val="0"/>
      <w:marBottom w:val="0"/>
      <w:divBdr>
        <w:top w:val="none" w:sz="0" w:space="0" w:color="auto"/>
        <w:left w:val="none" w:sz="0" w:space="0" w:color="auto"/>
        <w:bottom w:val="none" w:sz="0" w:space="0" w:color="auto"/>
        <w:right w:val="none" w:sz="0" w:space="0" w:color="auto"/>
      </w:divBdr>
    </w:div>
    <w:div w:id="1105467484">
      <w:bodyDiv w:val="1"/>
      <w:marLeft w:val="0"/>
      <w:marRight w:val="0"/>
      <w:marTop w:val="0"/>
      <w:marBottom w:val="0"/>
      <w:divBdr>
        <w:top w:val="none" w:sz="0" w:space="0" w:color="auto"/>
        <w:left w:val="none" w:sz="0" w:space="0" w:color="auto"/>
        <w:bottom w:val="none" w:sz="0" w:space="0" w:color="auto"/>
        <w:right w:val="none" w:sz="0" w:space="0" w:color="auto"/>
      </w:divBdr>
    </w:div>
    <w:div w:id="1152481158">
      <w:bodyDiv w:val="1"/>
      <w:marLeft w:val="0"/>
      <w:marRight w:val="0"/>
      <w:marTop w:val="0"/>
      <w:marBottom w:val="0"/>
      <w:divBdr>
        <w:top w:val="none" w:sz="0" w:space="0" w:color="auto"/>
        <w:left w:val="none" w:sz="0" w:space="0" w:color="auto"/>
        <w:bottom w:val="none" w:sz="0" w:space="0" w:color="auto"/>
        <w:right w:val="none" w:sz="0" w:space="0" w:color="auto"/>
      </w:divBdr>
    </w:div>
    <w:div w:id="1598829685">
      <w:bodyDiv w:val="1"/>
      <w:marLeft w:val="0"/>
      <w:marRight w:val="0"/>
      <w:marTop w:val="0"/>
      <w:marBottom w:val="0"/>
      <w:divBdr>
        <w:top w:val="none" w:sz="0" w:space="0" w:color="auto"/>
        <w:left w:val="none" w:sz="0" w:space="0" w:color="auto"/>
        <w:bottom w:val="none" w:sz="0" w:space="0" w:color="auto"/>
        <w:right w:val="none" w:sz="0" w:space="0" w:color="auto"/>
      </w:divBdr>
    </w:div>
    <w:div w:id="1630042183">
      <w:bodyDiv w:val="1"/>
      <w:marLeft w:val="0"/>
      <w:marRight w:val="0"/>
      <w:marTop w:val="0"/>
      <w:marBottom w:val="0"/>
      <w:divBdr>
        <w:top w:val="none" w:sz="0" w:space="0" w:color="auto"/>
        <w:left w:val="none" w:sz="0" w:space="0" w:color="auto"/>
        <w:bottom w:val="none" w:sz="0" w:space="0" w:color="auto"/>
        <w:right w:val="none" w:sz="0" w:space="0" w:color="auto"/>
      </w:divBdr>
    </w:div>
    <w:div w:id="1983921336">
      <w:bodyDiv w:val="1"/>
      <w:marLeft w:val="0"/>
      <w:marRight w:val="0"/>
      <w:marTop w:val="0"/>
      <w:marBottom w:val="0"/>
      <w:divBdr>
        <w:top w:val="none" w:sz="0" w:space="0" w:color="auto"/>
        <w:left w:val="none" w:sz="0" w:space="0" w:color="auto"/>
        <w:bottom w:val="none" w:sz="0" w:space="0" w:color="auto"/>
        <w:right w:val="none" w:sz="0" w:space="0" w:color="auto"/>
      </w:divBdr>
    </w:div>
    <w:div w:id="200455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www.aptekagemini.pl/kategoria/higiena/materialy-opatrunkowe/opaski-i-bandaze-elastycz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tekagemini.pl/kategoria/higiena/materialy-opatrunkowe/opaski-i-bandaze-elastycz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ekagemini.pl/kategoria/higiena/materialy-opatrunkowe/opaski-i-bandaze-elastyczne" TargetMode="External"/><Relationship Id="rId5" Type="http://schemas.openxmlformats.org/officeDocument/2006/relationships/webSettings" Target="webSettings.xml"/><Relationship Id="rId15" Type="http://schemas.openxmlformats.org/officeDocument/2006/relationships/hyperlink" Target="https://www.aptekagemini.pl/kategoria/higiena/materialy-opatrunkowe/opaski-i-bandaze-elastyczne" TargetMode="External"/><Relationship Id="rId10" Type="http://schemas.openxmlformats.org/officeDocument/2006/relationships/hyperlink" Target="https://www.aptekagemini.pl/kategoria/higiena/materialy-opatrunkowe/opaski-i-bandaze-elasty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tekagemini.pl/kategoria/zdrowie/drogi-moczowo-plciowe/nietrzymanie-moczu" TargetMode="External"/><Relationship Id="rId14" Type="http://schemas.openxmlformats.org/officeDocument/2006/relationships/hyperlink" Target="https://www.aptekagemini.pl/kategoria/higiena/materialy-opatrunkowe/opaski-i-bandaze-elasty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B164-05A9-4F9B-86EC-FC51BD4F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22240</Words>
  <Characters>133440</Characters>
  <Application>Microsoft Office Word</Application>
  <DocSecurity>0</DocSecurity>
  <Lines>1112</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dc:description/>
  <cp:lastModifiedBy>Magda Kalinowska</cp:lastModifiedBy>
  <cp:revision>5</cp:revision>
  <cp:lastPrinted>2022-11-21T08:14:00Z</cp:lastPrinted>
  <dcterms:created xsi:type="dcterms:W3CDTF">2022-11-18T13:43:00Z</dcterms:created>
  <dcterms:modified xsi:type="dcterms:W3CDTF">2022-11-21T08:15:00Z</dcterms:modified>
  <dc:language>pl-PL</dc:language>
</cp:coreProperties>
</file>