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221DC944" w14:textId="77777777" w:rsidR="007E58E3" w:rsidRPr="007E58E3" w:rsidRDefault="007E58E3" w:rsidP="007E58E3">
      <w:pPr>
        <w:spacing w:after="0" w:line="240" w:lineRule="auto"/>
        <w:jc w:val="center"/>
        <w:rPr>
          <w:rFonts w:ascii="Times New Roman" w:hAnsi="Times New Roman" w:cs="Times New Roman"/>
          <w:b/>
          <w:sz w:val="28"/>
          <w:szCs w:val="28"/>
        </w:rPr>
      </w:pPr>
      <w:r w:rsidRPr="007E58E3">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6BBF007B" w14:textId="77777777" w:rsidR="007E58E3" w:rsidRPr="007E58E3" w:rsidRDefault="007E58E3" w:rsidP="007E58E3">
      <w:pPr>
        <w:spacing w:after="0" w:line="240" w:lineRule="auto"/>
        <w:jc w:val="center"/>
        <w:rPr>
          <w:rFonts w:ascii="Times New Roman" w:hAnsi="Times New Roman" w:cs="Times New Roman"/>
          <w:b/>
          <w:sz w:val="28"/>
          <w:szCs w:val="28"/>
        </w:rPr>
      </w:pPr>
      <w:r w:rsidRPr="007E58E3">
        <w:rPr>
          <w:rFonts w:ascii="Times New Roman" w:hAnsi="Times New Roman" w:cs="Times New Roman"/>
          <w:b/>
          <w:sz w:val="28"/>
          <w:szCs w:val="28"/>
        </w:rPr>
        <w:t>(TEKST JEDNOLITY DZ. U. Z 2021 R. POZ. 1129 Z PÓŹN. ZM.)</w:t>
      </w:r>
    </w:p>
    <w:p w14:paraId="4FC2D1DA" w14:textId="1982532A" w:rsidR="007E58E3" w:rsidRPr="009A7A79" w:rsidRDefault="007E58E3" w:rsidP="007E58E3">
      <w:pPr>
        <w:spacing w:after="0" w:line="240" w:lineRule="auto"/>
        <w:jc w:val="center"/>
        <w:rPr>
          <w:rFonts w:ascii="Times New Roman" w:hAnsi="Times New Roman" w:cs="Times New Roman"/>
          <w:b/>
          <w:sz w:val="28"/>
          <w:szCs w:val="28"/>
        </w:rPr>
      </w:pPr>
      <w:r w:rsidRPr="007E58E3">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Default="00B41313" w:rsidP="007C0E06">
      <w:pPr>
        <w:spacing w:after="0" w:line="240" w:lineRule="auto"/>
        <w:jc w:val="center"/>
        <w:rPr>
          <w:rFonts w:ascii="Times New Roman" w:hAnsi="Times New Roman" w:cs="Times New Roman"/>
          <w:b/>
          <w:sz w:val="28"/>
          <w:szCs w:val="28"/>
        </w:rPr>
      </w:pPr>
    </w:p>
    <w:p w14:paraId="6287A634" w14:textId="77777777" w:rsidR="00433D80" w:rsidRPr="009A7A79" w:rsidRDefault="00433D80"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0A223F54" w14:textId="77777777" w:rsidR="00A339DF" w:rsidRPr="009A7A79" w:rsidRDefault="00A339DF" w:rsidP="007C0E06">
      <w:pPr>
        <w:spacing w:after="0" w:line="240" w:lineRule="auto"/>
        <w:jc w:val="center"/>
        <w:rPr>
          <w:rFonts w:ascii="Times New Roman" w:hAnsi="Times New Roman" w:cs="Times New Roman"/>
          <w:b/>
          <w:sz w:val="34"/>
          <w:szCs w:val="34"/>
        </w:rPr>
      </w:pPr>
    </w:p>
    <w:p w14:paraId="62A16CF2" w14:textId="6FE9397E" w:rsidR="00432C1B" w:rsidRPr="009A7A79" w:rsidRDefault="00693982">
      <w:pPr>
        <w:spacing w:after="0" w:line="240" w:lineRule="auto"/>
        <w:jc w:val="center"/>
        <w:rPr>
          <w:rFonts w:ascii="Times New Roman" w:hAnsi="Times New Roman" w:cs="Times New Roman"/>
          <w:b/>
          <w:sz w:val="34"/>
          <w:szCs w:val="34"/>
        </w:rPr>
      </w:pPr>
      <w:r w:rsidRPr="00693982">
        <w:rPr>
          <w:rFonts w:ascii="Times New Roman" w:hAnsi="Times New Roman" w:cs="Times New Roman"/>
          <w:b/>
          <w:sz w:val="32"/>
          <w:szCs w:val="32"/>
        </w:rPr>
        <w:t xml:space="preserve">WYKONANIE, DOSTAWA I MONTAŻ MEBLI </w:t>
      </w:r>
      <w:r w:rsidR="00C5544A" w:rsidRPr="00C5544A">
        <w:rPr>
          <w:rFonts w:ascii="Times New Roman" w:hAnsi="Times New Roman" w:cs="Times New Roman"/>
          <w:b/>
          <w:sz w:val="32"/>
          <w:szCs w:val="32"/>
        </w:rPr>
        <w:t>DO SAL PODSTAW OPIEKI POŁOŻNICZEJ</w:t>
      </w: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09000FBB" w14:textId="77777777" w:rsidR="00433D80" w:rsidRDefault="00433D80">
      <w:pPr>
        <w:spacing w:after="0" w:line="240" w:lineRule="auto"/>
        <w:jc w:val="center"/>
        <w:rPr>
          <w:rFonts w:ascii="Times New Roman" w:hAnsi="Times New Roman" w:cs="Times New Roman"/>
          <w:b/>
          <w:sz w:val="34"/>
          <w:szCs w:val="34"/>
        </w:rPr>
      </w:pPr>
    </w:p>
    <w:p w14:paraId="62682F8E" w14:textId="77777777" w:rsidR="00433D80" w:rsidRPr="009A7A79" w:rsidRDefault="00433D80">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0EFC0522" w:rsidR="00B41313" w:rsidRPr="009A7A79" w:rsidRDefault="003E5B4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5CF25AB9" w:rsidR="00B41313" w:rsidRPr="009A7A79" w:rsidRDefault="003E5B4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5AD25F74" w14:textId="77777777" w:rsidR="00F65052" w:rsidRDefault="00F65052">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0CCE636"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114624">
        <w:rPr>
          <w:rFonts w:ascii="Times New Roman" w:hAnsi="Times New Roman" w:cs="Times New Roman"/>
          <w:szCs w:val="28"/>
        </w:rPr>
        <w:t xml:space="preserve">styczeń </w:t>
      </w:r>
      <w:r w:rsidRPr="009A7A79">
        <w:rPr>
          <w:rFonts w:ascii="Times New Roman" w:hAnsi="Times New Roman" w:cs="Times New Roman"/>
          <w:szCs w:val="28"/>
        </w:rPr>
        <w:t>202</w:t>
      </w:r>
      <w:r w:rsidR="00114624">
        <w:rPr>
          <w:rFonts w:ascii="Times New Roman" w:hAnsi="Times New Roman" w:cs="Times New Roman"/>
          <w:szCs w:val="28"/>
        </w:rPr>
        <w:t>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1FA8636F"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4FFCF50D" w:rsidR="002D7F71" w:rsidRPr="009A7A79" w:rsidRDefault="00114624"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9B031C">
        <w:rPr>
          <w:rFonts w:ascii="Times New Roman" w:hAnsi="Times New Roman" w:cs="Times New Roman"/>
          <w:sz w:val="24"/>
          <w:szCs w:val="24"/>
        </w:rPr>
        <w:tab/>
      </w:r>
      <w:r w:rsidR="009B031C">
        <w:rPr>
          <w:rFonts w:ascii="Times New Roman" w:hAnsi="Times New Roman" w:cs="Times New Roman"/>
          <w:sz w:val="24"/>
          <w:szCs w:val="24"/>
        </w:rPr>
        <w:tab/>
        <w:t xml:space="preserve">83 344 99 </w:t>
      </w:r>
      <w:r>
        <w:rPr>
          <w:rFonts w:ascii="Times New Roman" w:hAnsi="Times New Roman" w:cs="Times New Roman"/>
          <w:sz w:val="24"/>
          <w:szCs w:val="24"/>
        </w:rPr>
        <w:t>48</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4E4ED0E7" w:rsidR="002D7F71" w:rsidRPr="009A7A79" w:rsidRDefault="00114624"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a.tymoszuk</w:t>
      </w:r>
      <w:r w:rsidR="002D7F71" w:rsidRPr="009A7A79">
        <w:rPr>
          <w:rFonts w:ascii="Times New Roman" w:hAnsi="Times New Roman" w:cs="Times New Roman"/>
          <w:sz w:val="24"/>
          <w:szCs w:val="24"/>
        </w:rPr>
        <w:t>@pswbp.pl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35AC758E"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w:t>
      </w:r>
      <w:r w:rsidR="00F9060B">
        <w:rPr>
          <w:rFonts w:ascii="Times New Roman" w:hAnsi="Times New Roman" w:cs="Times New Roman"/>
          <w:color w:val="000000"/>
          <w:sz w:val="24"/>
          <w:szCs w:val="24"/>
        </w:rPr>
        <w:t>5</w:t>
      </w:r>
      <w:r w:rsidRPr="009A7A79">
        <w:rPr>
          <w:rFonts w:ascii="Times New Roman" w:hAnsi="Times New Roman" w:cs="Times New Roman"/>
          <w:color w:val="000000"/>
          <w:sz w:val="24"/>
          <w:szCs w:val="24"/>
        </w:rPr>
        <w:t xml:space="preserve">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6585CC7D"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114624">
        <w:rPr>
          <w:rFonts w:ascii="Times New Roman" w:eastAsia="Times New Roman" w:hAnsi="Times New Roman" w:cs="Times New Roman"/>
          <w:sz w:val="24"/>
          <w:szCs w:val="24"/>
          <w:lang w:eastAsia="pl-PL"/>
        </w:rPr>
        <w:t>20</w:t>
      </w:r>
      <w:r w:rsidRPr="009A7A79">
        <w:rPr>
          <w:rFonts w:ascii="Times New Roman" w:eastAsia="Times New Roman" w:hAnsi="Times New Roman" w:cs="Times New Roman"/>
          <w:sz w:val="24"/>
          <w:szCs w:val="24"/>
          <w:lang w:eastAsia="pl-PL"/>
        </w:rPr>
        <w:t>.202</w:t>
      </w:r>
      <w:r w:rsidR="00114624">
        <w:rPr>
          <w:rFonts w:ascii="Times New Roman" w:eastAsia="Times New Roman" w:hAnsi="Times New Roman" w:cs="Times New Roman"/>
          <w:sz w:val="24"/>
          <w:szCs w:val="24"/>
          <w:lang w:eastAsia="pl-PL"/>
        </w:rPr>
        <w:t>2</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75639A43" w:rsidR="0097663B" w:rsidRPr="00EA03FE" w:rsidRDefault="0097663B" w:rsidP="00C5544A">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693982">
        <w:rPr>
          <w:rFonts w:ascii="Times New Roman" w:hAnsi="Times New Roman" w:cs="Times New Roman"/>
          <w:sz w:val="24"/>
          <w:szCs w:val="24"/>
        </w:rPr>
        <w:t>w</w:t>
      </w:r>
      <w:r w:rsidR="00693982" w:rsidRPr="00693982">
        <w:rPr>
          <w:rFonts w:ascii="Times New Roman" w:hAnsi="Times New Roman" w:cs="Times New Roman"/>
          <w:sz w:val="24"/>
          <w:szCs w:val="24"/>
        </w:rPr>
        <w:t>ykonanie, dostawa</w:t>
      </w:r>
      <w:r w:rsidR="00693982">
        <w:rPr>
          <w:rFonts w:ascii="Times New Roman" w:hAnsi="Times New Roman" w:cs="Times New Roman"/>
          <w:sz w:val="24"/>
          <w:szCs w:val="24"/>
        </w:rPr>
        <w:t xml:space="preserve"> i montaż mebli </w:t>
      </w:r>
      <w:r w:rsidR="00C5544A">
        <w:rPr>
          <w:rFonts w:ascii="Times New Roman" w:hAnsi="Times New Roman" w:cs="Times New Roman"/>
          <w:sz w:val="24"/>
          <w:szCs w:val="24"/>
        </w:rPr>
        <w:t xml:space="preserve">do sal podstaw </w:t>
      </w:r>
      <w:r w:rsidR="00C5544A" w:rsidRPr="00C5544A">
        <w:rPr>
          <w:rFonts w:ascii="Times New Roman" w:hAnsi="Times New Roman" w:cs="Times New Roman"/>
          <w:sz w:val="24"/>
          <w:szCs w:val="24"/>
        </w:rPr>
        <w:t>opieki położniczej</w:t>
      </w:r>
      <w:r w:rsidR="00C5544A" w:rsidRPr="00EA03FE">
        <w:rPr>
          <w:rFonts w:ascii="Times New Roman" w:hAnsi="Times New Roman" w:cs="Times New Roman"/>
          <w:sz w:val="24"/>
          <w:szCs w:val="24"/>
        </w:rPr>
        <w:t>, sz</w:t>
      </w:r>
      <w:r w:rsidRPr="00EA03FE">
        <w:rPr>
          <w:rFonts w:ascii="Times New Roman" w:hAnsi="Times New Roman" w:cs="Times New Roman"/>
          <w:sz w:val="24"/>
          <w:szCs w:val="24"/>
        </w:rPr>
        <w:t>czegółowo opisane w</w:t>
      </w:r>
      <w:r w:rsidR="007C0F09" w:rsidRPr="00EA03FE">
        <w:rPr>
          <w:rFonts w:ascii="Times New Roman" w:hAnsi="Times New Roman" w:cs="Times New Roman"/>
          <w:sz w:val="24"/>
          <w:szCs w:val="24"/>
        </w:rPr>
        <w:t> </w:t>
      </w:r>
      <w:r w:rsidRPr="00EA03FE">
        <w:rPr>
          <w:rFonts w:ascii="Times New Roman" w:hAnsi="Times New Roman" w:cs="Times New Roman"/>
          <w:sz w:val="24"/>
          <w:szCs w:val="24"/>
        </w:rPr>
        <w:t xml:space="preserve">Opisie przedmiotu zamówienia, stanowiącym załącznik </w:t>
      </w:r>
      <w:r w:rsidR="00114624">
        <w:rPr>
          <w:rFonts w:ascii="Times New Roman" w:hAnsi="Times New Roman" w:cs="Times New Roman"/>
          <w:sz w:val="24"/>
          <w:szCs w:val="24"/>
        </w:rPr>
        <w:t xml:space="preserve">nr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4A607285"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07755CC" w14:textId="71925BFC" w:rsidR="0097663B" w:rsidRDefault="00433D80" w:rsidP="00433D80">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3D80">
        <w:rPr>
          <w:rFonts w:ascii="Times New Roman" w:eastAsia="Times New Roman" w:hAnsi="Times New Roman" w:cs="Times New Roman"/>
          <w:sz w:val="24"/>
          <w:szCs w:val="24"/>
          <w:lang w:eastAsia="pl-PL"/>
        </w:rPr>
        <w:t>39100000-3 Meble</w:t>
      </w:r>
      <w:r>
        <w:rPr>
          <w:rFonts w:ascii="Times New Roman" w:eastAsia="Times New Roman" w:hAnsi="Times New Roman" w:cs="Times New Roman"/>
          <w:sz w:val="24"/>
          <w:szCs w:val="24"/>
          <w:lang w:eastAsia="pl-PL"/>
        </w:rPr>
        <w:t xml:space="preserve">; </w:t>
      </w:r>
    </w:p>
    <w:p w14:paraId="745FF70F" w14:textId="66164B71" w:rsidR="00433D80" w:rsidRPr="00662202" w:rsidRDefault="00114624" w:rsidP="00433D80">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4624">
        <w:rPr>
          <w:rFonts w:ascii="Times New Roman" w:eastAsia="Times New Roman" w:hAnsi="Times New Roman" w:cs="Times New Roman"/>
          <w:sz w:val="24"/>
          <w:szCs w:val="24"/>
          <w:lang w:eastAsia="pl-PL"/>
        </w:rPr>
        <w:t>39150000-8 Różne meble i wyposażenie.</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5C32BB71" w14:textId="77777777" w:rsidR="002A3372" w:rsidRDefault="002A3372">
      <w:pPr>
        <w:pStyle w:val="Akapitzlist"/>
        <w:spacing w:after="0" w:line="240" w:lineRule="auto"/>
        <w:ind w:left="360"/>
        <w:jc w:val="both"/>
        <w:rPr>
          <w:rFonts w:ascii="Times New Roman" w:eastAsia="Times New Roman" w:hAnsi="Times New Roman" w:cs="Times New Roman"/>
          <w:sz w:val="24"/>
          <w:szCs w:val="24"/>
          <w:lang w:eastAsia="pl-PL"/>
        </w:rPr>
      </w:pPr>
    </w:p>
    <w:p w14:paraId="214DD0B1" w14:textId="77777777" w:rsidR="002A3372" w:rsidRPr="009A7A79" w:rsidRDefault="002A3372">
      <w:pPr>
        <w:pStyle w:val="Akapitzlist"/>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59AA053A" w14:textId="77777777" w:rsidR="00114624" w:rsidRPr="00114624" w:rsidRDefault="00890016" w:rsidP="001C454A">
      <w:pPr>
        <w:pStyle w:val="Akapitzlist"/>
        <w:numPr>
          <w:ilvl w:val="1"/>
          <w:numId w:val="1"/>
        </w:numPr>
        <w:jc w:val="both"/>
        <w:rPr>
          <w:rFonts w:ascii="Times New Roman" w:eastAsia="Times New Roman" w:hAnsi="Times New Roman" w:cs="Times New Roman"/>
          <w:sz w:val="24"/>
          <w:szCs w:val="24"/>
          <w:lang w:eastAsia="pl-PL"/>
        </w:rPr>
      </w:pPr>
      <w:r w:rsidRPr="00114624">
        <w:rPr>
          <w:rFonts w:ascii="Times New Roman" w:eastAsia="Times New Roman" w:hAnsi="Times New Roman" w:cs="Times New Roman"/>
          <w:sz w:val="24"/>
          <w:szCs w:val="24"/>
          <w:lang w:eastAsia="pl-PL"/>
        </w:rPr>
        <w:t>Przedmiot zamówienia nal</w:t>
      </w:r>
      <w:r w:rsidR="003E7019" w:rsidRPr="00114624">
        <w:rPr>
          <w:rFonts w:ascii="Times New Roman" w:eastAsia="Times New Roman" w:hAnsi="Times New Roman" w:cs="Times New Roman"/>
          <w:sz w:val="24"/>
          <w:szCs w:val="24"/>
          <w:lang w:eastAsia="pl-PL"/>
        </w:rPr>
        <w:t xml:space="preserve">eży zrealizować w terminie </w:t>
      </w:r>
      <w:r w:rsidR="00114624" w:rsidRPr="00114624">
        <w:rPr>
          <w:rFonts w:ascii="Times New Roman" w:eastAsia="Times New Roman" w:hAnsi="Times New Roman" w:cs="Times New Roman"/>
          <w:sz w:val="24"/>
          <w:szCs w:val="24"/>
          <w:lang w:eastAsia="pl-PL"/>
        </w:rPr>
        <w:t xml:space="preserve">do 45 dni kalendarzowych licząc od dnia podpisania umowy. </w:t>
      </w:r>
    </w:p>
    <w:p w14:paraId="20E087BA" w14:textId="77777777" w:rsidR="00433D80" w:rsidRPr="00114624" w:rsidRDefault="00433D80" w:rsidP="001C454A">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2A28F088"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03AB5C3F"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75F72BC2"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mail</w:t>
      </w:r>
      <w:r w:rsidR="00E3282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 </w:t>
      </w:r>
      <w:r w:rsidR="002A3372">
        <w:rPr>
          <w:rFonts w:ascii="Times New Roman" w:eastAsia="Times New Roman" w:hAnsi="Times New Roman" w:cs="Times New Roman"/>
          <w:sz w:val="24"/>
          <w:szCs w:val="24"/>
          <w:lang w:eastAsia="pl-PL"/>
        </w:rPr>
        <w:t>a.tymoszuk</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F2E01E3" w14:textId="77777777" w:rsidR="00662202" w:rsidRPr="009A7A79" w:rsidRDefault="00662202" w:rsidP="00662202">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27011529"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8351D2">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6569DFA" w:rsidR="00D52351" w:rsidRDefault="00D52351" w:rsidP="002A33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2A3372" w:rsidRPr="002A3372">
        <w:rPr>
          <w:rFonts w:ascii="Times New Roman" w:eastAsia="Times New Roman" w:hAnsi="Times New Roman" w:cs="Times New Roman"/>
          <w:sz w:val="24"/>
          <w:szCs w:val="24"/>
          <w:lang w:eastAsia="pl-PL"/>
        </w:rPr>
        <w:t>dr Iwona Gładysz, tel. 83 344 99 18</w:t>
      </w:r>
      <w:r w:rsidR="00CA589E" w:rsidRPr="00154E84">
        <w:rPr>
          <w:rFonts w:ascii="Times New Roman" w:eastAsia="Times New Roman" w:hAnsi="Times New Roman" w:cs="Times New Roman"/>
          <w:sz w:val="24"/>
          <w:szCs w:val="24"/>
          <w:lang w:eastAsia="pl-PL"/>
        </w:rPr>
        <w:t>,</w:t>
      </w:r>
      <w:r w:rsidR="00433493">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e-mail</w:t>
      </w:r>
      <w:r w:rsidR="00E32829">
        <w:rPr>
          <w:rFonts w:ascii="Times New Roman" w:eastAsia="Times New Roman" w:hAnsi="Times New Roman" w:cs="Times New Roman"/>
          <w:sz w:val="24"/>
          <w:szCs w:val="24"/>
          <w:lang w:eastAsia="pl-PL"/>
        </w:rPr>
        <w:t>:</w:t>
      </w:r>
      <w:r w:rsidR="00CA589E" w:rsidRPr="00154E84">
        <w:rPr>
          <w:rFonts w:ascii="Times New Roman" w:eastAsia="Times New Roman" w:hAnsi="Times New Roman" w:cs="Times New Roman"/>
          <w:sz w:val="24"/>
          <w:szCs w:val="24"/>
          <w:lang w:eastAsia="pl-PL"/>
        </w:rPr>
        <w:t xml:space="preserve"> </w:t>
      </w:r>
      <w:r w:rsidR="002A3372">
        <w:rPr>
          <w:rFonts w:ascii="Times New Roman" w:eastAsia="Times New Roman" w:hAnsi="Times New Roman" w:cs="Times New Roman"/>
          <w:sz w:val="24"/>
          <w:szCs w:val="24"/>
          <w:lang w:eastAsia="pl-PL"/>
        </w:rPr>
        <w:t>a.tymoszuk</w:t>
      </w:r>
      <w:r w:rsidR="00CA589E" w:rsidRPr="00154E84">
        <w:rPr>
          <w:rFonts w:ascii="Times New Roman" w:eastAsia="Times New Roman" w:hAnsi="Times New Roman" w:cs="Times New Roman"/>
          <w:sz w:val="24"/>
          <w:szCs w:val="24"/>
          <w:lang w:eastAsia="pl-PL"/>
        </w:rPr>
        <w:t>@pswbp.pl;</w:t>
      </w:r>
    </w:p>
    <w:p w14:paraId="77A9DC56" w14:textId="592E9AB1" w:rsidR="00EB7621" w:rsidRDefault="00D52351" w:rsidP="001C454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2A3372" w:rsidRPr="002A3372">
        <w:rPr>
          <w:rFonts w:ascii="Times New Roman" w:eastAsia="Times New Roman" w:hAnsi="Times New Roman" w:cs="Times New Roman"/>
          <w:sz w:val="24"/>
          <w:szCs w:val="24"/>
          <w:lang w:eastAsia="pl-PL"/>
        </w:rPr>
        <w:t>mgr Andrzej Tymoszuk</w:t>
      </w:r>
      <w:r w:rsidR="00EB7621" w:rsidRPr="00154E84">
        <w:rPr>
          <w:rFonts w:ascii="Times New Roman" w:eastAsia="Times New Roman" w:hAnsi="Times New Roman" w:cs="Times New Roman"/>
          <w:sz w:val="24"/>
          <w:szCs w:val="24"/>
          <w:lang w:eastAsia="pl-PL"/>
        </w:rPr>
        <w:t xml:space="preserve">, </w:t>
      </w:r>
      <w:r w:rsidR="002A3372">
        <w:rPr>
          <w:rFonts w:ascii="Times New Roman" w:eastAsia="Times New Roman" w:hAnsi="Times New Roman" w:cs="Times New Roman"/>
          <w:sz w:val="24"/>
          <w:szCs w:val="24"/>
          <w:lang w:eastAsia="pl-PL"/>
        </w:rPr>
        <w:t>tel. 83</w:t>
      </w:r>
      <w:r w:rsidR="003D5931">
        <w:rPr>
          <w:rFonts w:ascii="Times New Roman" w:eastAsia="Times New Roman" w:hAnsi="Times New Roman" w:cs="Times New Roman"/>
          <w:sz w:val="24"/>
          <w:szCs w:val="24"/>
          <w:lang w:eastAsia="pl-PL"/>
        </w:rPr>
        <w:t xml:space="preserve"> </w:t>
      </w:r>
      <w:r w:rsidR="002A3372">
        <w:rPr>
          <w:rFonts w:ascii="Times New Roman" w:eastAsia="Times New Roman" w:hAnsi="Times New Roman" w:cs="Times New Roman"/>
          <w:sz w:val="24"/>
          <w:szCs w:val="24"/>
          <w:lang w:eastAsia="pl-PL"/>
        </w:rPr>
        <w:t xml:space="preserve">344 99 48, </w:t>
      </w:r>
      <w:r w:rsidR="003D5931">
        <w:rPr>
          <w:rFonts w:ascii="Times New Roman" w:eastAsia="Times New Roman" w:hAnsi="Times New Roman" w:cs="Times New Roman"/>
          <w:sz w:val="24"/>
          <w:szCs w:val="24"/>
          <w:lang w:eastAsia="pl-PL"/>
        </w:rPr>
        <w:br/>
      </w:r>
      <w:r w:rsidR="00EB7621" w:rsidRPr="00154E84">
        <w:rPr>
          <w:rFonts w:ascii="Times New Roman" w:eastAsia="Times New Roman" w:hAnsi="Times New Roman" w:cs="Times New Roman"/>
          <w:sz w:val="24"/>
          <w:szCs w:val="24"/>
          <w:lang w:eastAsia="pl-PL"/>
        </w:rPr>
        <w:t>e</w:t>
      </w:r>
      <w:r w:rsidR="002A3372">
        <w:rPr>
          <w:rFonts w:ascii="Times New Roman" w:eastAsia="Times New Roman" w:hAnsi="Times New Roman" w:cs="Times New Roman"/>
          <w:sz w:val="24"/>
          <w:szCs w:val="24"/>
          <w:lang w:eastAsia="pl-PL"/>
        </w:rPr>
        <w:t>-</w:t>
      </w:r>
      <w:r w:rsidR="00EB7621" w:rsidRPr="00154E84">
        <w:rPr>
          <w:rFonts w:ascii="Times New Roman" w:eastAsia="Times New Roman" w:hAnsi="Times New Roman" w:cs="Times New Roman"/>
          <w:sz w:val="24"/>
          <w:szCs w:val="24"/>
          <w:lang w:eastAsia="pl-PL"/>
        </w:rPr>
        <w:t>mail</w:t>
      </w:r>
      <w:r w:rsidR="00E32829">
        <w:rPr>
          <w:rFonts w:ascii="Times New Roman" w:eastAsia="Times New Roman" w:hAnsi="Times New Roman" w:cs="Times New Roman"/>
          <w:sz w:val="24"/>
          <w:szCs w:val="24"/>
          <w:lang w:eastAsia="pl-PL"/>
        </w:rPr>
        <w:t>:</w:t>
      </w:r>
      <w:r w:rsidR="003D5931">
        <w:rPr>
          <w:rFonts w:ascii="Times New Roman" w:eastAsia="Times New Roman" w:hAnsi="Times New Roman" w:cs="Times New Roman"/>
          <w:sz w:val="24"/>
          <w:szCs w:val="24"/>
          <w:lang w:eastAsia="pl-PL"/>
        </w:rPr>
        <w:t xml:space="preserve"> </w:t>
      </w:r>
      <w:r w:rsidR="002A3372">
        <w:rPr>
          <w:rFonts w:ascii="Times New Roman" w:eastAsia="Times New Roman" w:hAnsi="Times New Roman" w:cs="Times New Roman"/>
          <w:sz w:val="24"/>
          <w:szCs w:val="24"/>
          <w:lang w:eastAsia="pl-PL"/>
        </w:rPr>
        <w:t>a.tymoszuk</w:t>
      </w:r>
      <w:r w:rsidR="00EB7621" w:rsidRPr="00154E84">
        <w:rPr>
          <w:rFonts w:ascii="Times New Roman" w:eastAsia="Times New Roman" w:hAnsi="Times New Roman" w:cs="Times New Roman"/>
          <w:sz w:val="24"/>
          <w:szCs w:val="24"/>
          <w:lang w:eastAsia="pl-PL"/>
        </w:rPr>
        <w:t>@pswbp.pl.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6BF17069"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2A3372">
        <w:rPr>
          <w:rFonts w:ascii="Times New Roman" w:hAnsi="Times New Roman" w:cs="Times New Roman"/>
          <w:sz w:val="24"/>
          <w:szCs w:val="24"/>
        </w:rPr>
        <w:t>0</w:t>
      </w:r>
      <w:r w:rsidR="00A339DF">
        <w:rPr>
          <w:rFonts w:ascii="Times New Roman" w:hAnsi="Times New Roman" w:cs="Times New Roman"/>
          <w:sz w:val="24"/>
          <w:szCs w:val="24"/>
        </w:rPr>
        <w:t>2</w:t>
      </w:r>
      <w:r w:rsidR="00433D80">
        <w:rPr>
          <w:rFonts w:ascii="Times New Roman" w:hAnsi="Times New Roman" w:cs="Times New Roman"/>
          <w:sz w:val="24"/>
          <w:szCs w:val="24"/>
        </w:rPr>
        <w:t>.0</w:t>
      </w:r>
      <w:r w:rsidR="002A3372">
        <w:rPr>
          <w:rFonts w:ascii="Times New Roman" w:hAnsi="Times New Roman" w:cs="Times New Roman"/>
          <w:sz w:val="24"/>
          <w:szCs w:val="24"/>
        </w:rPr>
        <w:t>3</w:t>
      </w:r>
      <w:r w:rsidR="00432C1B" w:rsidRPr="009A7A79">
        <w:rPr>
          <w:rFonts w:ascii="Times New Roman" w:hAnsi="Times New Roman" w:cs="Times New Roman"/>
          <w:sz w:val="24"/>
          <w:szCs w:val="24"/>
        </w:rPr>
        <w:t>.202</w:t>
      </w:r>
      <w:r w:rsidR="002A3372">
        <w:rPr>
          <w:rFonts w:ascii="Times New Roman" w:hAnsi="Times New Roman" w:cs="Times New Roman"/>
          <w:sz w:val="24"/>
          <w:szCs w:val="24"/>
        </w:rPr>
        <w:t>2</w:t>
      </w:r>
      <w:r w:rsidR="00432C1B" w:rsidRPr="009A7A79">
        <w:rPr>
          <w:rFonts w:ascii="Times New Roman" w:hAnsi="Times New Roman" w:cs="Times New Roman"/>
          <w:sz w:val="24"/>
          <w:szCs w:val="24"/>
        </w:rPr>
        <w:t xml:space="preserve">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1CE3D1E3" w:rsidR="009D050E" w:rsidRPr="009A7A79" w:rsidRDefault="001D052B" w:rsidP="00E3282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00E32829" w:rsidRPr="00E32829">
        <w:rPr>
          <w:rFonts w:ascii="Times New Roman" w:hAnsi="Times New Roman" w:cs="Times New Roman"/>
          <w:sz w:val="24"/>
          <w:szCs w:val="24"/>
        </w:rPr>
        <w:t xml:space="preserve">tekst jednolity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4B25F03E" w:rsidR="005C1D09" w:rsidRPr="009A7A79" w:rsidRDefault="005C1D09" w:rsidP="00E32829">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00E32829" w:rsidRPr="00E32829">
        <w:rPr>
          <w:rFonts w:ascii="Times New Roman" w:hAnsi="Times New Roman" w:cs="Times New Roman"/>
          <w:sz w:val="24"/>
          <w:szCs w:val="24"/>
        </w:rPr>
        <w:t xml:space="preserve">tekst jednolity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6338FC0F"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2A3372">
        <w:rPr>
          <w:rFonts w:ascii="Times New Roman" w:eastAsia="Times New Roman" w:hAnsi="Times New Roman" w:cs="Times New Roman"/>
          <w:sz w:val="24"/>
          <w:szCs w:val="24"/>
          <w:lang w:eastAsia="pl-PL"/>
        </w:rPr>
        <w:t>20</w:t>
      </w:r>
      <w:r w:rsidRPr="009A7A79">
        <w:rPr>
          <w:rFonts w:ascii="Times New Roman" w:eastAsia="Times New Roman" w:hAnsi="Times New Roman" w:cs="Times New Roman"/>
          <w:sz w:val="24"/>
          <w:szCs w:val="24"/>
          <w:lang w:eastAsia="pl-PL"/>
        </w:rPr>
        <w:t>.202</w:t>
      </w:r>
      <w:r w:rsidR="002A3372">
        <w:rPr>
          <w:rFonts w:ascii="Times New Roman" w:eastAsia="Times New Roman" w:hAnsi="Times New Roman" w:cs="Times New Roman"/>
          <w:sz w:val="24"/>
          <w:szCs w:val="24"/>
          <w:lang w:eastAsia="pl-PL"/>
        </w:rPr>
        <w:t>2</w:t>
      </w:r>
      <w:r w:rsidRPr="009A7A79">
        <w:rPr>
          <w:rFonts w:ascii="Times New Roman" w:eastAsia="Times New Roman" w:hAnsi="Times New Roman" w:cs="Times New Roman"/>
          <w:sz w:val="24"/>
          <w:szCs w:val="24"/>
          <w:lang w:eastAsia="pl-PL"/>
        </w:rPr>
        <w:t>,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43EDBB1E"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A339DF">
        <w:rPr>
          <w:rFonts w:ascii="Times New Roman" w:eastAsia="Times New Roman" w:hAnsi="Times New Roman" w:cs="Times New Roman"/>
          <w:sz w:val="24"/>
          <w:szCs w:val="24"/>
          <w:lang w:eastAsia="pl-PL"/>
        </w:rPr>
        <w:t>01</w:t>
      </w:r>
      <w:r w:rsidR="00433D80">
        <w:rPr>
          <w:rFonts w:ascii="Times New Roman" w:eastAsia="Times New Roman" w:hAnsi="Times New Roman" w:cs="Times New Roman"/>
          <w:sz w:val="24"/>
          <w:szCs w:val="24"/>
          <w:lang w:eastAsia="pl-PL"/>
        </w:rPr>
        <w:t>.0</w:t>
      </w:r>
      <w:r w:rsidR="00A339DF">
        <w:rPr>
          <w:rFonts w:ascii="Times New Roman" w:eastAsia="Times New Roman" w:hAnsi="Times New Roman" w:cs="Times New Roman"/>
          <w:sz w:val="24"/>
          <w:szCs w:val="24"/>
          <w:lang w:eastAsia="pl-PL"/>
        </w:rPr>
        <w:t>2</w:t>
      </w:r>
      <w:r w:rsidR="005D2E67" w:rsidRPr="009A7A79">
        <w:rPr>
          <w:rFonts w:ascii="Times New Roman" w:eastAsia="Times New Roman" w:hAnsi="Times New Roman" w:cs="Times New Roman"/>
          <w:sz w:val="24"/>
          <w:szCs w:val="24"/>
          <w:lang w:eastAsia="pl-PL"/>
        </w:rPr>
        <w:t>.202</w:t>
      </w:r>
      <w:r w:rsidR="002A3372">
        <w:rPr>
          <w:rFonts w:ascii="Times New Roman" w:eastAsia="Times New Roman" w:hAnsi="Times New Roman" w:cs="Times New Roman"/>
          <w:sz w:val="24"/>
          <w:szCs w:val="24"/>
          <w:lang w:eastAsia="pl-PL"/>
        </w:rPr>
        <w:t>2</w:t>
      </w:r>
      <w:r w:rsidR="005D2E67"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61458EF1"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A339DF">
        <w:rPr>
          <w:rFonts w:ascii="Times New Roman" w:hAnsi="Times New Roman" w:cs="Times New Roman"/>
          <w:sz w:val="24"/>
        </w:rPr>
        <w:t>01</w:t>
      </w:r>
      <w:r w:rsidR="00433D80">
        <w:rPr>
          <w:rFonts w:ascii="Times New Roman" w:hAnsi="Times New Roman" w:cs="Times New Roman"/>
          <w:sz w:val="24"/>
        </w:rPr>
        <w:t>.0</w:t>
      </w:r>
      <w:r w:rsidR="00A339DF">
        <w:rPr>
          <w:rFonts w:ascii="Times New Roman" w:hAnsi="Times New Roman" w:cs="Times New Roman"/>
          <w:sz w:val="24"/>
        </w:rPr>
        <w:t>2</w:t>
      </w:r>
      <w:r w:rsidR="005D2E67" w:rsidRPr="009A7A79">
        <w:rPr>
          <w:rFonts w:ascii="Times New Roman" w:hAnsi="Times New Roman" w:cs="Times New Roman"/>
          <w:sz w:val="24"/>
        </w:rPr>
        <w:t>.202</w:t>
      </w:r>
      <w:r w:rsidR="002A3372">
        <w:rPr>
          <w:rFonts w:ascii="Times New Roman" w:hAnsi="Times New Roman" w:cs="Times New Roman"/>
          <w:sz w:val="24"/>
        </w:rPr>
        <w:t>2</w:t>
      </w:r>
      <w:r w:rsidR="005D2E67" w:rsidRPr="009A7A79">
        <w:rPr>
          <w:rFonts w:ascii="Times New Roman" w:hAnsi="Times New Roman" w:cs="Times New Roman"/>
          <w:sz w:val="24"/>
        </w:rPr>
        <w:t xml:space="preserve">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FB733C2"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0E8A26C4" w14:textId="77777777" w:rsidR="00662202" w:rsidRDefault="00662202" w:rsidP="00662202">
      <w:pPr>
        <w:pStyle w:val="Nagwek"/>
        <w:ind w:left="1021"/>
        <w:jc w:val="both"/>
        <w:rPr>
          <w:rFonts w:ascii="Times New Roman" w:hAnsi="Times New Roman" w:cs="Times New Roman"/>
          <w:sz w:val="24"/>
        </w:rPr>
      </w:pPr>
    </w:p>
    <w:p w14:paraId="2B965AAD" w14:textId="77777777" w:rsidR="002A3372" w:rsidRPr="009A7A79" w:rsidRDefault="002A3372" w:rsidP="00662202">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6C20BC0F"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0F177ACC" w14:textId="097E556A"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E32829">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1303C032" w14:textId="65BD3886" w:rsidR="006527C3" w:rsidRPr="001C454A" w:rsidRDefault="006527C3" w:rsidP="001C454A">
      <w:pPr>
        <w:numPr>
          <w:ilvl w:val="1"/>
          <w:numId w:val="1"/>
        </w:numPr>
        <w:spacing w:after="0" w:line="240" w:lineRule="auto"/>
        <w:ind w:left="993" w:hanging="567"/>
        <w:jc w:val="both"/>
        <w:rPr>
          <w:rFonts w:ascii="Times New Roman" w:hAnsi="Times New Roman" w:cs="Times New Roman"/>
          <w:sz w:val="24"/>
          <w:szCs w:val="24"/>
        </w:rPr>
      </w:pPr>
      <w:bookmarkStart w:id="17" w:name="mip51081571"/>
      <w:bookmarkEnd w:id="17"/>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093FCF">
        <w:rPr>
          <w:rFonts w:ascii="Times New Roman" w:hAnsi="Times New Roman" w:cs="Times New Roman"/>
          <w:sz w:val="24"/>
          <w:szCs w:val="24"/>
        </w:rPr>
        <w:t>u</w:t>
      </w:r>
      <w:r w:rsidRPr="008E56D0">
        <w:rPr>
          <w:rFonts w:ascii="Times New Roman" w:hAnsi="Times New Roman" w:cs="Times New Roman"/>
          <w:sz w:val="24"/>
          <w:szCs w:val="24"/>
        </w:rPr>
        <w:t>m:</w:t>
      </w:r>
      <w:r w:rsidR="00093FCF">
        <w:rPr>
          <w:rFonts w:ascii="Times New Roman" w:hAnsi="Times New Roman" w:cs="Times New Roman"/>
          <w:sz w:val="24"/>
          <w:szCs w:val="24"/>
        </w:rPr>
        <w:t xml:space="preserve"> </w:t>
      </w:r>
      <w:r w:rsidRPr="00093FCF">
        <w:rPr>
          <w:rFonts w:ascii="Times New Roman" w:hAnsi="Times New Roman" w:cs="Times New Roman"/>
          <w:sz w:val="24"/>
          <w:szCs w:val="24"/>
        </w:rPr>
        <w:t xml:space="preserve">Cena brutto oferty – </w:t>
      </w:r>
      <w:r w:rsidR="00093FCF" w:rsidRPr="001C454A">
        <w:rPr>
          <w:rFonts w:ascii="Times New Roman" w:hAnsi="Times New Roman" w:cs="Times New Roman"/>
          <w:sz w:val="24"/>
          <w:szCs w:val="24"/>
        </w:rPr>
        <w:t>10</w:t>
      </w:r>
      <w:r w:rsidRPr="001C454A">
        <w:rPr>
          <w:rFonts w:ascii="Times New Roman" w:hAnsi="Times New Roman" w:cs="Times New Roman"/>
          <w:sz w:val="24"/>
          <w:szCs w:val="24"/>
        </w:rPr>
        <w:t>0 pkt.</w:t>
      </w:r>
    </w:p>
    <w:p w14:paraId="05732D46"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28CFD5B0" w14:textId="5CC71B64"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44B39">
        <w:rPr>
          <w:rFonts w:ascii="Times New Roman" w:eastAsia="TimesNewRoman" w:hAnsi="Times New Roman" w:cs="Times New Roman"/>
          <w:sz w:val="24"/>
          <w:szCs w:val="24"/>
          <w:lang w:val="en-GB"/>
        </w:rPr>
        <w:t xml:space="preserve">Xc = (Cmin : Cof) x </w:t>
      </w:r>
      <w:r w:rsidR="00093FCF">
        <w:rPr>
          <w:rFonts w:ascii="Times New Roman" w:eastAsia="TimesNewRoman" w:hAnsi="Times New Roman" w:cs="Times New Roman"/>
          <w:sz w:val="24"/>
          <w:szCs w:val="24"/>
          <w:lang w:val="en-US"/>
        </w:rPr>
        <w:t>10</w:t>
      </w:r>
      <w:r w:rsidRPr="00144B39">
        <w:rPr>
          <w:rFonts w:ascii="Times New Roman" w:eastAsia="TimesNewRoman" w:hAnsi="Times New Roman" w:cs="Times New Roman"/>
          <w:sz w:val="24"/>
          <w:szCs w:val="24"/>
          <w:lang w:val="en-US"/>
        </w:rPr>
        <w:t>0,00 pkt.</w:t>
      </w:r>
    </w:p>
    <w:p w14:paraId="48457EE7"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D224613"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16E71ECC"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3B952E0F"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5FB6A4BA" w14:textId="694FD97D"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2A3372">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Wykonawcach, których oferty zostały odrzucone, podając uzasadnienie faktyczne i prawne.</w:t>
      </w:r>
    </w:p>
    <w:p w14:paraId="52114583" w14:textId="37577F9B"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2A3372">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080BE079"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3FB4DB82" w14:textId="77777777" w:rsidR="00EB7621" w:rsidRPr="00232C48" w:rsidRDefault="00AF595D" w:rsidP="00AF595D">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w:t>
      </w:r>
      <w:r w:rsidR="00EB7621">
        <w:rPr>
          <w:rFonts w:ascii="Times New Roman" w:hAnsi="Times New Roman" w:cs="Times New Roman"/>
          <w:color w:val="000000"/>
          <w:sz w:val="24"/>
          <w:szCs w:val="24"/>
        </w:rPr>
        <w:t>:</w:t>
      </w:r>
    </w:p>
    <w:p w14:paraId="518E35DB" w14:textId="498E7CEE" w:rsidR="00AF595D" w:rsidRPr="00232C48" w:rsidRDefault="00EB7621" w:rsidP="00232C4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F</w:t>
      </w:r>
      <w:r w:rsidR="00AF595D" w:rsidRPr="000B2951">
        <w:rPr>
          <w:rFonts w:ascii="Times New Roman" w:hAnsi="Times New Roman" w:cs="Times New Roman"/>
          <w:color w:val="000000"/>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00AF595D" w:rsidRPr="00AF595D">
        <w:rPr>
          <w:rFonts w:ascii="Times New Roman" w:hAnsi="Times New Roman" w:cs="Times New Roman"/>
          <w:color w:val="000000"/>
          <w:sz w:val="23"/>
          <w:szCs w:val="23"/>
        </w:rPr>
        <w:t xml:space="preserve"> </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489A6F1"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F42372">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1B0914D4" w14:textId="4410FDB1" w:rsidR="00962C0F" w:rsidRPr="005F30A9" w:rsidRDefault="00D52351" w:rsidP="005F30A9">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A339DF">
        <w:rPr>
          <w:rFonts w:ascii="Times New Roman" w:eastAsia="Times New Roman" w:hAnsi="Times New Roman" w:cs="Times New Roman"/>
          <w:sz w:val="24"/>
          <w:szCs w:val="24"/>
          <w:lang w:eastAsia="pl-PL"/>
        </w:rPr>
        <w:t>Zdolność techniczna lub zawodowa</w:t>
      </w:r>
      <w:r w:rsidR="00554024" w:rsidRPr="00A339DF">
        <w:rPr>
          <w:rFonts w:ascii="Times New Roman" w:eastAsia="Times New Roman" w:hAnsi="Times New Roman" w:cs="Times New Roman"/>
          <w:sz w:val="24"/>
          <w:szCs w:val="24"/>
          <w:lang w:eastAsia="pl-PL"/>
        </w:rPr>
        <w:t xml:space="preserve">. </w:t>
      </w:r>
      <w:r w:rsidR="00962C0F" w:rsidRPr="005F30A9">
        <w:rPr>
          <w:rFonts w:ascii="Times New Roman" w:eastAsia="Times New Roman" w:hAnsi="Times New Roman" w:cs="Times New Roman"/>
          <w:sz w:val="24"/>
          <w:szCs w:val="24"/>
          <w:lang w:eastAsia="pl-PL"/>
        </w:rPr>
        <w:t>O zamówienie może ubiegać się Wykonawca, który wykaże, iż posiada niezbę</w:t>
      </w:r>
      <w:r w:rsidR="00962C0F" w:rsidRPr="00A339DF">
        <w:rPr>
          <w:rFonts w:ascii="Times New Roman" w:eastAsia="Times New Roman" w:hAnsi="Times New Roman" w:cs="Times New Roman"/>
          <w:sz w:val="24"/>
          <w:szCs w:val="24"/>
          <w:lang w:eastAsia="pl-PL"/>
        </w:rPr>
        <w:t>dną wiedzę i doświadczenie, tj. </w:t>
      </w:r>
      <w:r w:rsidR="00962C0F" w:rsidRPr="005F30A9">
        <w:rPr>
          <w:rFonts w:ascii="Times New Roman" w:eastAsia="Times New Roman" w:hAnsi="Times New Roman" w:cs="Times New Roman"/>
          <w:sz w:val="24"/>
          <w:szCs w:val="24"/>
          <w:lang w:eastAsia="pl-PL"/>
        </w:rPr>
        <w:t xml:space="preserve">w okresie ostatnich 3 lat przed upływem terminu składania ofert, a jeżeli okres prowadzenia działalności jest krótszy – w tym okresie, zrealizował minimum </w:t>
      </w:r>
      <w:r w:rsidR="00A339DF" w:rsidRPr="00A339DF">
        <w:rPr>
          <w:rFonts w:ascii="Times New Roman" w:eastAsia="Times New Roman" w:hAnsi="Times New Roman" w:cs="Times New Roman"/>
          <w:sz w:val="24"/>
          <w:szCs w:val="24"/>
          <w:lang w:eastAsia="pl-PL"/>
        </w:rPr>
        <w:t>jedną dostawę obejmujące zakresem wykonanie, dostawę i montaż me</w:t>
      </w:r>
      <w:r w:rsidR="00A339DF">
        <w:rPr>
          <w:rFonts w:ascii="Times New Roman" w:eastAsia="Times New Roman" w:hAnsi="Times New Roman" w:cs="Times New Roman"/>
          <w:sz w:val="24"/>
          <w:szCs w:val="24"/>
          <w:lang w:eastAsia="pl-PL"/>
        </w:rPr>
        <w:t xml:space="preserve">bli o łącznej wartości minimum </w:t>
      </w:r>
      <w:r w:rsidR="00962C0F">
        <w:rPr>
          <w:rFonts w:ascii="Times New Roman" w:eastAsia="Times New Roman" w:hAnsi="Times New Roman" w:cs="Times New Roman"/>
          <w:sz w:val="24"/>
          <w:szCs w:val="24"/>
          <w:lang w:eastAsia="pl-PL"/>
        </w:rPr>
        <w:t>5</w:t>
      </w:r>
      <w:r w:rsidR="00962C0F" w:rsidRPr="005F30A9">
        <w:rPr>
          <w:rFonts w:ascii="Times New Roman" w:eastAsia="Times New Roman" w:hAnsi="Times New Roman" w:cs="Times New Roman"/>
          <w:sz w:val="24"/>
          <w:szCs w:val="24"/>
          <w:lang w:eastAsia="pl-PL"/>
        </w:rPr>
        <w:t>0 000,00 zł</w:t>
      </w:r>
      <w:r w:rsidR="00F42372">
        <w:rPr>
          <w:rFonts w:ascii="Times New Roman" w:eastAsia="Times New Roman" w:hAnsi="Times New Roman" w:cs="Times New Roman"/>
          <w:sz w:val="24"/>
          <w:szCs w:val="24"/>
          <w:lang w:eastAsia="pl-PL"/>
        </w:rPr>
        <w:t>.</w:t>
      </w:r>
      <w:r w:rsidR="00962C0F" w:rsidRPr="005F30A9">
        <w:rPr>
          <w:rFonts w:ascii="Times New Roman" w:eastAsia="Times New Roman" w:hAnsi="Times New Roman" w:cs="Times New Roman"/>
          <w:sz w:val="24"/>
          <w:szCs w:val="24"/>
          <w:lang w:eastAsia="pl-PL"/>
        </w:rPr>
        <w:t xml:space="preserve">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w:t>
      </w:r>
      <w:r w:rsidR="00962C0F">
        <w:rPr>
          <w:rFonts w:ascii="Times New Roman" w:eastAsia="Times New Roman" w:hAnsi="Times New Roman" w:cs="Times New Roman"/>
          <w:sz w:val="24"/>
          <w:szCs w:val="24"/>
          <w:lang w:eastAsia="pl-PL"/>
        </w:rPr>
        <w:t>ego przez NBP i obowiązującej w </w:t>
      </w:r>
      <w:r w:rsidR="00962C0F" w:rsidRPr="005F30A9">
        <w:rPr>
          <w:rFonts w:ascii="Times New Roman" w:eastAsia="Times New Roman" w:hAnsi="Times New Roman" w:cs="Times New Roman"/>
          <w:sz w:val="24"/>
          <w:szCs w:val="24"/>
          <w:lang w:eastAsia="pl-PL"/>
        </w:rPr>
        <w:t xml:space="preserve">dniu zawarcia danej umowy. </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240ECB6E" w14:textId="70C4ED21" w:rsidR="00E17FEE" w:rsidRPr="005F30A9" w:rsidRDefault="00673514" w:rsidP="005F30A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r w:rsidR="003D5931">
        <w:rPr>
          <w:rFonts w:ascii="Times New Roman" w:eastAsia="Times New Roman" w:hAnsi="Times New Roman" w:cs="Times New Roman"/>
          <w:sz w:val="24"/>
          <w:szCs w:val="24"/>
          <w:lang w:eastAsia="pl-PL"/>
        </w:rPr>
        <w:t xml:space="preserve"> </w:t>
      </w:r>
      <w:r w:rsidR="003D5931" w:rsidRPr="005F30A9">
        <w:rPr>
          <w:rFonts w:ascii="Times New Roman" w:eastAsia="Times New Roman" w:hAnsi="Times New Roman" w:cs="Times New Roman"/>
          <w:sz w:val="24"/>
          <w:szCs w:val="24"/>
          <w:lang w:eastAsia="pl-PL"/>
        </w:rPr>
        <w:t xml:space="preserve">Podział zamówienia na części jest nie celowy ze względów ekonomicznych i organizacyjnych. </w:t>
      </w:r>
      <w:r w:rsidR="00E17FEE" w:rsidRPr="005F30A9">
        <w:rPr>
          <w:rFonts w:ascii="Times New Roman" w:eastAsia="Times New Roman" w:hAnsi="Times New Roman" w:cs="Times New Roman"/>
          <w:sz w:val="24"/>
          <w:szCs w:val="24"/>
          <w:lang w:eastAsia="pl-PL"/>
        </w:rPr>
        <w:t xml:space="preserve">Podział zamówienia na części spowodowałby zwiększenie kosztów dostawy z uwagi na konieczność doliczenia kilku odrębnych transportów. Ponadto z uwagi na kwestie związane z wykonywaniem montażu oraz kwestie dotyczące gwarancji, udzielenie przedmiotowego zamówienia w całości jednemu </w:t>
      </w:r>
      <w:r w:rsidR="00A339DF" w:rsidRPr="005F30A9">
        <w:rPr>
          <w:rFonts w:ascii="Times New Roman" w:eastAsia="Times New Roman" w:hAnsi="Times New Roman" w:cs="Times New Roman"/>
          <w:sz w:val="24"/>
          <w:szCs w:val="24"/>
          <w:lang w:eastAsia="pl-PL"/>
        </w:rPr>
        <w:t>W</w:t>
      </w:r>
      <w:r w:rsidR="00E17FEE" w:rsidRPr="005F30A9">
        <w:rPr>
          <w:rFonts w:ascii="Times New Roman" w:eastAsia="Times New Roman" w:hAnsi="Times New Roman" w:cs="Times New Roman"/>
          <w:sz w:val="24"/>
          <w:szCs w:val="24"/>
          <w:lang w:eastAsia="pl-PL"/>
        </w:rPr>
        <w:t>ykonawcy jest zdecydowanie bardziej uzasadnione z praktycznego i</w:t>
      </w:r>
      <w:r w:rsidR="003D5931">
        <w:rPr>
          <w:rFonts w:ascii="Times New Roman" w:eastAsia="Times New Roman" w:hAnsi="Times New Roman" w:cs="Times New Roman"/>
          <w:sz w:val="24"/>
          <w:szCs w:val="24"/>
          <w:lang w:eastAsia="pl-PL"/>
        </w:rPr>
        <w:t> </w:t>
      </w:r>
      <w:r w:rsidR="00E17FEE" w:rsidRPr="005F30A9">
        <w:rPr>
          <w:rFonts w:ascii="Times New Roman" w:eastAsia="Times New Roman" w:hAnsi="Times New Roman" w:cs="Times New Roman"/>
          <w:sz w:val="24"/>
          <w:szCs w:val="24"/>
          <w:lang w:eastAsia="pl-PL"/>
        </w:rPr>
        <w:t>ekonomicznego punktu widzenia. Zamówienie jest dostępne dla mikro, małych, średnich i dużych przedsiębiorstw, tym samym nie prowadzi do zawężenia kręgu potencjalnych Wykonawców funkcjonujących na rynku.</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69FD226B"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E3282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E3282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571203CB"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E3282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34F32C96" w14:textId="77777777" w:rsidR="002A3372" w:rsidRPr="002A3372" w:rsidRDefault="002A3372" w:rsidP="002A3372">
      <w:pPr>
        <w:pStyle w:val="Akapitzlist"/>
        <w:numPr>
          <w:ilvl w:val="1"/>
          <w:numId w:val="1"/>
        </w:numPr>
        <w:rPr>
          <w:rFonts w:ascii="Times New Roman" w:eastAsia="Times New Roman" w:hAnsi="Times New Roman" w:cs="Times New Roman"/>
          <w:sz w:val="24"/>
          <w:szCs w:val="24"/>
          <w:lang w:eastAsia="pl-PL"/>
        </w:rPr>
      </w:pPr>
      <w:bookmarkStart w:id="29" w:name="mip51081585"/>
      <w:bookmarkEnd w:id="29"/>
      <w:r w:rsidRPr="002A3372">
        <w:rPr>
          <w:rFonts w:ascii="Times New Roman" w:eastAsia="Times New Roman" w:hAnsi="Times New Roman" w:cs="Times New Roman"/>
          <w:sz w:val="24"/>
          <w:szCs w:val="24"/>
          <w:lang w:eastAsia="pl-PL"/>
        </w:rPr>
        <w:t xml:space="preserve">Zamawiający nie żąda wniesienia wadium. </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2F1E4E3F"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E3282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E3282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219E92D"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E32829">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9E704D8" w14:textId="09CB3AAA" w:rsidR="00CD30A5" w:rsidRPr="001C454A" w:rsidRDefault="00CD30A5">
      <w:pPr>
        <w:pStyle w:val="Akapitzlist"/>
        <w:numPr>
          <w:ilvl w:val="1"/>
          <w:numId w:val="1"/>
        </w:numPr>
        <w:spacing w:after="0" w:line="240" w:lineRule="auto"/>
        <w:ind w:left="993" w:hanging="709"/>
        <w:jc w:val="both"/>
        <w:rPr>
          <w:rFonts w:ascii="Times New Roman" w:eastAsia="Times New Roman" w:hAnsi="Times New Roman" w:cs="Times New Roman"/>
          <w:sz w:val="24"/>
          <w:szCs w:val="24"/>
          <w:lang w:eastAsia="pl-PL"/>
        </w:rPr>
      </w:pPr>
      <w:bookmarkStart w:id="31" w:name="mip51081587"/>
      <w:bookmarkEnd w:id="31"/>
      <w:r w:rsidRPr="00CD30A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7133864"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E3282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17673464"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E3282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D518E8E"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E3282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35640163"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0F5F0D8C"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6422E11D"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922FFA3"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3EB5CB7C" w14:textId="24F5FC19"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CD30A5">
        <w:rPr>
          <w:rFonts w:ascii="Times New Roman" w:hAnsi="Times New Roman" w:cs="Times New Roman"/>
          <w:sz w:val="24"/>
          <w:szCs w:val="24"/>
        </w:rPr>
        <w:t>ej</w:t>
      </w:r>
      <w:r w:rsidRPr="009A7A79">
        <w:rPr>
          <w:rFonts w:ascii="Times New Roman" w:hAnsi="Times New Roman" w:cs="Times New Roman"/>
          <w:sz w:val="24"/>
          <w:szCs w:val="24"/>
        </w:rPr>
        <w:t xml:space="preserve"> Szko</w:t>
      </w:r>
      <w:r w:rsidR="00CD30A5">
        <w:rPr>
          <w:rFonts w:ascii="Times New Roman" w:hAnsi="Times New Roman" w:cs="Times New Roman"/>
          <w:sz w:val="24"/>
          <w:szCs w:val="24"/>
        </w:rPr>
        <w:t>le</w:t>
      </w:r>
      <w:r w:rsidRPr="009A7A79">
        <w:rPr>
          <w:rFonts w:ascii="Times New Roman" w:hAnsi="Times New Roman" w:cs="Times New Roman"/>
          <w:sz w:val="24"/>
          <w:szCs w:val="24"/>
        </w:rPr>
        <w:t xml:space="preserve"> Wyższa im. Papieża Jana Pawła II w Białej Podlaskiej jest Jan Sroka tel. 83 344 99 82 </w:t>
      </w:r>
      <w:r w:rsidRPr="009A7A79">
        <w:rPr>
          <w:rFonts w:ascii="Times New Roman" w:hAnsi="Times New Roman" w:cs="Times New Roman"/>
          <w:sz w:val="24"/>
          <w:szCs w:val="24"/>
        </w:rPr>
        <w:br/>
        <w:t>e-mail: iod@pswbp.pl;</w:t>
      </w:r>
    </w:p>
    <w:p w14:paraId="5F4C2185" w14:textId="07898ADB"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CD30A5">
        <w:rPr>
          <w:rFonts w:ascii="Times New Roman" w:hAnsi="Times New Roman" w:cs="Times New Roman"/>
          <w:sz w:val="24"/>
          <w:szCs w:val="24"/>
        </w:rPr>
        <w:t>20</w:t>
      </w:r>
      <w:r w:rsidRPr="009A7A79">
        <w:rPr>
          <w:rFonts w:ascii="Times New Roman" w:hAnsi="Times New Roman" w:cs="Times New Roman"/>
          <w:sz w:val="24"/>
          <w:szCs w:val="24"/>
        </w:rPr>
        <w:t>.202</w:t>
      </w:r>
      <w:r w:rsidR="00CD30A5">
        <w:rPr>
          <w:rFonts w:ascii="Times New Roman" w:hAnsi="Times New Roman" w:cs="Times New Roman"/>
          <w:sz w:val="24"/>
          <w:szCs w:val="24"/>
        </w:rPr>
        <w:t>2</w:t>
      </w:r>
      <w:r w:rsidRPr="009A7A79">
        <w:rPr>
          <w:rFonts w:ascii="Times New Roman" w:hAnsi="Times New Roman" w:cs="Times New Roman"/>
          <w:sz w:val="24"/>
          <w:szCs w:val="24"/>
        </w:rPr>
        <w:t>.</w:t>
      </w:r>
    </w:p>
    <w:p w14:paraId="06AEE47B" w14:textId="26C7C65E"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CD30A5">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CD30A5">
        <w:rPr>
          <w:rFonts w:ascii="Times New Roman" w:hAnsi="Times New Roman" w:cs="Times New Roman"/>
          <w:sz w:val="24"/>
          <w:szCs w:val="24"/>
        </w:rPr>
        <w:t>74</w:t>
      </w:r>
      <w:r w:rsidR="00CD30A5" w:rsidRPr="009A7A79">
        <w:rPr>
          <w:rFonts w:ascii="Times New Roman" w:hAnsi="Times New Roman" w:cs="Times New Roman"/>
          <w:sz w:val="24"/>
          <w:szCs w:val="24"/>
        </w:rPr>
        <w:t xml:space="preserve"> </w:t>
      </w:r>
      <w:r w:rsidRPr="009A7A79">
        <w:rPr>
          <w:rFonts w:ascii="Times New Roman" w:hAnsi="Times New Roman" w:cs="Times New Roman"/>
          <w:sz w:val="24"/>
          <w:szCs w:val="24"/>
        </w:rPr>
        <w:t>ustawy Prawo zamówień publicznych;</w:t>
      </w:r>
    </w:p>
    <w:p w14:paraId="79D836C4" w14:textId="53E4C04D" w:rsidR="00CD30A5" w:rsidRPr="00CD30A5" w:rsidRDefault="00CD30A5" w:rsidP="001C454A">
      <w:pPr>
        <w:numPr>
          <w:ilvl w:val="2"/>
          <w:numId w:val="1"/>
        </w:numPr>
        <w:spacing w:after="0" w:line="240" w:lineRule="auto"/>
        <w:jc w:val="both"/>
        <w:rPr>
          <w:rFonts w:ascii="Times New Roman" w:hAnsi="Times New Roman" w:cs="Times New Roman"/>
          <w:sz w:val="24"/>
          <w:szCs w:val="24"/>
        </w:rPr>
      </w:pPr>
      <w:r w:rsidRPr="00CD30A5">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Pr>
          <w:rFonts w:ascii="Times New Roman" w:hAnsi="Times New Roman" w:cs="Times New Roman"/>
          <w:sz w:val="24"/>
          <w:szCs w:val="24"/>
        </w:rPr>
        <w:t>;</w:t>
      </w:r>
    </w:p>
    <w:p w14:paraId="7E7FEB24"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6CC795"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44314A36"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31F8E477"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6183D2"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1C0AD9EC"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756E2E9"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B4BFCFC"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7D34F814"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741E21BB"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4300F68C"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322301D0" w14:textId="51D298A8" w:rsidR="00C364E5" w:rsidRPr="009A7A79" w:rsidRDefault="00C364E5" w:rsidP="004A6CEF">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28B18991"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5E56721B"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w:t>
      </w:r>
      <w:r w:rsidR="007E58E3" w:rsidRPr="007E58E3">
        <w:rPr>
          <w:rFonts w:ascii="Times New Roman" w:hAnsi="Times New Roman" w:cs="Times New Roman"/>
          <w:sz w:val="24"/>
          <w:szCs w:val="24"/>
        </w:rPr>
        <w:t xml:space="preserve">prowadzonego zgodnie z art. 275 ust. 1 ustawy z dnia 11 września 2019 roku Prawo Zamówień Publicznych (tekst jednolity Dz. U. z 2021 r. poz. 1129 z późn. zm.) </w:t>
      </w:r>
      <w:r w:rsidRPr="009A7A79">
        <w:rPr>
          <w:rFonts w:ascii="Times New Roman" w:hAnsi="Times New Roman" w:cs="Times New Roman"/>
          <w:sz w:val="24"/>
          <w:szCs w:val="24"/>
        </w:rPr>
        <w:t>w trybie podstawowym pt. </w:t>
      </w:r>
      <w:r w:rsidRPr="009A7A79">
        <w:rPr>
          <w:rFonts w:ascii="Times New Roman" w:hAnsi="Times New Roman" w:cs="Times New Roman"/>
          <w:i/>
          <w:sz w:val="24"/>
          <w:szCs w:val="24"/>
        </w:rPr>
        <w:t>„</w:t>
      </w:r>
      <w:r w:rsidR="00693982" w:rsidRPr="00693982">
        <w:rPr>
          <w:rFonts w:ascii="Times New Roman" w:hAnsi="Times New Roman" w:cs="Times New Roman"/>
          <w:i/>
          <w:sz w:val="24"/>
          <w:szCs w:val="24"/>
        </w:rPr>
        <w:t xml:space="preserve">Wykonanie, dostawa i montaż mebli </w:t>
      </w:r>
      <w:r w:rsidR="00C5544A" w:rsidRPr="00C5544A">
        <w:rPr>
          <w:rFonts w:ascii="Times New Roman" w:hAnsi="Times New Roman" w:cs="Times New Roman"/>
          <w:i/>
          <w:sz w:val="24"/>
          <w:szCs w:val="24"/>
        </w:rPr>
        <w:t>do sal podstaw opieki położniczej</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100F54">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7538C746" w14:textId="77777777" w:rsidR="00CD30A5" w:rsidRPr="00CD30A5" w:rsidRDefault="00342F10" w:rsidP="00CD30A5">
      <w:pPr>
        <w:pStyle w:val="Tekstpodstawowywcity"/>
        <w:numPr>
          <w:ilvl w:val="0"/>
          <w:numId w:val="6"/>
        </w:numPr>
        <w:spacing w:after="0" w:line="360" w:lineRule="auto"/>
        <w:ind w:left="426" w:hanging="426"/>
        <w:jc w:val="both"/>
      </w:pPr>
      <w:r w:rsidRPr="009A7A79">
        <w:t xml:space="preserve">Oświadczam, iż przedmiot zamówienia zrealizuję w terminie do </w:t>
      </w:r>
      <w:r w:rsidR="00CD30A5" w:rsidRPr="00CD30A5">
        <w:t xml:space="preserve">45 dni kalendarzowych licząc od dnia podpisania umowy . </w:t>
      </w:r>
    </w:p>
    <w:p w14:paraId="456E0F59" w14:textId="38AC8587" w:rsidR="004C02BC" w:rsidRPr="00CD30A5" w:rsidRDefault="004C02BC">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CD30A5">
        <w:t>0</w:t>
      </w:r>
      <w:r w:rsidR="00F42372">
        <w:t>2</w:t>
      </w:r>
      <w:r w:rsidR="002A0B1C">
        <w:t>.0</w:t>
      </w:r>
      <w:r w:rsidR="00CD30A5">
        <w:t>3</w:t>
      </w:r>
      <w:r w:rsidR="00E24F81" w:rsidRPr="009A7A79">
        <w:t>.202</w:t>
      </w:r>
      <w:r w:rsidR="00CD30A5">
        <w:t>2</w:t>
      </w:r>
      <w:r w:rsidR="00E24F81" w:rsidRPr="009A7A79">
        <w:t xml:space="preserve"> r.</w:t>
      </w:r>
    </w:p>
    <w:p w14:paraId="2A4F995B" w14:textId="77777777" w:rsidR="004C02BC" w:rsidRPr="00E94CFA"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E2106A"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51E0CC71"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lastRenderedPageBreak/>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4C2B83B" w14:textId="77777777" w:rsidR="007A221F" w:rsidRPr="009A7A79" w:rsidRDefault="007A221F" w:rsidP="00111913">
      <w:pPr>
        <w:spacing w:after="0"/>
        <w:jc w:val="both"/>
        <w:rPr>
          <w:rFonts w:ascii="Times New Roman" w:hAnsi="Times New Roman" w:cs="Times New Roman"/>
          <w:sz w:val="24"/>
          <w:szCs w:val="24"/>
        </w:rPr>
      </w:pPr>
    </w:p>
    <w:p w14:paraId="1E3B6CA2" w14:textId="77777777" w:rsidR="007A221F" w:rsidRPr="009A7A79" w:rsidRDefault="007A221F" w:rsidP="00111913">
      <w:pPr>
        <w:spacing w:after="0"/>
        <w:jc w:val="both"/>
        <w:rPr>
          <w:rFonts w:ascii="Times New Roman" w:hAnsi="Times New Roman" w:cs="Times New Roman"/>
          <w:sz w:val="24"/>
          <w:szCs w:val="24"/>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4D8B6030"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A20C25">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A20C25">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 treści oświadczenia</w:t>
      </w:r>
      <w:r w:rsidR="00A20C25">
        <w:rPr>
          <w:rFonts w:ascii="Times New Roman" w:hAnsi="Times New Roman" w:cs="Times New Roman"/>
          <w:sz w:val="20"/>
          <w:szCs w:val="20"/>
        </w:rPr>
        <w:t>,</w:t>
      </w:r>
      <w:r w:rsidRPr="009A7A79">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288A80D5"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D30A5">
        <w:rPr>
          <w:rFonts w:ascii="Times New Roman" w:hAnsi="Times New Roman" w:cs="Times New Roman"/>
          <w:sz w:val="28"/>
        </w:rPr>
        <w:t>20</w:t>
      </w:r>
      <w:r w:rsidR="00432C1B" w:rsidRPr="009A7A79">
        <w:rPr>
          <w:rFonts w:ascii="Times New Roman" w:hAnsi="Times New Roman" w:cs="Times New Roman"/>
          <w:sz w:val="28"/>
        </w:rPr>
        <w:t>.</w:t>
      </w:r>
      <w:r w:rsidRPr="009A7A79">
        <w:rPr>
          <w:rFonts w:ascii="Times New Roman" w:hAnsi="Times New Roman" w:cs="Times New Roman"/>
          <w:sz w:val="28"/>
        </w:rPr>
        <w:t>202</w:t>
      </w:r>
      <w:r w:rsidR="00CD30A5">
        <w:rPr>
          <w:rFonts w:ascii="Times New Roman" w:hAnsi="Times New Roman" w:cs="Times New Roman"/>
          <w:sz w:val="28"/>
        </w:rPr>
        <w:t>2</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58891920" w:rsidR="004C02BC" w:rsidRDefault="00CD30A5">
      <w:pPr>
        <w:pStyle w:val="Tytu"/>
        <w:rPr>
          <w:sz w:val="28"/>
          <w:szCs w:val="28"/>
        </w:rPr>
      </w:pPr>
      <w:r>
        <w:rPr>
          <w:sz w:val="28"/>
          <w:szCs w:val="28"/>
        </w:rPr>
        <w:t xml:space="preserve">o </w:t>
      </w:r>
      <w:r w:rsidR="004C02BC" w:rsidRPr="009A7A79">
        <w:rPr>
          <w:sz w:val="28"/>
          <w:szCs w:val="28"/>
        </w:rPr>
        <w:t>nie podleganiu wykluczeniu z udziału w postępowaniu</w:t>
      </w:r>
    </w:p>
    <w:p w14:paraId="038D86BB" w14:textId="77777777" w:rsidR="001F1277" w:rsidRPr="009A7A79" w:rsidRDefault="001F1277">
      <w:pPr>
        <w:pStyle w:val="Tytu"/>
        <w:rPr>
          <w:sz w:val="28"/>
          <w:szCs w:val="28"/>
        </w:rPr>
      </w:pPr>
    </w:p>
    <w:p w14:paraId="55A78792" w14:textId="5335F5A1"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CD30A5">
        <w:rPr>
          <w:rFonts w:ascii="Times New Roman" w:hAnsi="Times New Roman" w:cs="Times New Roman"/>
          <w:sz w:val="24"/>
          <w:szCs w:val="24"/>
        </w:rPr>
        <w:t>20</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CD30A5">
        <w:rPr>
          <w:rFonts w:ascii="Times New Roman" w:hAnsi="Times New Roman" w:cs="Times New Roman"/>
          <w:sz w:val="24"/>
          <w:szCs w:val="24"/>
        </w:rPr>
        <w:t>2</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100F54" w:rsidRPr="00100F54">
        <w:rPr>
          <w:rFonts w:ascii="Times New Roman" w:hAnsi="Times New Roman" w:cs="Times New Roman"/>
          <w:sz w:val="24"/>
          <w:szCs w:val="24"/>
        </w:rPr>
        <w:t>tekst jednolity Dz.</w:t>
      </w:r>
      <w:r w:rsidR="003D5931">
        <w:rPr>
          <w:rFonts w:ascii="Times New Roman" w:hAnsi="Times New Roman" w:cs="Times New Roman"/>
          <w:sz w:val="24"/>
          <w:szCs w:val="24"/>
        </w:rPr>
        <w:t> </w:t>
      </w:r>
      <w:r w:rsidR="00100F54" w:rsidRPr="00100F54">
        <w:rPr>
          <w:rFonts w:ascii="Times New Roman" w:hAnsi="Times New Roman" w:cs="Times New Roman"/>
          <w:sz w:val="24"/>
          <w:szCs w:val="24"/>
        </w:rPr>
        <w:t>U.</w:t>
      </w:r>
      <w:r w:rsidR="003D5931">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CD30A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1708D47E" w14:textId="132E9E8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46F8E88" w14:textId="3869085E" w:rsidR="007F42FE" w:rsidRPr="009A7A79" w:rsidRDefault="007F42FE">
      <w:pPr>
        <w:rPr>
          <w:rFonts w:ascii="Times New Roman" w:hAnsi="Times New Roman" w:cs="Times New Roman"/>
          <w:b/>
          <w:sz w:val="28"/>
          <w:szCs w:val="24"/>
        </w:rPr>
      </w:pP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2D6769C" w14:textId="77777777" w:rsidR="00F65052" w:rsidRDefault="00F65052">
      <w:pPr>
        <w:spacing w:after="0" w:line="240" w:lineRule="auto"/>
        <w:jc w:val="both"/>
        <w:rPr>
          <w:rFonts w:ascii="Times New Roman" w:hAnsi="Times New Roman" w:cs="Times New Roman"/>
          <w:sz w:val="20"/>
        </w:rPr>
      </w:pPr>
    </w:p>
    <w:p w14:paraId="3982F4B2" w14:textId="77777777" w:rsidR="00F65052" w:rsidRPr="009A7A79" w:rsidRDefault="00F65052">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4A9C48FF"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3072CBED"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w:t>
      </w:r>
      <w:r w:rsidR="000022C8">
        <w:rPr>
          <w:rFonts w:ascii="Times New Roman" w:hAnsi="Times New Roman" w:cs="Times New Roman"/>
          <w:b/>
          <w:color w:val="000000"/>
          <w:sz w:val="28"/>
          <w:szCs w:val="28"/>
        </w:rPr>
        <w:t>2</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77518382"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100F54" w:rsidRPr="00100F54">
        <w:rPr>
          <w:rFonts w:ascii="Times New Roman" w:hAnsi="Times New Roman" w:cs="Times New Roman"/>
          <w:b/>
          <w:color w:val="000000"/>
          <w:sz w:val="20"/>
          <w:szCs w:val="20"/>
        </w:rPr>
        <w:t>tekst jednolity Dz. U. z 2021 r. poz. 1129</w:t>
      </w:r>
      <w:r w:rsidR="000022C8">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14:paraId="72B21B1D" w14:textId="77777777" w:rsidR="007C0E06" w:rsidRPr="009A7A79" w:rsidRDefault="007C0E06" w:rsidP="00F90893">
      <w:pPr>
        <w:pStyle w:val="Tytu"/>
      </w:pPr>
    </w:p>
    <w:p w14:paraId="35C721AB" w14:textId="3F060B6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w:t>
      </w:r>
      <w:r w:rsidR="000022C8">
        <w:rPr>
          <w:rFonts w:ascii="Times New Roman" w:hAnsi="Times New Roman" w:cs="Times New Roman"/>
          <w:color w:val="000000" w:themeColor="text1"/>
          <w:sz w:val="24"/>
          <w:szCs w:val="24"/>
        </w:rPr>
        <w:t>2</w:t>
      </w:r>
      <w:r w:rsidRPr="00693982">
        <w:rPr>
          <w:rFonts w:ascii="Times New Roman" w:hAnsi="Times New Roman" w:cs="Times New Roman"/>
          <w:color w:val="000000" w:themeColor="text1"/>
          <w:sz w:val="24"/>
          <w:szCs w:val="24"/>
        </w:rPr>
        <w:t> r. w Białej Podlaskiej pomiędzy:</w:t>
      </w:r>
    </w:p>
    <w:p w14:paraId="336379F5" w14:textId="660BB312"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w:t>
      </w:r>
      <w:r w:rsidR="000022C8">
        <w:rPr>
          <w:rFonts w:ascii="Times New Roman" w:hAnsi="Times New Roman" w:cs="Times New Roman"/>
          <w:color w:val="000000" w:themeColor="text1"/>
          <w:sz w:val="24"/>
          <w:szCs w:val="24"/>
        </w:rPr>
        <w:t>,</w:t>
      </w:r>
      <w:r w:rsidRPr="00693982">
        <w:rPr>
          <w:rFonts w:ascii="Times New Roman" w:hAnsi="Times New Roman" w:cs="Times New Roman"/>
          <w:color w:val="000000" w:themeColor="text1"/>
          <w:sz w:val="24"/>
          <w:szCs w:val="24"/>
        </w:rPr>
        <w:t xml:space="preserve">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14:paraId="0A4A87DF"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14:paraId="684B1DA6"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14:paraId="24BD4684"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14:paraId="64483878"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14:paraId="41AB3BE5" w14:textId="77777777"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p>
    <w:p w14:paraId="394A9B6F" w14:textId="77777777" w:rsidR="00852729" w:rsidRPr="00693982" w:rsidRDefault="00852729" w:rsidP="00693982">
      <w:pPr>
        <w:spacing w:after="0" w:line="240" w:lineRule="auto"/>
        <w:jc w:val="center"/>
        <w:rPr>
          <w:rFonts w:ascii="Times New Roman" w:hAnsi="Times New Roman" w:cs="Times New Roman"/>
          <w:b/>
          <w:color w:val="000000" w:themeColor="text1"/>
          <w:sz w:val="24"/>
          <w:szCs w:val="24"/>
        </w:rPr>
      </w:pPr>
      <w:r w:rsidRPr="00693982">
        <w:rPr>
          <w:rFonts w:ascii="Times New Roman" w:hAnsi="Times New Roman" w:cs="Times New Roman"/>
          <w:b/>
          <w:color w:val="000000" w:themeColor="text1"/>
          <w:sz w:val="24"/>
          <w:szCs w:val="24"/>
        </w:rPr>
        <w:t xml:space="preserve">Przedmiot umowy </w:t>
      </w:r>
    </w:p>
    <w:p w14:paraId="7E39B3EF" w14:textId="77777777" w:rsidR="00852729" w:rsidRPr="00693982" w:rsidRDefault="00852729" w:rsidP="00693982">
      <w:pPr>
        <w:pStyle w:val="Tekstpodstawowy"/>
        <w:spacing w:after="0" w:line="240" w:lineRule="auto"/>
        <w:jc w:val="center"/>
        <w:rPr>
          <w:rFonts w:ascii="Times New Roman" w:hAnsi="Times New Roman" w:cs="Times New Roman"/>
          <w:b/>
          <w:color w:val="000000" w:themeColor="text1"/>
          <w:sz w:val="24"/>
          <w:szCs w:val="24"/>
        </w:rPr>
      </w:pPr>
      <w:r w:rsidRPr="00693982">
        <w:rPr>
          <w:rFonts w:ascii="Times New Roman" w:hAnsi="Times New Roman" w:cs="Times New Roman"/>
          <w:b/>
          <w:color w:val="000000" w:themeColor="text1"/>
          <w:sz w:val="24"/>
          <w:szCs w:val="24"/>
        </w:rPr>
        <w:t>§ 1</w:t>
      </w:r>
    </w:p>
    <w:p w14:paraId="205FA66C" w14:textId="65F0531F" w:rsidR="00693982" w:rsidRPr="00693982" w:rsidRDefault="00693982" w:rsidP="00403162">
      <w:pPr>
        <w:pStyle w:val="Akapitzlist"/>
        <w:numPr>
          <w:ilvl w:val="0"/>
          <w:numId w:val="12"/>
        </w:numPr>
        <w:tabs>
          <w:tab w:val="clear" w:pos="720"/>
        </w:tabs>
        <w:spacing w:after="0" w:line="240" w:lineRule="auto"/>
        <w:ind w:left="426"/>
        <w:contextualSpacing w:val="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warunkach niniejszej umowy Zamawiający zleca a Wykonawca zobowiązuje się do </w:t>
      </w:r>
      <w:r>
        <w:rPr>
          <w:rFonts w:ascii="Times New Roman" w:hAnsi="Times New Roman" w:cs="Times New Roman"/>
          <w:color w:val="000000" w:themeColor="text1"/>
          <w:sz w:val="24"/>
          <w:szCs w:val="24"/>
        </w:rPr>
        <w:t xml:space="preserve">wykonania, </w:t>
      </w:r>
      <w:r w:rsidRPr="00693982">
        <w:rPr>
          <w:rFonts w:ascii="Times New Roman" w:hAnsi="Times New Roman" w:cs="Times New Roman"/>
          <w:color w:val="000000" w:themeColor="text1"/>
          <w:sz w:val="24"/>
          <w:szCs w:val="24"/>
        </w:rPr>
        <w:t xml:space="preserve">dostawy i montażu mebli </w:t>
      </w:r>
      <w:r w:rsidR="00C5544A" w:rsidRPr="00C5544A">
        <w:rPr>
          <w:rFonts w:ascii="Times New Roman" w:hAnsi="Times New Roman" w:cs="Times New Roman"/>
          <w:color w:val="000000" w:themeColor="text1"/>
          <w:sz w:val="24"/>
          <w:szCs w:val="24"/>
        </w:rPr>
        <w:t>do sal podstaw opieki położniczej</w:t>
      </w:r>
      <w:r w:rsidRPr="00693982">
        <w:rPr>
          <w:rFonts w:ascii="Times New Roman" w:hAnsi="Times New Roman" w:cs="Times New Roman"/>
          <w:color w:val="000000" w:themeColor="text1"/>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108036DC" w14:textId="77777777" w:rsidR="00693982" w:rsidRPr="00693982" w:rsidRDefault="00693982" w:rsidP="00403162">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oraz montażu i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1C53D30" w14:textId="77777777" w:rsidR="00693982" w:rsidRPr="00693982" w:rsidRDefault="00693982" w:rsidP="00403162">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14:paraId="26C914CF" w14:textId="77777777" w:rsidR="00693982" w:rsidRPr="00693982" w:rsidRDefault="00693982" w:rsidP="00693982">
      <w:pPr>
        <w:pStyle w:val="Nagwek1"/>
        <w:spacing w:before="0"/>
        <w:rPr>
          <w:rFonts w:ascii="Times New Roman" w:hAnsi="Times New Roman" w:cs="Times New Roman"/>
          <w:color w:val="000000" w:themeColor="text1"/>
          <w:sz w:val="24"/>
          <w:szCs w:val="24"/>
        </w:rPr>
      </w:pPr>
    </w:p>
    <w:p w14:paraId="0B300FC9" w14:textId="77777777" w:rsidR="00693982" w:rsidRPr="00693982" w:rsidRDefault="00693982" w:rsidP="00693982">
      <w:pPr>
        <w:pStyle w:val="Nagwek1"/>
        <w:spacing w:before="0"/>
        <w:jc w:val="center"/>
        <w:rPr>
          <w:rFonts w:ascii="Times New Roman" w:hAnsi="Times New Roman" w:cs="Times New Roman"/>
          <w:b/>
          <w:color w:val="000000" w:themeColor="text1"/>
          <w:sz w:val="24"/>
          <w:szCs w:val="24"/>
        </w:rPr>
      </w:pPr>
      <w:r w:rsidRPr="00693982">
        <w:rPr>
          <w:rFonts w:ascii="Times New Roman" w:hAnsi="Times New Roman" w:cs="Times New Roman"/>
          <w:b/>
          <w:color w:val="000000" w:themeColor="text1"/>
          <w:sz w:val="24"/>
          <w:szCs w:val="24"/>
        </w:rPr>
        <w:t>Termin realizacji</w:t>
      </w:r>
    </w:p>
    <w:p w14:paraId="4DDA498A"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xml:space="preserve">§ 2 </w:t>
      </w:r>
    </w:p>
    <w:p w14:paraId="307F0CAF" w14:textId="77777777" w:rsidR="000022C8" w:rsidRDefault="00693982" w:rsidP="000022C8">
      <w:pPr>
        <w:spacing w:after="0" w:line="240" w:lineRule="auto"/>
        <w:jc w:val="both"/>
        <w:rPr>
          <w:rFonts w:ascii="Times New Roman" w:eastAsia="Times New Roman" w:hAnsi="Times New Roman" w:cs="Times New Roman"/>
          <w:sz w:val="24"/>
          <w:szCs w:val="24"/>
          <w:lang w:eastAsia="pl-PL"/>
        </w:rPr>
      </w:pPr>
      <w:r w:rsidRPr="0059743D">
        <w:rPr>
          <w:rFonts w:ascii="Times New Roman" w:hAnsi="Times New Roman" w:cs="Times New Roman"/>
          <w:color w:val="000000" w:themeColor="text1"/>
          <w:sz w:val="24"/>
          <w:szCs w:val="24"/>
        </w:rPr>
        <w:t xml:space="preserve">Termin realizacji przedmiotu umowy, o którym mowa w § 1 ust. 1 niniejszej umowy, Strony ustaliły </w:t>
      </w:r>
      <w:r w:rsidR="0059743D" w:rsidRPr="0059743D">
        <w:rPr>
          <w:rFonts w:ascii="Times New Roman" w:eastAsia="Times New Roman" w:hAnsi="Times New Roman" w:cs="Times New Roman"/>
          <w:sz w:val="24"/>
          <w:szCs w:val="24"/>
          <w:lang w:eastAsia="pl-PL"/>
        </w:rPr>
        <w:t xml:space="preserve">do </w:t>
      </w:r>
      <w:r w:rsidR="00232C48">
        <w:rPr>
          <w:rFonts w:ascii="Times New Roman" w:eastAsia="Times New Roman" w:hAnsi="Times New Roman" w:cs="Times New Roman"/>
          <w:sz w:val="24"/>
          <w:szCs w:val="24"/>
          <w:lang w:eastAsia="pl-PL"/>
        </w:rPr>
        <w:t>….</w:t>
      </w:r>
      <w:r w:rsidR="0059743D" w:rsidRPr="0059743D">
        <w:rPr>
          <w:rFonts w:ascii="Times New Roman" w:eastAsia="Times New Roman" w:hAnsi="Times New Roman" w:cs="Times New Roman"/>
          <w:sz w:val="24"/>
          <w:szCs w:val="24"/>
          <w:lang w:eastAsia="pl-PL"/>
        </w:rPr>
        <w:t xml:space="preserve"> </w:t>
      </w:r>
      <w:r w:rsidR="000022C8" w:rsidRPr="000022C8">
        <w:rPr>
          <w:rFonts w:ascii="Times New Roman" w:eastAsia="Times New Roman" w:hAnsi="Times New Roman" w:cs="Times New Roman"/>
          <w:sz w:val="24"/>
          <w:szCs w:val="24"/>
          <w:lang w:eastAsia="pl-PL"/>
        </w:rPr>
        <w:t>dni kalendarzowych licząc od dnia podpisania niniejszej umowy.</w:t>
      </w:r>
    </w:p>
    <w:p w14:paraId="4A4423D3" w14:textId="49D2ECD0" w:rsidR="00693982" w:rsidRPr="00693982" w:rsidRDefault="00693982" w:rsidP="000022C8">
      <w:pPr>
        <w:spacing w:after="0" w:line="240" w:lineRule="auto"/>
        <w:jc w:val="both"/>
        <w:rPr>
          <w:rFonts w:ascii="Times New Roman" w:hAnsi="Times New Roman" w:cs="Times New Roman"/>
          <w:color w:val="000000" w:themeColor="text1"/>
          <w:sz w:val="24"/>
          <w:szCs w:val="24"/>
        </w:rPr>
      </w:pPr>
    </w:p>
    <w:p w14:paraId="4F81BA08" w14:textId="77777777" w:rsidR="00693982" w:rsidRPr="00693982" w:rsidRDefault="00693982" w:rsidP="00693982">
      <w:pPr>
        <w:spacing w:after="0"/>
        <w:ind w:left="-30"/>
        <w:jc w:val="center"/>
        <w:rPr>
          <w:rFonts w:ascii="Times New Roman" w:hAnsi="Times New Roman" w:cs="Times New Roman"/>
          <w:b/>
          <w:iCs/>
          <w:color w:val="000000" w:themeColor="text1"/>
          <w:sz w:val="24"/>
          <w:szCs w:val="24"/>
        </w:rPr>
      </w:pPr>
      <w:r w:rsidRPr="00693982">
        <w:rPr>
          <w:rFonts w:ascii="Times New Roman" w:hAnsi="Times New Roman" w:cs="Times New Roman"/>
          <w:b/>
          <w:iCs/>
          <w:color w:val="000000" w:themeColor="text1"/>
          <w:sz w:val="24"/>
          <w:szCs w:val="24"/>
        </w:rPr>
        <w:t>§ 3</w:t>
      </w:r>
    </w:p>
    <w:p w14:paraId="313E3CDC" w14:textId="77777777" w:rsidR="0017760B" w:rsidRPr="0017760B" w:rsidRDefault="0017760B" w:rsidP="00AC1A68">
      <w:pPr>
        <w:pStyle w:val="Akapitzlist"/>
        <w:numPr>
          <w:ilvl w:val="0"/>
          <w:numId w:val="13"/>
        </w:numPr>
        <w:jc w:val="both"/>
        <w:rPr>
          <w:rFonts w:ascii="Times New Roman" w:hAnsi="Times New Roman" w:cs="Times New Roman"/>
          <w:color w:val="000000" w:themeColor="text1"/>
          <w:sz w:val="24"/>
          <w:szCs w:val="24"/>
        </w:rPr>
      </w:pPr>
      <w:r w:rsidRPr="0017760B">
        <w:rPr>
          <w:rFonts w:ascii="Times New Roman" w:hAnsi="Times New Roman" w:cs="Times New Roman"/>
          <w:color w:val="000000" w:themeColor="text1"/>
          <w:sz w:val="24"/>
          <w:szCs w:val="24"/>
        </w:rPr>
        <w:t>Wykonawca zapewni na swój koszt dostawę mebli do siedziby Zamawiającego oraz ich profesjonalny montaż w pomieszczeniach wskazanych przez Zamawiającego.</w:t>
      </w:r>
    </w:p>
    <w:p w14:paraId="7C5BAC86" w14:textId="77777777" w:rsidR="00693982" w:rsidRPr="00693982" w:rsidRDefault="00693982" w:rsidP="00403162">
      <w:pPr>
        <w:pStyle w:val="Akapitzlist"/>
        <w:numPr>
          <w:ilvl w:val="0"/>
          <w:numId w:val="13"/>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Wykonawca najpóźniej w dniu zakończenia dostawy i montażu mebli składających się na przedmiot umowy, o którym mowa w § 1 ust. 1 niniejszej umowy, wyda Zamawiającemu, </w:t>
      </w:r>
      <w:r w:rsidRPr="00693982">
        <w:rPr>
          <w:rFonts w:ascii="Times New Roman" w:hAnsi="Times New Roman" w:cs="Times New Roman"/>
          <w:color w:val="000000" w:themeColor="text1"/>
          <w:sz w:val="24"/>
          <w:szCs w:val="24"/>
        </w:rPr>
        <w:lastRenderedPageBreak/>
        <w:t>instrukcje ich obsługi, książki serwisowe oraz inne wymagane odrębnymi przepisami dokumenty umożliwiające użytkowanie mebli zgodnie z przeznaczeniem.</w:t>
      </w:r>
    </w:p>
    <w:p w14:paraId="63F689FD" w14:textId="77777777" w:rsidR="00693982" w:rsidRPr="00693982" w:rsidRDefault="00693982" w:rsidP="00403162">
      <w:pPr>
        <w:pStyle w:val="Akapitzlist"/>
        <w:numPr>
          <w:ilvl w:val="0"/>
          <w:numId w:val="13"/>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Obowiązkiem Wykonawcy jest zawiadomienie Zamawiającego o terminie dostawy z jednodniowym wyprzedzeniem.</w:t>
      </w:r>
    </w:p>
    <w:p w14:paraId="04188BC0" w14:textId="77777777" w:rsidR="00693982" w:rsidRPr="00693982" w:rsidRDefault="00693982" w:rsidP="00403162">
      <w:pPr>
        <w:numPr>
          <w:ilvl w:val="0"/>
          <w:numId w:val="13"/>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hAnsi="Times New Roman" w:cs="Times New Roman"/>
          <w:color w:val="000000" w:themeColor="text1"/>
          <w:sz w:val="24"/>
          <w:szCs w:val="24"/>
        </w:rPr>
        <w:t>Niebezpieczeństwo utraty czy też uszkodzenia dostarczonego przedmiotu umowy, o którym mowa § 1 ust 1 niniejszej umowy, przechodzi z Wykonawcy na Zamawiającego z chwilą protokolarnego zakończenia czynności odbioru bez uwag.</w:t>
      </w:r>
    </w:p>
    <w:p w14:paraId="3CB5FA40"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p>
    <w:p w14:paraId="2C4E3740"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r w:rsidRPr="00693982">
        <w:rPr>
          <w:rFonts w:ascii="Times New Roman" w:eastAsia="TimesNewRoman" w:hAnsi="Times New Roman" w:cs="Times New Roman"/>
          <w:b/>
          <w:color w:val="000000" w:themeColor="text1"/>
          <w:sz w:val="24"/>
          <w:szCs w:val="24"/>
        </w:rPr>
        <w:t>§ 4</w:t>
      </w:r>
    </w:p>
    <w:p w14:paraId="4FAA6F76" w14:textId="77777777" w:rsidR="00693982" w:rsidRPr="00693982" w:rsidRDefault="00693982" w:rsidP="00403162">
      <w:pPr>
        <w:pStyle w:val="Akapitzlist"/>
        <w:numPr>
          <w:ilvl w:val="0"/>
          <w:numId w:val="1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Zamawiający dokona odbioru mebli składających się na przedmiot umowy, o którym mowa w § 1 ust. 1 niniejszej umowy, niezwłocznie po osiągnięciu gotowości do obioru tj. dostawie, ich montażu oraz wydaniu Zamawiającemu wszystkich wymaganych umową dokumentów.</w:t>
      </w:r>
    </w:p>
    <w:p w14:paraId="5882DA35" w14:textId="77777777" w:rsidR="00693982" w:rsidRPr="00693982" w:rsidRDefault="00693982" w:rsidP="00403162">
      <w:pPr>
        <w:numPr>
          <w:ilvl w:val="0"/>
          <w:numId w:val="14"/>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 xml:space="preserve">Z czynności odbioru zostanie sporządzony protokół odbioru zawierający wszelkie ustalenia dokonane w toku odbioru, w tym oświadczenie Zamawiającego o odbiorze lub odmowie odbioru i wskazaniu przyczyny odmowy </w:t>
      </w:r>
      <w:r w:rsidRPr="00693982">
        <w:rPr>
          <w:rFonts w:ascii="Times New Roman" w:hAnsi="Times New Roman" w:cs="Times New Roman"/>
          <w:color w:val="000000" w:themeColor="text1"/>
          <w:sz w:val="24"/>
          <w:szCs w:val="24"/>
        </w:rPr>
        <w:t xml:space="preserve">oraz </w:t>
      </w:r>
      <w:r w:rsidRPr="00693982">
        <w:rPr>
          <w:rFonts w:ascii="Times New Roman" w:hAnsi="Times New Roman" w:cs="Times New Roman"/>
          <w:bCs/>
          <w:color w:val="000000" w:themeColor="text1"/>
          <w:sz w:val="24"/>
          <w:szCs w:val="24"/>
        </w:rPr>
        <w:t xml:space="preserve">ewentualnie </w:t>
      </w:r>
      <w:r w:rsidRPr="00693982">
        <w:rPr>
          <w:rFonts w:ascii="Times New Roman" w:hAnsi="Times New Roman" w:cs="Times New Roman"/>
          <w:color w:val="000000" w:themeColor="text1"/>
          <w:sz w:val="24"/>
          <w:szCs w:val="24"/>
        </w:rPr>
        <w:t>wyznaczeniu nowego terminu odbioru</w:t>
      </w:r>
      <w:r w:rsidRPr="00693982">
        <w:rPr>
          <w:rFonts w:ascii="Times New Roman" w:eastAsia="TimesNewRoman" w:hAnsi="Times New Roman" w:cs="Times New Roman"/>
          <w:color w:val="000000" w:themeColor="text1"/>
          <w:sz w:val="24"/>
          <w:szCs w:val="24"/>
        </w:rPr>
        <w:t>.</w:t>
      </w:r>
    </w:p>
    <w:p w14:paraId="2EFA0303" w14:textId="77777777" w:rsidR="00693982" w:rsidRPr="00693982" w:rsidRDefault="00693982" w:rsidP="00403162">
      <w:pPr>
        <w:numPr>
          <w:ilvl w:val="0"/>
          <w:numId w:val="14"/>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Zamawiający może odmówić odbioru przedmiotu umowy, o którym mowa w § 1 ust. 1 niniejszej umowy, zgłoszonego do obioru po godzinie 14-tej i przesunąć odbiór na kolejny dzień pracy, </w:t>
      </w:r>
      <w:r w:rsidRPr="00693982">
        <w:rPr>
          <w:rFonts w:ascii="Times New Roman" w:hAnsi="Times New Roman" w:cs="Times New Roman"/>
          <w:bCs/>
          <w:color w:val="000000" w:themeColor="text1"/>
          <w:sz w:val="24"/>
          <w:szCs w:val="24"/>
        </w:rPr>
        <w:t>niezależnie od innych uprawnień Zamawiającego przewidzianych niniejszą umową.</w:t>
      </w:r>
    </w:p>
    <w:p w14:paraId="4852692C" w14:textId="77777777" w:rsidR="00693982" w:rsidRPr="00693982" w:rsidRDefault="00693982" w:rsidP="00403162">
      <w:pPr>
        <w:numPr>
          <w:ilvl w:val="0"/>
          <w:numId w:val="14"/>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Zamawiający ma prawo odmówić odbioru, jeżeli:</w:t>
      </w:r>
    </w:p>
    <w:p w14:paraId="1C99AA15" w14:textId="77777777" w:rsidR="00693982" w:rsidRPr="00693982" w:rsidRDefault="00693982" w:rsidP="00403162">
      <w:pPr>
        <w:numPr>
          <w:ilvl w:val="1"/>
          <w:numId w:val="14"/>
        </w:num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przedmiot umowy, o którym mowa w § 1 ust. 1 niniejszej umowy, nie będzie zgodny co do jakości lub ilości z Opisem przedmiotu zamówienia, stanowiącym załącznik nr 1 do niniejszej umowy lub ofertą Wykonawcy, której kopia stanowi załącznik nr 2 do umowy, albo</w:t>
      </w:r>
    </w:p>
    <w:p w14:paraId="4E1EAD16" w14:textId="77777777" w:rsidR="00693982" w:rsidRPr="00693982" w:rsidRDefault="00693982" w:rsidP="00403162">
      <w:pPr>
        <w:numPr>
          <w:ilvl w:val="1"/>
          <w:numId w:val="14"/>
        </w:num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stwierdzone zostaną wady przedmiotu umowy, o którym mowa w § 1 ust. 1 niniejszej umowy, albo</w:t>
      </w:r>
    </w:p>
    <w:p w14:paraId="09E30D72" w14:textId="77777777" w:rsidR="00693982" w:rsidRPr="00693982" w:rsidRDefault="00693982" w:rsidP="00403162">
      <w:pPr>
        <w:numPr>
          <w:ilvl w:val="1"/>
          <w:numId w:val="14"/>
        </w:numPr>
        <w:autoSpaceDE w:val="0"/>
        <w:autoSpaceDN w:val="0"/>
        <w:adjustRightInd w:val="0"/>
        <w:spacing w:after="0" w:line="240" w:lineRule="auto"/>
        <w:ind w:left="851"/>
        <w:jc w:val="both"/>
        <w:rPr>
          <w:rFonts w:ascii="Times New Roman" w:eastAsia="TimesNew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naruszy inne postanowienia niniejszej umowy.</w:t>
      </w:r>
    </w:p>
    <w:p w14:paraId="668789D5" w14:textId="77777777" w:rsidR="00693982" w:rsidRPr="00693982" w:rsidRDefault="00693982" w:rsidP="00403162">
      <w:pPr>
        <w:numPr>
          <w:ilvl w:val="0"/>
          <w:numId w:val="14"/>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Zamawiający zastrzega prawo do odbioru części mebli składających się na przedmiot umowy, o którym mowa w § 1 ust. 1 niniejszej umowy.</w:t>
      </w:r>
    </w:p>
    <w:p w14:paraId="78BF8BCA" w14:textId="77777777" w:rsidR="00693982" w:rsidRPr="00693982" w:rsidRDefault="00693982" w:rsidP="00693982">
      <w:pPr>
        <w:autoSpaceDE w:val="0"/>
        <w:autoSpaceDN w:val="0"/>
        <w:adjustRightInd w:val="0"/>
        <w:spacing w:after="0"/>
        <w:ind w:left="851"/>
        <w:rPr>
          <w:rFonts w:ascii="Times New Roman" w:eastAsia="TimesNewRoman" w:hAnsi="Times New Roman" w:cs="Times New Roman"/>
          <w:color w:val="000000" w:themeColor="text1"/>
          <w:sz w:val="24"/>
          <w:szCs w:val="24"/>
        </w:rPr>
      </w:pPr>
    </w:p>
    <w:p w14:paraId="6762B54C" w14:textId="77777777" w:rsidR="00693982" w:rsidRPr="00693982" w:rsidRDefault="00693982" w:rsidP="00693982">
      <w:pPr>
        <w:pStyle w:val="Nagwek1"/>
        <w:spacing w:before="0"/>
        <w:jc w:val="center"/>
        <w:rPr>
          <w:rFonts w:ascii="Times New Roman" w:hAnsi="Times New Roman" w:cs="Times New Roman"/>
          <w:b/>
          <w:color w:val="000000" w:themeColor="text1"/>
          <w:sz w:val="24"/>
          <w:szCs w:val="24"/>
        </w:rPr>
      </w:pPr>
      <w:r w:rsidRPr="00693982">
        <w:rPr>
          <w:rFonts w:ascii="Times New Roman" w:hAnsi="Times New Roman" w:cs="Times New Roman"/>
          <w:b/>
          <w:color w:val="000000" w:themeColor="text1"/>
          <w:sz w:val="24"/>
          <w:szCs w:val="24"/>
        </w:rPr>
        <w:t>Cena i warunki płatności</w:t>
      </w:r>
    </w:p>
    <w:p w14:paraId="50D21A9F"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xml:space="preserve">§ 5 </w:t>
      </w:r>
    </w:p>
    <w:p w14:paraId="275422D3" w14:textId="6A32D6F4" w:rsidR="00693982" w:rsidRPr="00693982" w:rsidRDefault="00693982" w:rsidP="00403162">
      <w:pPr>
        <w:numPr>
          <w:ilvl w:val="0"/>
          <w:numId w:val="15"/>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Za </w:t>
      </w:r>
      <w:r w:rsidRPr="00693982">
        <w:rPr>
          <w:rFonts w:ascii="Times New Roman" w:hAnsi="Times New Roman" w:cs="Times New Roman"/>
          <w:bCs/>
          <w:color w:val="000000" w:themeColor="text1"/>
          <w:sz w:val="24"/>
          <w:szCs w:val="24"/>
        </w:rPr>
        <w:t>terminowe i prawidłowe pod względem jakościowym i ilościowym</w:t>
      </w:r>
      <w:r w:rsidRPr="00693982">
        <w:rPr>
          <w:rFonts w:ascii="Times New Roman" w:hAnsi="Times New Roman" w:cs="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w:t>
      </w:r>
      <w:r w:rsidR="00F9060B">
        <w:rPr>
          <w:rFonts w:ascii="Times New Roman" w:hAnsi="Times New Roman" w:cs="Times New Roman"/>
          <w:color w:val="000000" w:themeColor="text1"/>
          <w:sz w:val="24"/>
          <w:szCs w:val="24"/>
        </w:rPr>
        <w:t xml:space="preserve">ącznik nr 2 do niniejszej umowy </w:t>
      </w:r>
      <w:r w:rsidRPr="00693982">
        <w:rPr>
          <w:rFonts w:ascii="Times New Roman" w:hAnsi="Times New Roman" w:cs="Times New Roman"/>
          <w:color w:val="000000" w:themeColor="text1"/>
          <w:sz w:val="24"/>
          <w:szCs w:val="24"/>
        </w:rPr>
        <w:t>i Formularzem cenowym, którego kopia stanowi załącznik nr 4 do niniejszej umowy.</w:t>
      </w:r>
    </w:p>
    <w:p w14:paraId="61C8C30E" w14:textId="77777777" w:rsidR="00693982" w:rsidRPr="00693982" w:rsidRDefault="00693982" w:rsidP="00403162">
      <w:pPr>
        <w:numPr>
          <w:ilvl w:val="0"/>
          <w:numId w:val="15"/>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Zapłata wynagrodzenia, o którym mowa w ust. 1 niniejszego paragrafu, dokonana będzie, po zrealizowaniu bez usterek i wad całego przedmiotu umowy, o którym mowa w § 1 ust. 1 niniejszej umowy, potwierdzonego protokołem odbioru bez uwag, na podstawie faktury / rachunku płatnego w formie przelewu w terminie do 30 dni od dnia doręczenia Zamawiającemu prawidłowo wystawionych faktury / rachunku, przelewem na rachunek bankowy Wykonawcy wskazany w fakturze / rachunku.</w:t>
      </w:r>
    </w:p>
    <w:p w14:paraId="3B6D355E" w14:textId="676C9AD4" w:rsidR="00F9060B" w:rsidRPr="00BC5287" w:rsidRDefault="00F9060B" w:rsidP="00F9060B">
      <w:pPr>
        <w:numPr>
          <w:ilvl w:val="0"/>
          <w:numId w:val="15"/>
        </w:numPr>
        <w:spacing w:after="0" w:line="240" w:lineRule="auto"/>
        <w:jc w:val="both"/>
        <w:rPr>
          <w:rFonts w:ascii="Times New Roman" w:hAnsi="Times New Roman" w:cs="Times New Roman"/>
          <w:color w:val="000000" w:themeColor="text1"/>
          <w:sz w:val="24"/>
          <w:szCs w:val="24"/>
        </w:rPr>
      </w:pPr>
      <w:r w:rsidRPr="00F9060B">
        <w:rPr>
          <w:rFonts w:ascii="Times New Roman" w:hAnsi="Times New Roman" w:cs="Times New Roman"/>
          <w:color w:val="000000" w:themeColor="text1"/>
          <w:sz w:val="24"/>
          <w:szCs w:val="24"/>
        </w:rPr>
        <w:t xml:space="preserve">Wykonawca zobowiązany jest do wystawienia </w:t>
      </w:r>
      <w:r w:rsidRPr="00BC5287">
        <w:rPr>
          <w:rFonts w:ascii="Times New Roman" w:hAnsi="Times New Roman" w:cs="Times New Roman"/>
          <w:color w:val="000000" w:themeColor="text1"/>
          <w:sz w:val="24"/>
          <w:szCs w:val="24"/>
        </w:rPr>
        <w:t xml:space="preserve">oddzielnych faktur / rachunków na wskazane przez Zamawiającego pozycje zawierające ceny jednostkowe wskazane </w:t>
      </w:r>
      <w:r w:rsidRPr="00BC5287">
        <w:rPr>
          <w:rFonts w:ascii="Times New Roman" w:hAnsi="Times New Roman" w:cs="Times New Roman"/>
          <w:sz w:val="24"/>
          <w:szCs w:val="24"/>
        </w:rPr>
        <w:t>w</w:t>
      </w:r>
      <w:r w:rsidR="00BC5287" w:rsidRPr="00BC5287">
        <w:rPr>
          <w:rFonts w:ascii="Times New Roman" w:hAnsi="Times New Roman" w:cs="Times New Roman"/>
          <w:sz w:val="24"/>
          <w:szCs w:val="24"/>
        </w:rPr>
        <w:t> </w:t>
      </w:r>
      <w:r w:rsidRPr="00BC5287">
        <w:rPr>
          <w:rFonts w:ascii="Times New Roman" w:hAnsi="Times New Roman" w:cs="Times New Roman"/>
          <w:sz w:val="24"/>
          <w:szCs w:val="24"/>
        </w:rPr>
        <w:t>Formularzu</w:t>
      </w:r>
      <w:r w:rsidRPr="00BC5287">
        <w:rPr>
          <w:rFonts w:ascii="Times New Roman" w:hAnsi="Times New Roman" w:cs="Times New Roman"/>
          <w:color w:val="000000" w:themeColor="text1"/>
          <w:sz w:val="24"/>
          <w:szCs w:val="24"/>
        </w:rPr>
        <w:t xml:space="preserve"> cenowym, którego kopia stanowi załącznik nr 4 do niniejszej umowy.</w:t>
      </w:r>
    </w:p>
    <w:p w14:paraId="2541A254" w14:textId="77777777" w:rsidR="00693982" w:rsidRPr="00693982" w:rsidRDefault="00693982" w:rsidP="00403162">
      <w:pPr>
        <w:numPr>
          <w:ilvl w:val="0"/>
          <w:numId w:val="15"/>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lastRenderedPageBreak/>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61FD3E5D" w14:textId="77777777" w:rsidR="00693982" w:rsidRPr="00693982" w:rsidRDefault="00693982" w:rsidP="00403162">
      <w:pPr>
        <w:numPr>
          <w:ilvl w:val="0"/>
          <w:numId w:val="15"/>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Zamawiający oświadcza, że jest podatnikiem podatku VAT i posiada nr NIP 537-21-31-853.</w:t>
      </w:r>
    </w:p>
    <w:p w14:paraId="4B4E6B6C" w14:textId="77777777" w:rsidR="00693982" w:rsidRPr="005F30A9" w:rsidRDefault="00693982" w:rsidP="00403162">
      <w:pPr>
        <w:numPr>
          <w:ilvl w:val="0"/>
          <w:numId w:val="15"/>
        </w:numPr>
        <w:spacing w:after="0" w:line="240" w:lineRule="auto"/>
        <w:jc w:val="both"/>
        <w:rPr>
          <w:rFonts w:ascii="Times New Roman" w:hAnsi="Times New Roman" w:cs="Times New Roman"/>
          <w:b/>
          <w:bCs/>
          <w:color w:val="000000" w:themeColor="text1"/>
          <w:sz w:val="24"/>
          <w:szCs w:val="24"/>
        </w:rPr>
      </w:pPr>
      <w:r w:rsidRPr="00693982">
        <w:rPr>
          <w:rFonts w:ascii="Times New Roman" w:hAnsi="Times New Roman" w:cs="Times New Roman"/>
          <w:color w:val="000000" w:themeColor="text1"/>
          <w:sz w:val="24"/>
          <w:szCs w:val="24"/>
        </w:rPr>
        <w:t>Wykonawca oświadcza, że jest podatnikiem podatku VAT i posiada nr NIP ……………….</w:t>
      </w:r>
    </w:p>
    <w:p w14:paraId="55E95A47" w14:textId="74393E51" w:rsidR="003D5931" w:rsidRPr="00693982" w:rsidRDefault="003D5931" w:rsidP="00403162">
      <w:pPr>
        <w:numPr>
          <w:ilvl w:val="0"/>
          <w:numId w:val="15"/>
        </w:numPr>
        <w:spacing w:after="0" w:line="240" w:lineRule="auto"/>
        <w:jc w:val="both"/>
        <w:rPr>
          <w:rFonts w:ascii="Times New Roman" w:hAnsi="Times New Roman" w:cs="Times New Roman"/>
          <w:b/>
          <w:bCs/>
          <w:color w:val="000000" w:themeColor="text1"/>
          <w:sz w:val="24"/>
          <w:szCs w:val="24"/>
        </w:rPr>
      </w:pPr>
      <w:r w:rsidRPr="001E7412">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pisemnej, uprzedniej zgody Zamawiającego.</w:t>
      </w:r>
    </w:p>
    <w:p w14:paraId="1A7BEED2" w14:textId="77777777" w:rsidR="00693982" w:rsidRPr="00693982" w:rsidRDefault="00693982" w:rsidP="00693982">
      <w:pPr>
        <w:pStyle w:val="Nagwek1"/>
        <w:spacing w:before="0"/>
        <w:ind w:left="720" w:hanging="360"/>
        <w:jc w:val="both"/>
        <w:rPr>
          <w:rFonts w:ascii="Times New Roman" w:hAnsi="Times New Roman" w:cs="Times New Roman"/>
          <w:b/>
          <w:color w:val="000000" w:themeColor="text1"/>
          <w:sz w:val="24"/>
          <w:szCs w:val="24"/>
        </w:rPr>
      </w:pPr>
    </w:p>
    <w:p w14:paraId="1F85A6F0"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r w:rsidRPr="00693982">
        <w:rPr>
          <w:rFonts w:ascii="Times New Roman" w:eastAsia="TimesNewRoman" w:hAnsi="Times New Roman" w:cs="Times New Roman"/>
          <w:b/>
          <w:color w:val="000000" w:themeColor="text1"/>
          <w:sz w:val="24"/>
          <w:szCs w:val="24"/>
        </w:rPr>
        <w:t>Odstąpienie od umowy i kary umowne</w:t>
      </w:r>
    </w:p>
    <w:p w14:paraId="656204F3"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6</w:t>
      </w:r>
    </w:p>
    <w:p w14:paraId="7C64CE38" w14:textId="77777777" w:rsidR="00693982" w:rsidRPr="00693982" w:rsidRDefault="00693982" w:rsidP="00403162">
      <w:pPr>
        <w:pStyle w:val="Akapitzlist"/>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Poza wypadkami wymienionymi w Kodeksie cywilnym, ustawie Prawo zamówień publicznych oraz Specyfikacji Warunków Zamówienia Zamawiający może odstąpić od niniejszej umowy w całości z przyczyn leżących po stronie Wykonawcy, również w szczególności gdy:</w:t>
      </w:r>
    </w:p>
    <w:p w14:paraId="4248226B" w14:textId="77777777" w:rsidR="00693982" w:rsidRPr="00693982" w:rsidRDefault="00693982" w:rsidP="00403162">
      <w:pPr>
        <w:pStyle w:val="Akapitzlist"/>
        <w:numPr>
          <w:ilvl w:val="1"/>
          <w:numId w:val="11"/>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nie będzie stosować się do zaleceń Zamawiającego mających wpływ na prawidłowe i terminowe wykonanie przedmiotu umowy, o którym mowa w § 1 ust. 1 niniejszej umowy;</w:t>
      </w:r>
    </w:p>
    <w:p w14:paraId="645D483F" w14:textId="458B576D" w:rsidR="00693982" w:rsidRPr="00693982" w:rsidRDefault="00693982" w:rsidP="00403162">
      <w:pPr>
        <w:pStyle w:val="Akapitzlist"/>
        <w:numPr>
          <w:ilvl w:val="1"/>
          <w:numId w:val="11"/>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Wykonawca w terminie, o którym mowa w § 2 niniejszej umowy, nie dostarczy lub </w:t>
      </w:r>
      <w:r w:rsidR="00A94451">
        <w:rPr>
          <w:rFonts w:ascii="Times New Roman" w:hAnsi="Times New Roman" w:cs="Times New Roman"/>
          <w:color w:val="000000" w:themeColor="text1"/>
          <w:sz w:val="24"/>
          <w:szCs w:val="24"/>
        </w:rPr>
        <w:t xml:space="preserve">nie </w:t>
      </w:r>
      <w:r w:rsidRPr="00693982">
        <w:rPr>
          <w:rFonts w:ascii="Times New Roman" w:hAnsi="Times New Roman" w:cs="Times New Roman"/>
          <w:color w:val="000000" w:themeColor="text1"/>
          <w:sz w:val="24"/>
          <w:szCs w:val="24"/>
        </w:rPr>
        <w:t>zamontuje wszystkich mebli składających się na przedmiot umowy, o którym mowa w § 1 ust. 1 niniejszej umowy;</w:t>
      </w:r>
    </w:p>
    <w:p w14:paraId="69A98FDF" w14:textId="77777777" w:rsidR="00693982" w:rsidRPr="00693982" w:rsidRDefault="00693982" w:rsidP="00403162">
      <w:pPr>
        <w:pStyle w:val="Akapitzlist"/>
        <w:numPr>
          <w:ilvl w:val="1"/>
          <w:numId w:val="11"/>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iCs/>
          <w:color w:val="000000" w:themeColor="text1"/>
          <w:sz w:val="24"/>
          <w:szCs w:val="24"/>
        </w:rPr>
        <w:t>Zamawiający odmówi dokonania odbioru całości przedmiotu umowy, o którym mowa w § 1 ust. 1 niniejszej umowy, z przyczyn wskazanych w niniejszej umowie.</w:t>
      </w:r>
    </w:p>
    <w:p w14:paraId="290148F0" w14:textId="77777777"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157DA62" w14:textId="77777777" w:rsidR="00693982" w:rsidRPr="00693982" w:rsidRDefault="00693982" w:rsidP="00403162">
      <w:pPr>
        <w:pStyle w:val="Akapitzlist"/>
        <w:numPr>
          <w:ilvl w:val="0"/>
          <w:numId w:val="18"/>
        </w:numPr>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iCs/>
          <w:color w:val="000000" w:themeColor="text1"/>
          <w:sz w:val="24"/>
          <w:szCs w:val="24"/>
        </w:rPr>
        <w:t>Zamawiający odmówi dokonania odbioru bez uwag części przedmiotu umowy, o którym mowa w § 1 ust. 1 niniejszej umowy, z przyczyn wskazanych w niniejszej umowie;</w:t>
      </w:r>
    </w:p>
    <w:p w14:paraId="1261A81D" w14:textId="59DBB23E" w:rsidR="00693982" w:rsidRPr="00693982" w:rsidRDefault="00693982" w:rsidP="00403162">
      <w:pPr>
        <w:pStyle w:val="Akapitzlist"/>
        <w:numPr>
          <w:ilvl w:val="0"/>
          <w:numId w:val="18"/>
        </w:numPr>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Wykonawca w terminie, o których mowa w § 2 niniejszej umowy, nie dostarczy lub </w:t>
      </w:r>
      <w:r w:rsidR="00A52F0E">
        <w:rPr>
          <w:rFonts w:ascii="Times New Roman" w:hAnsi="Times New Roman" w:cs="Times New Roman"/>
          <w:color w:val="000000" w:themeColor="text1"/>
          <w:sz w:val="24"/>
          <w:szCs w:val="24"/>
        </w:rPr>
        <w:t xml:space="preserve">nie </w:t>
      </w:r>
      <w:r w:rsidRPr="00693982">
        <w:rPr>
          <w:rFonts w:ascii="Times New Roman" w:hAnsi="Times New Roman" w:cs="Times New Roman"/>
          <w:color w:val="000000" w:themeColor="text1"/>
          <w:sz w:val="24"/>
          <w:szCs w:val="24"/>
        </w:rPr>
        <w:t>zamontuje części mebli składających się na przedmiotu umowy, o którym mowa w § 1 ust. 1 niniejszej umowy;</w:t>
      </w:r>
    </w:p>
    <w:p w14:paraId="477B1117" w14:textId="77777777" w:rsidR="00693982" w:rsidRPr="00693982" w:rsidRDefault="00693982" w:rsidP="00403162">
      <w:pPr>
        <w:pStyle w:val="Akapitzlist"/>
        <w:numPr>
          <w:ilvl w:val="0"/>
          <w:numId w:val="18"/>
        </w:numPr>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nie będzie stosować się do zaleceń Zamawiającego mających wpływ na prawidłowe i terminowe wykonanie przedmiotu umowy, o którym mowa w § 1 ust. 1 niniejszej umowy;</w:t>
      </w:r>
    </w:p>
    <w:p w14:paraId="574B6DCE" w14:textId="77777777" w:rsidR="00693982" w:rsidRPr="00693982" w:rsidRDefault="00693982" w:rsidP="00403162">
      <w:pPr>
        <w:pStyle w:val="Akapitzlist"/>
        <w:numPr>
          <w:ilvl w:val="0"/>
          <w:numId w:val="18"/>
        </w:numPr>
        <w:spacing w:after="0" w:line="240" w:lineRule="auto"/>
        <w:ind w:left="709"/>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naruszy inne istotne warunki niniejszej umowy.</w:t>
      </w:r>
    </w:p>
    <w:p w14:paraId="03C0587F" w14:textId="77777777"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iCs/>
          <w:color w:val="000000" w:themeColor="text1"/>
          <w:sz w:val="24"/>
          <w:szCs w:val="24"/>
        </w:rPr>
        <w:t>W przypadku odstąpienia od niniejszej umowy w całości Wykonawcy nie przysługuje jakiekolwiek wynagrodzenie z tytułu wykonana.</w:t>
      </w:r>
    </w:p>
    <w:p w14:paraId="050FBFC1" w14:textId="77777777"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odebranego bez uwag przez Zamawiającego asortymentu i cen jednostkowych wskazanych w F</w:t>
      </w:r>
      <w:r w:rsidRPr="00693982">
        <w:rPr>
          <w:rFonts w:ascii="Times New Roman" w:hAnsi="Times New Roman" w:cs="Times New Roman"/>
          <w:color w:val="000000" w:themeColor="text1"/>
          <w:sz w:val="24"/>
          <w:szCs w:val="24"/>
        </w:rPr>
        <w:t xml:space="preserve">ormularzu cenowym, którego kopia stanowi załącznik nr 4 do niniejszej umowy. </w:t>
      </w:r>
    </w:p>
    <w:p w14:paraId="483C0AC2" w14:textId="77777777"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iCs/>
          <w:color w:val="000000" w:themeColor="text1"/>
          <w:sz w:val="24"/>
          <w:szCs w:val="24"/>
        </w:rPr>
      </w:pPr>
      <w:r w:rsidRPr="00693982">
        <w:rPr>
          <w:rFonts w:ascii="Times New Roman" w:hAnsi="Times New Roman" w:cs="Times New Roman"/>
          <w:iCs/>
          <w:color w:val="000000" w:themeColor="text1"/>
          <w:sz w:val="24"/>
          <w:szCs w:val="24"/>
        </w:rPr>
        <w:t xml:space="preserve">Płatność, o której mowa ust. 4 niniejszego paragrafu odbędzie się zgodnie z zapisami § 5 ust. 2 niniejszej umowy. </w:t>
      </w:r>
    </w:p>
    <w:p w14:paraId="42757E6E" w14:textId="523A1F14"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lastRenderedPageBreak/>
        <w:t>Prawo odstąpienia niniejszej umowy Zamawiający może wykonać w terminie 10 dni kalendarzowych od uzyskania informacji</w:t>
      </w:r>
      <w:r w:rsidR="0017760B">
        <w:rPr>
          <w:rFonts w:ascii="Times New Roman" w:hAnsi="Times New Roman" w:cs="Times New Roman"/>
          <w:color w:val="000000" w:themeColor="text1"/>
          <w:sz w:val="24"/>
          <w:szCs w:val="24"/>
        </w:rPr>
        <w:t>,</w:t>
      </w:r>
      <w:r w:rsidRPr="00693982">
        <w:rPr>
          <w:rFonts w:ascii="Times New Roman" w:hAnsi="Times New Roman" w:cs="Times New Roman"/>
          <w:color w:val="000000" w:themeColor="text1"/>
          <w:sz w:val="24"/>
          <w:szCs w:val="24"/>
        </w:rPr>
        <w:t xml:space="preserve"> o okoliczności wskazanej w ust. 1 i 2 niniejszego paragrafu, stanowiącej przyczynę odstąpienia.</w:t>
      </w:r>
    </w:p>
    <w:p w14:paraId="30802684" w14:textId="77777777"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Odstąpienie od niniejszej umowy powinno nastąpić w formie pisemnej pod rygorem nieważności i powinno zawierać uzasadnienie.</w:t>
      </w:r>
    </w:p>
    <w:p w14:paraId="3F5266A7" w14:textId="0521BDF5" w:rsidR="00693982" w:rsidRPr="00693982" w:rsidRDefault="00693982" w:rsidP="00403162">
      <w:pPr>
        <w:numPr>
          <w:ilvl w:val="0"/>
          <w:numId w:val="11"/>
        </w:numPr>
        <w:tabs>
          <w:tab w:val="clear" w:pos="720"/>
          <w:tab w:val="num" w:pos="360"/>
        </w:tabs>
        <w:spacing w:after="0" w:line="240" w:lineRule="auto"/>
        <w:ind w:left="36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Zamawiający może również odstąpić od niniejszej umowy w wypadku zaistnienia przesłanek wskazanych w art. 456 ust. 1 pkt. 1) ustawy Prawo zamówień publicznych, tj.</w:t>
      </w:r>
      <w:r w:rsidR="000022C8">
        <w:rPr>
          <w:rFonts w:ascii="Times New Roman" w:hAnsi="Times New Roman" w:cs="Times New Roman"/>
          <w:color w:val="000000" w:themeColor="text1"/>
          <w:sz w:val="24"/>
          <w:szCs w:val="24"/>
        </w:rPr>
        <w:t> </w:t>
      </w:r>
      <w:r w:rsidRPr="00693982">
        <w:rPr>
          <w:rFonts w:ascii="Times New Roman" w:hAnsi="Times New Roman" w:cs="Times New Roman"/>
          <w:color w:val="000000" w:themeColor="text1"/>
          <w:sz w:val="24"/>
          <w:szCs w:val="24"/>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5738E032"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p>
    <w:p w14:paraId="3BFDBB9A"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r w:rsidRPr="00693982">
        <w:rPr>
          <w:rFonts w:ascii="Times New Roman" w:eastAsia="TimesNewRoman" w:hAnsi="Times New Roman" w:cs="Times New Roman"/>
          <w:b/>
          <w:color w:val="000000" w:themeColor="text1"/>
          <w:sz w:val="24"/>
          <w:szCs w:val="24"/>
        </w:rPr>
        <w:t>§ 7</w:t>
      </w:r>
    </w:p>
    <w:p w14:paraId="1012C9D5" w14:textId="77777777" w:rsidR="00693982" w:rsidRPr="00693982" w:rsidRDefault="00693982" w:rsidP="00403162">
      <w:pPr>
        <w:numPr>
          <w:ilvl w:val="0"/>
          <w:numId w:val="10"/>
        </w:numPr>
        <w:spacing w:after="0" w:line="240" w:lineRule="auto"/>
        <w:jc w:val="both"/>
        <w:rPr>
          <w:rFonts w:ascii="Times New Roman" w:hAnsi="Times New Roman" w:cs="Times New Roman"/>
          <w:bCs/>
          <w:color w:val="000000" w:themeColor="text1"/>
          <w:sz w:val="24"/>
          <w:szCs w:val="24"/>
        </w:rPr>
      </w:pPr>
      <w:r w:rsidRPr="00693982">
        <w:rPr>
          <w:rFonts w:ascii="Times New Roman" w:hAnsi="Times New Roman" w:cs="Times New Roman"/>
          <w:bCs/>
          <w:color w:val="000000" w:themeColor="text1"/>
          <w:sz w:val="24"/>
          <w:szCs w:val="24"/>
        </w:rPr>
        <w:t>Wykonawca zapłaci Zamawiającemu następujące kary umowne:</w:t>
      </w:r>
    </w:p>
    <w:p w14:paraId="3BD59D69" w14:textId="4328FC42" w:rsidR="00693982" w:rsidRPr="00693982" w:rsidRDefault="00693982" w:rsidP="0017760B">
      <w:pPr>
        <w:pStyle w:val="Default"/>
        <w:numPr>
          <w:ilvl w:val="1"/>
          <w:numId w:val="10"/>
        </w:numPr>
        <w:jc w:val="both"/>
        <w:rPr>
          <w:rFonts w:ascii="Times New Roman" w:hAnsi="Times New Roman" w:cs="Times New Roman"/>
          <w:color w:val="000000" w:themeColor="text1"/>
        </w:rPr>
      </w:pPr>
      <w:r w:rsidRPr="00693982">
        <w:rPr>
          <w:rFonts w:ascii="Times New Roman" w:hAnsi="Times New Roman" w:cs="Times New Roman"/>
          <w:color w:val="000000" w:themeColor="text1"/>
        </w:rPr>
        <w:t>w wypadku nie dostarczenia lub nie</w:t>
      </w:r>
      <w:r w:rsidR="00A52F0E">
        <w:rPr>
          <w:rFonts w:ascii="Times New Roman" w:hAnsi="Times New Roman" w:cs="Times New Roman"/>
          <w:color w:val="000000" w:themeColor="text1"/>
        </w:rPr>
        <w:t xml:space="preserve"> </w:t>
      </w:r>
      <w:r w:rsidRPr="00693982">
        <w:rPr>
          <w:rFonts w:ascii="Times New Roman" w:hAnsi="Times New Roman" w:cs="Times New Roman"/>
          <w:color w:val="000000" w:themeColor="text1"/>
        </w:rPr>
        <w:t xml:space="preserve">zamontowania w terminie wskazanym w § 2 niniejszej umowy mebli składających się na przedmiot umowy, o którym mowa § 1 ust. 1 niniejszej umowy, w wysokości 0,5% </w:t>
      </w:r>
      <w:r w:rsidRPr="00693982">
        <w:rPr>
          <w:rFonts w:ascii="Times New Roman" w:hAnsi="Times New Roman" w:cs="Times New Roman"/>
          <w:bCs/>
          <w:color w:val="000000" w:themeColor="text1"/>
        </w:rPr>
        <w:t xml:space="preserve">wartości brutto </w:t>
      </w:r>
      <w:r w:rsidR="0017760B" w:rsidRPr="0017760B">
        <w:rPr>
          <w:rFonts w:ascii="Times New Roman" w:hAnsi="Times New Roman" w:cs="Times New Roman"/>
          <w:bCs/>
          <w:color w:val="000000" w:themeColor="text1"/>
        </w:rPr>
        <w:t>nieodebranej części przedmiotu umowy za każdy dzień zwłoki</w:t>
      </w:r>
      <w:r w:rsidR="0017760B">
        <w:rPr>
          <w:rFonts w:ascii="Times New Roman" w:hAnsi="Times New Roman" w:cs="Times New Roman"/>
          <w:bCs/>
          <w:color w:val="000000" w:themeColor="text1"/>
        </w:rPr>
        <w:t xml:space="preserve"> </w:t>
      </w:r>
      <w:r w:rsidRPr="00693982">
        <w:rPr>
          <w:rFonts w:ascii="Times New Roman" w:hAnsi="Times New Roman" w:cs="Times New Roman"/>
          <w:bCs/>
          <w:color w:val="000000" w:themeColor="text1"/>
        </w:rPr>
        <w:t>w dostawie lub montażu mebli</w:t>
      </w:r>
      <w:r w:rsidRPr="00693982">
        <w:rPr>
          <w:rFonts w:ascii="Times New Roman" w:hAnsi="Times New Roman" w:cs="Times New Roman"/>
          <w:color w:val="000000" w:themeColor="text1"/>
        </w:rPr>
        <w:t>;</w:t>
      </w:r>
    </w:p>
    <w:p w14:paraId="0D04A55B" w14:textId="77777777" w:rsidR="00693982" w:rsidRPr="00693982" w:rsidRDefault="00693982" w:rsidP="00403162">
      <w:pPr>
        <w:pStyle w:val="Default"/>
        <w:numPr>
          <w:ilvl w:val="1"/>
          <w:numId w:val="10"/>
        </w:numPr>
        <w:jc w:val="both"/>
        <w:rPr>
          <w:rFonts w:ascii="Times New Roman" w:hAnsi="Times New Roman" w:cs="Times New Roman"/>
          <w:color w:val="000000" w:themeColor="text1"/>
        </w:rPr>
      </w:pPr>
      <w:r w:rsidRPr="00693982">
        <w:rPr>
          <w:rFonts w:ascii="Times New Roman" w:hAnsi="Times New Roman" w:cs="Times New Roman"/>
          <w:color w:val="000000" w:themeColor="text1"/>
        </w:rPr>
        <w:t xml:space="preserve">w wypadku nie wywiązania się przez Wykonawcę z któregokolwiek z obowiązków, o których mowa w § 8 ust. 3 niniejszej umowy – w wysokości 0,5% </w:t>
      </w:r>
      <w:r w:rsidRPr="00693982">
        <w:rPr>
          <w:rFonts w:ascii="Times New Roman" w:hAnsi="Times New Roman" w:cs="Times New Roman"/>
          <w:bCs/>
          <w:color w:val="000000" w:themeColor="text1"/>
        </w:rPr>
        <w:t>wartości brutto części przedmiotu umowy</w:t>
      </w:r>
      <w:r w:rsidRPr="00693982" w:rsidDel="003D1808">
        <w:rPr>
          <w:rFonts w:ascii="Times New Roman" w:hAnsi="Times New Roman" w:cs="Times New Roman"/>
          <w:color w:val="000000" w:themeColor="text1"/>
        </w:rPr>
        <w:t xml:space="preserve"> </w:t>
      </w:r>
      <w:r w:rsidRPr="00693982">
        <w:rPr>
          <w:rFonts w:ascii="Times New Roman" w:hAnsi="Times New Roman" w:cs="Times New Roman"/>
          <w:color w:val="000000" w:themeColor="text1"/>
        </w:rPr>
        <w:t>objętej naprawą gwarancyjną za każdy dzień zwłoki,</w:t>
      </w:r>
    </w:p>
    <w:p w14:paraId="0648503B" w14:textId="77777777" w:rsidR="00693982" w:rsidRPr="00693982" w:rsidRDefault="00693982" w:rsidP="00403162">
      <w:pPr>
        <w:pStyle w:val="Default"/>
        <w:numPr>
          <w:ilvl w:val="1"/>
          <w:numId w:val="10"/>
        </w:numPr>
        <w:jc w:val="both"/>
        <w:rPr>
          <w:rFonts w:ascii="Times New Roman" w:hAnsi="Times New Roman" w:cs="Times New Roman"/>
          <w:color w:val="000000" w:themeColor="text1"/>
        </w:rPr>
      </w:pPr>
      <w:r w:rsidRPr="00693982">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wartości </w:t>
      </w:r>
      <w:r w:rsidRPr="00693982">
        <w:rPr>
          <w:rFonts w:ascii="Times New Roman" w:hAnsi="Times New Roman" w:cs="Times New Roman"/>
          <w:bCs/>
          <w:color w:val="000000" w:themeColor="text1"/>
        </w:rPr>
        <w:t>nieodebranej przez Zamawiającego bez uwag części przedmiotu umowy, o której mowa w § 1 ust. 1 niniejszej umowy</w:t>
      </w:r>
      <w:r w:rsidRPr="00693982">
        <w:rPr>
          <w:rFonts w:ascii="Times New Roman" w:hAnsi="Times New Roman" w:cs="Times New Roman"/>
          <w:color w:val="000000" w:themeColor="text1"/>
        </w:rPr>
        <w:t xml:space="preserve">. </w:t>
      </w:r>
    </w:p>
    <w:p w14:paraId="1F3A9571" w14:textId="77777777" w:rsidR="00693982" w:rsidRPr="00693982" w:rsidRDefault="00693982" w:rsidP="00403162">
      <w:pPr>
        <w:numPr>
          <w:ilvl w:val="0"/>
          <w:numId w:val="10"/>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2583D7C2" w14:textId="77777777" w:rsidR="00693982" w:rsidRPr="00693982" w:rsidRDefault="00693982" w:rsidP="00403162">
      <w:pPr>
        <w:pStyle w:val="Default"/>
        <w:numPr>
          <w:ilvl w:val="0"/>
          <w:numId w:val="10"/>
        </w:numPr>
        <w:jc w:val="both"/>
        <w:rPr>
          <w:rFonts w:ascii="Times New Roman" w:hAnsi="Times New Roman" w:cs="Times New Roman"/>
          <w:color w:val="000000" w:themeColor="text1"/>
        </w:rPr>
      </w:pPr>
      <w:r w:rsidRPr="00693982">
        <w:rPr>
          <w:rFonts w:ascii="Times New Roman" w:hAnsi="Times New Roman" w:cs="Times New Roman"/>
          <w:color w:val="000000" w:themeColor="text1"/>
        </w:rPr>
        <w:t>Naliczone kary umowne, jak również koszty wskazane w ust. 2 niniejszego paragrafu, Zamawiający może również potrącić z przysługującej Wykonawcy wierzytelności z tytułu wynagrodzenia.</w:t>
      </w:r>
    </w:p>
    <w:p w14:paraId="4DF900CC" w14:textId="77777777" w:rsidR="00693982" w:rsidRPr="00693982" w:rsidRDefault="00693982" w:rsidP="00403162">
      <w:pPr>
        <w:numPr>
          <w:ilvl w:val="0"/>
          <w:numId w:val="10"/>
        </w:numPr>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Strony oświadczają, iż łączna maksymalna kwota naliczonych kar umownych, o których mowa w ust. 1 niniejszej umowy, nie przekroczy 30% kwoty brutto wskazanej w § 5 ust. 1 niniejszej umowy.</w:t>
      </w:r>
    </w:p>
    <w:p w14:paraId="64A06B59"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p>
    <w:p w14:paraId="79431BFB"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r w:rsidRPr="00693982">
        <w:rPr>
          <w:rFonts w:ascii="Times New Roman" w:eastAsia="TimesNewRoman" w:hAnsi="Times New Roman" w:cs="Times New Roman"/>
          <w:b/>
          <w:color w:val="000000" w:themeColor="text1"/>
          <w:sz w:val="24"/>
          <w:szCs w:val="24"/>
        </w:rPr>
        <w:t>Warunki gwarancji i rękojmi</w:t>
      </w:r>
    </w:p>
    <w:p w14:paraId="1E95668B" w14:textId="77777777" w:rsidR="00693982" w:rsidRPr="00693982" w:rsidRDefault="00693982" w:rsidP="00693982">
      <w:pPr>
        <w:spacing w:after="0"/>
        <w:jc w:val="center"/>
        <w:rPr>
          <w:rFonts w:ascii="Times New Roman" w:eastAsia="TimesNewRoman" w:hAnsi="Times New Roman" w:cs="Times New Roman"/>
          <w:b/>
          <w:color w:val="000000" w:themeColor="text1"/>
          <w:sz w:val="24"/>
          <w:szCs w:val="24"/>
        </w:rPr>
      </w:pPr>
      <w:r w:rsidRPr="00693982">
        <w:rPr>
          <w:rFonts w:ascii="Times New Roman" w:eastAsia="TimesNewRoman" w:hAnsi="Times New Roman" w:cs="Times New Roman"/>
          <w:b/>
          <w:color w:val="000000" w:themeColor="text1"/>
          <w:sz w:val="24"/>
          <w:szCs w:val="24"/>
        </w:rPr>
        <w:t>§ 8</w:t>
      </w:r>
    </w:p>
    <w:p w14:paraId="648BADCC" w14:textId="48F083D2" w:rsidR="00693982" w:rsidRPr="00693982" w:rsidRDefault="00693982" w:rsidP="00403162">
      <w:pPr>
        <w:numPr>
          <w:ilvl w:val="0"/>
          <w:numId w:val="1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Wykonawca udziela gwarancji na przedmiot umowy, o którym mowa w § 1 ust. 1 niniejszej umowy,</w:t>
      </w:r>
      <w:r w:rsidRPr="00693982">
        <w:rPr>
          <w:rFonts w:ascii="Times New Roman" w:hAnsi="Times New Roman" w:cs="Times New Roman"/>
          <w:color w:val="000000" w:themeColor="text1"/>
          <w:sz w:val="24"/>
          <w:szCs w:val="24"/>
        </w:rPr>
        <w:t xml:space="preserve"> na okres </w:t>
      </w:r>
      <w:r w:rsidR="003C07F6">
        <w:rPr>
          <w:rFonts w:ascii="Times New Roman" w:hAnsi="Times New Roman" w:cs="Times New Roman"/>
          <w:color w:val="000000" w:themeColor="text1"/>
          <w:sz w:val="24"/>
          <w:szCs w:val="24"/>
        </w:rPr>
        <w:t>24</w:t>
      </w:r>
      <w:r w:rsidRPr="00693982">
        <w:rPr>
          <w:rFonts w:ascii="Times New Roman" w:hAnsi="Times New Roman" w:cs="Times New Roman"/>
          <w:color w:val="000000" w:themeColor="text1"/>
          <w:sz w:val="24"/>
          <w:szCs w:val="24"/>
        </w:rPr>
        <w:t xml:space="preserve"> miesięcy.</w:t>
      </w:r>
    </w:p>
    <w:p w14:paraId="5D975A00" w14:textId="77777777" w:rsidR="00693982" w:rsidRPr="00693982" w:rsidRDefault="00693982" w:rsidP="00403162">
      <w:pPr>
        <w:numPr>
          <w:ilvl w:val="0"/>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Bieg terminu gwarancji, o którym mowa w ust. 1 niniejszego paragrafu, rozpoczyna się w dniu podpisania przez Strony protokołu odbioru bez uwag.</w:t>
      </w:r>
    </w:p>
    <w:p w14:paraId="1264AB9D" w14:textId="77777777" w:rsidR="00693982" w:rsidRPr="00693982" w:rsidRDefault="00693982" w:rsidP="00403162">
      <w:pPr>
        <w:numPr>
          <w:ilvl w:val="0"/>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W wyniku zaistnienia konieczności naprawy w ramach gwarancji Wykonawca własnym staraniem i na własny koszt obowiązany jest do:</w:t>
      </w:r>
    </w:p>
    <w:p w14:paraId="3B1851F2" w14:textId="77777777" w:rsidR="00693982" w:rsidRPr="00693982" w:rsidRDefault="00693982" w:rsidP="00403162">
      <w:pPr>
        <w:numPr>
          <w:ilvl w:val="1"/>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przystąpienia do naprawy w terminie 2 dni roboczych od dnia zgłoszenia;</w:t>
      </w:r>
    </w:p>
    <w:p w14:paraId="2F0C7553" w14:textId="77777777" w:rsidR="00693982" w:rsidRPr="00693982" w:rsidRDefault="00693982" w:rsidP="00403162">
      <w:pPr>
        <w:numPr>
          <w:ilvl w:val="1"/>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lastRenderedPageBreak/>
        <w:t>dokonania naprawy w terminie nie dłuższym niż 7 dni kalendarzowych od daty zgłoszenia;</w:t>
      </w:r>
    </w:p>
    <w:p w14:paraId="0BFDC4C7" w14:textId="77777777" w:rsidR="00693982" w:rsidRPr="00693982" w:rsidRDefault="00693982" w:rsidP="00403162">
      <w:pPr>
        <w:numPr>
          <w:ilvl w:val="1"/>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wymiany na fabrycznie nowy w terminie do 14 dni kalendarzowych od dnia stwierdzenia wady nie dającej się usunąć lub nie naprawienia przedmiotu umowy w terminie wskazanym w ust. 3 pkt. 2 niniejszego paragrafu.</w:t>
      </w:r>
    </w:p>
    <w:p w14:paraId="2172AEAE" w14:textId="77777777" w:rsidR="00693982" w:rsidRPr="00693982" w:rsidRDefault="00693982" w:rsidP="00403162">
      <w:pPr>
        <w:numPr>
          <w:ilvl w:val="0"/>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Okres gwarancji jest automatycznie przedłużany o okres od daty zgłoszenia usterki do daty odbioru po naprawie.</w:t>
      </w:r>
    </w:p>
    <w:p w14:paraId="47A41F61" w14:textId="77777777" w:rsidR="00693982" w:rsidRPr="00693982" w:rsidRDefault="00693982" w:rsidP="00403162">
      <w:pPr>
        <w:numPr>
          <w:ilvl w:val="0"/>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Naprawy będą dokonywane przez Wykonawcę w siedzibie Zamawiającego w miejscu eksploatacji mebli składających się na przedmiot umowy, o którym mowa w § 1 ust. 1 niniejszej umowy. W wypadku braku możliwości dokonania w miejscu wskazanym Wykonawca na własny koszt dokona odbioru i zwrotu mebli objętych naprawą gwarancyjną przedmiot do miejsca ich eksploatacji.</w:t>
      </w:r>
    </w:p>
    <w:p w14:paraId="7E54A1BA" w14:textId="77777777" w:rsidR="00693982" w:rsidRPr="00693982" w:rsidRDefault="00693982" w:rsidP="00403162">
      <w:pPr>
        <w:numPr>
          <w:ilvl w:val="0"/>
          <w:numId w:val="16"/>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693982">
        <w:rPr>
          <w:rFonts w:ascii="Times New Roman" w:eastAsia="TimesNewRoman" w:hAnsi="Times New Roman" w:cs="Times New Roman"/>
          <w:color w:val="000000" w:themeColor="text1"/>
          <w:sz w:val="24"/>
          <w:szCs w:val="24"/>
        </w:rPr>
        <w:t>Wykonawca w okresie gwarancji zobowiązany będzie do bezpłatnego serwisowania mebli, składających się na przedmiot umowy, o którym mowa w § 1 ust. 1 niniejszej umowy, zgodnie z wymaganiami serwisu wskazanymi przez producenta mebli lub elementów użytych do wykonania ww. mebli. Wykonawca oświadcza, iż koszt serwisu został uwzględniony w wynagrodzeniu, o którym mowa w § 5 ust. 1 niniejszej umowy.</w:t>
      </w:r>
    </w:p>
    <w:p w14:paraId="0FCD6671" w14:textId="77777777" w:rsidR="00693982" w:rsidRPr="00693982" w:rsidRDefault="00693982" w:rsidP="00693982">
      <w:pPr>
        <w:spacing w:after="0"/>
        <w:jc w:val="center"/>
        <w:rPr>
          <w:rFonts w:ascii="Times New Roman" w:hAnsi="Times New Roman" w:cs="Times New Roman"/>
          <w:b/>
          <w:bCs/>
          <w:color w:val="000000" w:themeColor="text1"/>
          <w:sz w:val="24"/>
          <w:szCs w:val="24"/>
        </w:rPr>
      </w:pPr>
    </w:p>
    <w:p w14:paraId="55DFB8EB"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Postanowienia końcowe</w:t>
      </w:r>
    </w:p>
    <w:p w14:paraId="02C5EE3C"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9</w:t>
      </w:r>
    </w:p>
    <w:p w14:paraId="7E51259F" w14:textId="77777777" w:rsidR="00693982" w:rsidRPr="00693982" w:rsidRDefault="00693982" w:rsidP="00693982">
      <w:pPr>
        <w:tabs>
          <w:tab w:val="num" w:pos="720"/>
        </w:tabs>
        <w:spacing w:after="0"/>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Zmiana postanowień zawartej umowy wymaga formy pisemnej pod rygorem nieważności. </w:t>
      </w:r>
    </w:p>
    <w:p w14:paraId="0A1D3CF4" w14:textId="77777777" w:rsidR="00693982" w:rsidRPr="00693982" w:rsidRDefault="00693982" w:rsidP="00693982">
      <w:pPr>
        <w:spacing w:after="0"/>
        <w:jc w:val="center"/>
        <w:rPr>
          <w:rFonts w:ascii="Times New Roman" w:hAnsi="Times New Roman" w:cs="Times New Roman"/>
          <w:b/>
          <w:bCs/>
          <w:color w:val="000000" w:themeColor="text1"/>
          <w:sz w:val="24"/>
          <w:szCs w:val="24"/>
        </w:rPr>
      </w:pPr>
    </w:p>
    <w:p w14:paraId="1EB80E52"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10</w:t>
      </w:r>
    </w:p>
    <w:p w14:paraId="160A23AD" w14:textId="77777777" w:rsidR="00693982" w:rsidRPr="00693982" w:rsidRDefault="00693982" w:rsidP="00693982">
      <w:pPr>
        <w:pStyle w:val="Tekstpodstawowywcity"/>
        <w:spacing w:after="0"/>
        <w:ind w:left="0"/>
        <w:jc w:val="both"/>
        <w:rPr>
          <w:color w:val="000000" w:themeColor="text1"/>
        </w:rPr>
      </w:pPr>
      <w:r w:rsidRPr="00693982">
        <w:rPr>
          <w:color w:val="000000" w:themeColor="text1"/>
        </w:rPr>
        <w:t>Ewentualne spory wynikłe przy wykonywaniu niniejszej umowy Strony poddają rozstrzygnięciu sądowi powszechnemu właściwemu dla siedziby Zamawiającego.</w:t>
      </w:r>
    </w:p>
    <w:p w14:paraId="1E076D0E" w14:textId="77777777" w:rsidR="00693982" w:rsidRPr="00693982" w:rsidRDefault="00693982" w:rsidP="00693982">
      <w:pPr>
        <w:spacing w:after="0"/>
        <w:rPr>
          <w:rFonts w:ascii="Times New Roman" w:hAnsi="Times New Roman" w:cs="Times New Roman"/>
          <w:b/>
          <w:bCs/>
          <w:color w:val="000000" w:themeColor="text1"/>
          <w:sz w:val="24"/>
          <w:szCs w:val="24"/>
        </w:rPr>
      </w:pPr>
    </w:p>
    <w:p w14:paraId="1DEF7752"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xml:space="preserve">§ 11 </w:t>
      </w:r>
    </w:p>
    <w:p w14:paraId="06C15857" w14:textId="77777777" w:rsidR="00693982" w:rsidRPr="00693982" w:rsidRDefault="00693982" w:rsidP="0017760B">
      <w:pPr>
        <w:spacing w:after="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W sprawach nieuregulowanych niniejszą umową będą mieć zastosowanie przepisy ustawy Prawo zamówień publicznych i ustawy Kodeks Cywilny. </w:t>
      </w:r>
    </w:p>
    <w:p w14:paraId="4266A306" w14:textId="77777777" w:rsidR="00693982" w:rsidRPr="00693982" w:rsidRDefault="00693982" w:rsidP="00693982">
      <w:pPr>
        <w:spacing w:after="0"/>
        <w:jc w:val="center"/>
        <w:rPr>
          <w:rFonts w:ascii="Times New Roman" w:hAnsi="Times New Roman" w:cs="Times New Roman"/>
          <w:b/>
          <w:bCs/>
          <w:color w:val="000000" w:themeColor="text1"/>
          <w:sz w:val="24"/>
          <w:szCs w:val="24"/>
        </w:rPr>
      </w:pPr>
    </w:p>
    <w:p w14:paraId="7688F777" w14:textId="77777777" w:rsidR="00693982" w:rsidRPr="00693982" w:rsidRDefault="00693982" w:rsidP="00693982">
      <w:pPr>
        <w:spacing w:after="0"/>
        <w:jc w:val="center"/>
        <w:rPr>
          <w:rFonts w:ascii="Times New Roman" w:hAnsi="Times New Roman" w:cs="Times New Roman"/>
          <w:b/>
          <w:bCs/>
          <w:color w:val="000000" w:themeColor="text1"/>
          <w:sz w:val="24"/>
          <w:szCs w:val="24"/>
        </w:rPr>
      </w:pPr>
      <w:r w:rsidRPr="00693982">
        <w:rPr>
          <w:rFonts w:ascii="Times New Roman" w:hAnsi="Times New Roman" w:cs="Times New Roman"/>
          <w:b/>
          <w:bCs/>
          <w:color w:val="000000" w:themeColor="text1"/>
          <w:sz w:val="24"/>
          <w:szCs w:val="24"/>
        </w:rPr>
        <w:t>§ 12</w:t>
      </w:r>
    </w:p>
    <w:p w14:paraId="7F8A8BB5" w14:textId="77777777" w:rsidR="00693982" w:rsidRPr="00693982" w:rsidRDefault="00693982" w:rsidP="00403162">
      <w:pPr>
        <w:pStyle w:val="Tytu"/>
        <w:numPr>
          <w:ilvl w:val="0"/>
          <w:numId w:val="17"/>
        </w:numPr>
        <w:jc w:val="both"/>
        <w:rPr>
          <w:b w:val="0"/>
          <w:color w:val="000000" w:themeColor="text1"/>
        </w:rPr>
      </w:pPr>
      <w:r w:rsidRPr="00693982">
        <w:rPr>
          <w:b w:val="0"/>
          <w:color w:val="000000" w:themeColor="text1"/>
        </w:rPr>
        <w:t>Osoby / 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11EAC26" w14:textId="77777777" w:rsidR="00693982" w:rsidRPr="00693982" w:rsidRDefault="00693982" w:rsidP="00403162">
      <w:pPr>
        <w:pStyle w:val="Tytu"/>
        <w:numPr>
          <w:ilvl w:val="0"/>
          <w:numId w:val="17"/>
        </w:numPr>
        <w:jc w:val="both"/>
        <w:rPr>
          <w:b w:val="0"/>
          <w:color w:val="000000" w:themeColor="text1"/>
        </w:rPr>
      </w:pPr>
      <w:r w:rsidRPr="00693982">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0BED7FE" w14:textId="77777777" w:rsidR="00693982" w:rsidRPr="00693982" w:rsidRDefault="00693982" w:rsidP="00403162">
      <w:pPr>
        <w:pStyle w:val="Tytu"/>
        <w:numPr>
          <w:ilvl w:val="0"/>
          <w:numId w:val="17"/>
        </w:numPr>
        <w:jc w:val="both"/>
        <w:rPr>
          <w:b w:val="0"/>
          <w:color w:val="000000" w:themeColor="text1"/>
        </w:rPr>
      </w:pPr>
      <w:r w:rsidRPr="00693982">
        <w:rPr>
          <w:b w:val="0"/>
          <w:color w:val="000000" w:themeColor="text1"/>
        </w:rPr>
        <w:t>Zawiadomienia wskazane w niniejszej umowie mogą być dokonywane na piśmie lub pocztą elektroniczną za potwierdzeniem odbioru na adresy Stron:</w:t>
      </w:r>
    </w:p>
    <w:p w14:paraId="0470E8DF" w14:textId="77777777" w:rsidR="00693982" w:rsidRPr="00693982" w:rsidRDefault="00693982" w:rsidP="00403162">
      <w:pPr>
        <w:pStyle w:val="Tytu"/>
        <w:numPr>
          <w:ilvl w:val="1"/>
          <w:numId w:val="17"/>
        </w:numPr>
        <w:tabs>
          <w:tab w:val="num" w:pos="851"/>
        </w:tabs>
        <w:ind w:left="851"/>
        <w:jc w:val="both"/>
        <w:rPr>
          <w:b w:val="0"/>
          <w:color w:val="000000" w:themeColor="text1"/>
        </w:rPr>
      </w:pPr>
      <w:r w:rsidRPr="00693982">
        <w:rPr>
          <w:b w:val="0"/>
          <w:color w:val="000000" w:themeColor="text1"/>
        </w:rPr>
        <w:t>Wykonawcy: …………………..…………….………………………….…………</w:t>
      </w:r>
    </w:p>
    <w:p w14:paraId="7AA25776" w14:textId="77777777" w:rsidR="00693982" w:rsidRPr="00693982" w:rsidRDefault="00693982" w:rsidP="00403162">
      <w:pPr>
        <w:pStyle w:val="Tytu"/>
        <w:numPr>
          <w:ilvl w:val="1"/>
          <w:numId w:val="17"/>
        </w:numPr>
        <w:tabs>
          <w:tab w:val="num" w:pos="851"/>
        </w:tabs>
        <w:ind w:left="851"/>
        <w:jc w:val="both"/>
        <w:rPr>
          <w:b w:val="0"/>
          <w:color w:val="000000" w:themeColor="text1"/>
        </w:rPr>
      </w:pPr>
      <w:r w:rsidRPr="00693982">
        <w:rPr>
          <w:b w:val="0"/>
          <w:color w:val="000000" w:themeColor="text1"/>
        </w:rPr>
        <w:t>Zamawiającego: Państwowa Wyższa Szkoła im. Papieża Jana Pawła II w Białej Podlaskiej ul. Sidorska 95/97, 21-500 Biała Podlaska e-mail: psw@pswbp.pl, tel. 83 344 99 00.</w:t>
      </w:r>
    </w:p>
    <w:p w14:paraId="41024503" w14:textId="77777777" w:rsidR="00693982" w:rsidRPr="00693982" w:rsidRDefault="00693982" w:rsidP="00403162">
      <w:pPr>
        <w:pStyle w:val="Tytu"/>
        <w:numPr>
          <w:ilvl w:val="0"/>
          <w:numId w:val="17"/>
        </w:numPr>
        <w:jc w:val="both"/>
        <w:rPr>
          <w:b w:val="0"/>
          <w:color w:val="000000" w:themeColor="text1"/>
        </w:rPr>
      </w:pPr>
      <w:r w:rsidRPr="00693982">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0F1E5EFB" w14:textId="77777777" w:rsidR="00693982" w:rsidRPr="00693982" w:rsidRDefault="00693982" w:rsidP="00403162">
      <w:pPr>
        <w:pStyle w:val="Akapitzlist"/>
        <w:numPr>
          <w:ilvl w:val="0"/>
          <w:numId w:val="17"/>
        </w:numPr>
        <w:spacing w:after="0" w:line="240" w:lineRule="auto"/>
        <w:jc w:val="both"/>
        <w:rPr>
          <w:rFonts w:ascii="Times New Roman" w:eastAsia="Times New Roman" w:hAnsi="Times New Roman" w:cs="Times New Roman"/>
          <w:bCs/>
          <w:color w:val="000000" w:themeColor="text1"/>
          <w:sz w:val="24"/>
          <w:szCs w:val="24"/>
          <w:lang w:eastAsia="pl-PL"/>
        </w:rPr>
      </w:pPr>
      <w:r w:rsidRPr="00693982">
        <w:rPr>
          <w:rFonts w:ascii="Times New Roman" w:hAnsi="Times New Roman" w:cs="Times New Roman"/>
          <w:color w:val="000000" w:themeColor="text1"/>
          <w:sz w:val="24"/>
          <w:szCs w:val="24"/>
        </w:rPr>
        <w:lastRenderedPageBreak/>
        <w:t xml:space="preserve">Osobą odpowiedzialną za realizację niniejszej umowy i odbiór przedmiotu umowy, o którym mowa w § 1 ust. 1 niniejszej umowy, ze strony Zamawiającego jest </w:t>
      </w:r>
      <w:r w:rsidRPr="00693982">
        <w:rPr>
          <w:rFonts w:ascii="Times New Roman" w:eastAsia="Times New Roman" w:hAnsi="Times New Roman" w:cs="Times New Roman"/>
          <w:bCs/>
          <w:color w:val="000000" w:themeColor="text1"/>
          <w:sz w:val="24"/>
          <w:szCs w:val="24"/>
          <w:lang w:eastAsia="pl-PL"/>
        </w:rPr>
        <w:t>……………………………………</w:t>
      </w:r>
    </w:p>
    <w:p w14:paraId="1B2E8353" w14:textId="77777777" w:rsidR="00693982" w:rsidRPr="00693982" w:rsidRDefault="00693982" w:rsidP="00403162">
      <w:pPr>
        <w:pStyle w:val="Tytu"/>
        <w:numPr>
          <w:ilvl w:val="0"/>
          <w:numId w:val="17"/>
        </w:numPr>
        <w:jc w:val="both"/>
        <w:rPr>
          <w:b w:val="0"/>
          <w:color w:val="000000" w:themeColor="text1"/>
        </w:rPr>
      </w:pPr>
      <w:r w:rsidRPr="00693982">
        <w:rPr>
          <w:b w:val="0"/>
          <w:color w:val="000000" w:themeColor="text1"/>
        </w:rPr>
        <w:t>Osoba wskazana w ust. 5 niniejszego paragrafu nie jest upoważniona do składania oświadczeń woli w imieniu Zamawiającego, które zmierzałyby do zmiany bądź uzupełnienia niniejszej umowy.</w:t>
      </w:r>
    </w:p>
    <w:p w14:paraId="6270CD35" w14:textId="77777777" w:rsidR="00693982" w:rsidRPr="00693982" w:rsidRDefault="00693982" w:rsidP="00693982">
      <w:pPr>
        <w:pStyle w:val="Tytu"/>
        <w:rPr>
          <w:color w:val="000000" w:themeColor="text1"/>
        </w:rPr>
      </w:pPr>
    </w:p>
    <w:p w14:paraId="1C7D6417" w14:textId="77777777" w:rsidR="00693982" w:rsidRPr="00693982" w:rsidRDefault="00693982" w:rsidP="00693982">
      <w:pPr>
        <w:pStyle w:val="Tytu"/>
        <w:rPr>
          <w:color w:val="000000" w:themeColor="text1"/>
        </w:rPr>
      </w:pPr>
      <w:r w:rsidRPr="00693982">
        <w:rPr>
          <w:color w:val="000000" w:themeColor="text1"/>
        </w:rPr>
        <w:t>§ 13</w:t>
      </w:r>
    </w:p>
    <w:p w14:paraId="1175872C" w14:textId="77777777" w:rsidR="00693982" w:rsidRPr="00693982" w:rsidRDefault="00693982" w:rsidP="00693982">
      <w:pPr>
        <w:pStyle w:val="Tytu"/>
        <w:jc w:val="both"/>
        <w:rPr>
          <w:b w:val="0"/>
          <w:iCs/>
          <w:color w:val="000000" w:themeColor="text1"/>
        </w:rPr>
      </w:pPr>
      <w:r w:rsidRPr="00693982">
        <w:rPr>
          <w:b w:val="0"/>
          <w:iCs/>
          <w:color w:val="000000" w:themeColor="text1"/>
        </w:rPr>
        <w:t>Umowę sporządzono w dwóch jednobrzmiących egzemplarzach, po jednym dla każdej ze Stron.</w:t>
      </w:r>
    </w:p>
    <w:p w14:paraId="64CF5B07" w14:textId="77777777" w:rsidR="00693982" w:rsidRPr="00693982" w:rsidRDefault="00693982" w:rsidP="00693982">
      <w:pPr>
        <w:pStyle w:val="Tytu"/>
        <w:jc w:val="left"/>
        <w:rPr>
          <w:b w:val="0"/>
          <w:bCs w:val="0"/>
          <w:color w:val="000000" w:themeColor="text1"/>
        </w:rPr>
      </w:pPr>
    </w:p>
    <w:p w14:paraId="01E416A7" w14:textId="77777777" w:rsidR="00693982" w:rsidRPr="00693982" w:rsidRDefault="00693982" w:rsidP="00693982">
      <w:pPr>
        <w:pStyle w:val="Tytu"/>
        <w:jc w:val="left"/>
        <w:rPr>
          <w:b w:val="0"/>
          <w:bCs w:val="0"/>
          <w:color w:val="000000" w:themeColor="text1"/>
        </w:rPr>
      </w:pPr>
      <w:r w:rsidRPr="00693982">
        <w:rPr>
          <w:b w:val="0"/>
          <w:bCs w:val="0"/>
          <w:color w:val="000000" w:themeColor="text1"/>
        </w:rPr>
        <w:t>Załączniki:</w:t>
      </w:r>
    </w:p>
    <w:p w14:paraId="2645C8DB" w14:textId="77777777" w:rsidR="00693982" w:rsidRPr="00693982" w:rsidRDefault="00693982" w:rsidP="00403162">
      <w:pPr>
        <w:pStyle w:val="Akapitzlist"/>
        <w:numPr>
          <w:ilvl w:val="0"/>
          <w:numId w:val="9"/>
        </w:numPr>
        <w:tabs>
          <w:tab w:val="clear" w:pos="720"/>
        </w:tabs>
        <w:spacing w:after="0" w:line="240" w:lineRule="auto"/>
        <w:ind w:left="426"/>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Opis przedmiotu zamówienia;</w:t>
      </w:r>
    </w:p>
    <w:p w14:paraId="5E373846" w14:textId="77777777" w:rsidR="00693982" w:rsidRPr="00693982" w:rsidRDefault="00693982" w:rsidP="00403162">
      <w:pPr>
        <w:pStyle w:val="Akapitzlist"/>
        <w:numPr>
          <w:ilvl w:val="0"/>
          <w:numId w:val="9"/>
        </w:numPr>
        <w:tabs>
          <w:tab w:val="clear" w:pos="720"/>
        </w:tabs>
        <w:spacing w:after="0" w:line="240" w:lineRule="auto"/>
        <w:ind w:left="426"/>
        <w:jc w:val="both"/>
        <w:rPr>
          <w:rFonts w:ascii="Times New Roman" w:hAnsi="Times New Roman" w:cs="Times New Roman"/>
          <w:bCs/>
          <w:color w:val="000000" w:themeColor="text1"/>
          <w:sz w:val="24"/>
          <w:szCs w:val="24"/>
        </w:rPr>
      </w:pPr>
      <w:r w:rsidRPr="00693982">
        <w:rPr>
          <w:rFonts w:ascii="Times New Roman" w:hAnsi="Times New Roman" w:cs="Times New Roman"/>
          <w:bCs/>
          <w:color w:val="000000" w:themeColor="text1"/>
          <w:sz w:val="24"/>
          <w:szCs w:val="24"/>
        </w:rPr>
        <w:t>Kopia oferty Wykonawcy;</w:t>
      </w:r>
    </w:p>
    <w:p w14:paraId="0776C78D" w14:textId="77777777" w:rsidR="00693982" w:rsidRPr="00693982" w:rsidRDefault="00693982" w:rsidP="00403162">
      <w:pPr>
        <w:pStyle w:val="Akapitzlist"/>
        <w:numPr>
          <w:ilvl w:val="0"/>
          <w:numId w:val="9"/>
        </w:numPr>
        <w:tabs>
          <w:tab w:val="clear" w:pos="720"/>
        </w:tabs>
        <w:spacing w:after="0" w:line="240" w:lineRule="auto"/>
        <w:ind w:left="426"/>
        <w:jc w:val="both"/>
        <w:rPr>
          <w:rFonts w:ascii="Times New Roman" w:hAnsi="Times New Roman" w:cs="Times New Roman"/>
          <w:bCs/>
          <w:color w:val="000000" w:themeColor="text1"/>
          <w:sz w:val="24"/>
          <w:szCs w:val="24"/>
        </w:rPr>
      </w:pPr>
      <w:r w:rsidRPr="00693982">
        <w:rPr>
          <w:rFonts w:ascii="Times New Roman" w:hAnsi="Times New Roman" w:cs="Times New Roman"/>
          <w:bCs/>
          <w:color w:val="000000" w:themeColor="text1"/>
          <w:sz w:val="24"/>
          <w:szCs w:val="24"/>
        </w:rPr>
        <w:t>Wykaz podwykonawców;</w:t>
      </w:r>
    </w:p>
    <w:p w14:paraId="72D211D5" w14:textId="77777777" w:rsidR="00693982" w:rsidRPr="00693982" w:rsidRDefault="00693982" w:rsidP="00403162">
      <w:pPr>
        <w:pStyle w:val="Akapitzlist"/>
        <w:numPr>
          <w:ilvl w:val="0"/>
          <w:numId w:val="9"/>
        </w:numPr>
        <w:tabs>
          <w:tab w:val="clear" w:pos="720"/>
        </w:tabs>
        <w:spacing w:after="0" w:line="240" w:lineRule="auto"/>
        <w:ind w:left="426"/>
        <w:jc w:val="both"/>
        <w:rPr>
          <w:rFonts w:ascii="Times New Roman" w:hAnsi="Times New Roman" w:cs="Times New Roman"/>
          <w:bCs/>
          <w:color w:val="000000" w:themeColor="text1"/>
          <w:sz w:val="24"/>
          <w:szCs w:val="24"/>
        </w:rPr>
      </w:pPr>
      <w:r w:rsidRPr="00693982">
        <w:rPr>
          <w:rFonts w:ascii="Times New Roman" w:hAnsi="Times New Roman" w:cs="Times New Roman"/>
          <w:bCs/>
          <w:color w:val="000000" w:themeColor="text1"/>
          <w:sz w:val="24"/>
          <w:szCs w:val="24"/>
        </w:rPr>
        <w:t>Formularz cenowy.</w:t>
      </w:r>
    </w:p>
    <w:p w14:paraId="7FB3511F" w14:textId="77777777" w:rsidR="002A0B1C" w:rsidRDefault="002A0B1C">
      <w:pPr>
        <w:rPr>
          <w:rFonts w:ascii="Times New Roman" w:hAnsi="Times New Roman" w:cs="Times New Roman"/>
          <w:sz w:val="24"/>
          <w:szCs w:val="24"/>
        </w:rPr>
      </w:pPr>
    </w:p>
    <w:p w14:paraId="662AB8A7" w14:textId="77777777" w:rsidR="00693982" w:rsidRDefault="00693982">
      <w:pPr>
        <w:rPr>
          <w:rFonts w:ascii="Times New Roman" w:hAnsi="Times New Roman" w:cs="Times New Roman"/>
        </w:rPr>
      </w:pPr>
      <w:r>
        <w:rPr>
          <w:rFonts w:ascii="Times New Roman" w:hAnsi="Times New Roman" w:cs="Times New Roman"/>
        </w:rPr>
        <w:br w:type="page"/>
      </w:r>
    </w:p>
    <w:p w14:paraId="36640D8E" w14:textId="68CB9BF3"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688665DF" w14:textId="73D7C000" w:rsidR="002A0B1C" w:rsidRPr="009A7A79" w:rsidRDefault="002A0B1C" w:rsidP="00693982">
      <w:pPr>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693982">
        <w:rPr>
          <w:rFonts w:ascii="Times New Roman" w:hAnsi="Times New Roman" w:cs="Times New Roman"/>
          <w:sz w:val="24"/>
          <w:szCs w:val="24"/>
        </w:rPr>
        <w:t>w</w:t>
      </w:r>
      <w:r w:rsidR="00693982" w:rsidRPr="00693982">
        <w:rPr>
          <w:rFonts w:ascii="Times New Roman" w:hAnsi="Times New Roman" w:cs="Times New Roman"/>
          <w:sz w:val="24"/>
          <w:szCs w:val="24"/>
        </w:rPr>
        <w:t>ykonanie, dostawa</w:t>
      </w:r>
      <w:r w:rsidR="004A6CEF">
        <w:rPr>
          <w:rFonts w:ascii="Times New Roman" w:hAnsi="Times New Roman" w:cs="Times New Roman"/>
          <w:sz w:val="24"/>
          <w:szCs w:val="24"/>
        </w:rPr>
        <w:t xml:space="preserve"> i montaż mebli </w:t>
      </w:r>
      <w:r w:rsidR="00C5544A" w:rsidRPr="00C5544A">
        <w:rPr>
          <w:rFonts w:ascii="Times New Roman" w:hAnsi="Times New Roman" w:cs="Times New Roman"/>
          <w:sz w:val="24"/>
          <w:szCs w:val="24"/>
        </w:rPr>
        <w:t>do sal podstaw opieki położniczej</w:t>
      </w:r>
      <w:r w:rsidR="00693982" w:rsidRPr="00693982">
        <w:rPr>
          <w:rFonts w:ascii="Times New Roman" w:hAnsi="Times New Roman" w:cs="Times New Roman"/>
          <w:sz w:val="24"/>
          <w:szCs w:val="24"/>
        </w:rPr>
        <w:t xml:space="preserve"> </w:t>
      </w:r>
      <w:r w:rsidRPr="009A7A79">
        <w:rPr>
          <w:rFonts w:ascii="Times New Roman" w:hAnsi="Times New Roman" w:cs="Times New Roman"/>
          <w:sz w:val="24"/>
          <w:szCs w:val="24"/>
        </w:rPr>
        <w:t>w ilości i</w:t>
      </w:r>
      <w:r>
        <w:rPr>
          <w:rFonts w:ascii="Times New Roman" w:hAnsi="Times New Roman" w:cs="Times New Roman"/>
          <w:sz w:val="24"/>
          <w:szCs w:val="24"/>
        </w:rPr>
        <w:t> </w:t>
      </w:r>
      <w:r w:rsidRPr="009A7A79">
        <w:rPr>
          <w:rFonts w:ascii="Times New Roman" w:hAnsi="Times New Roman" w:cs="Times New Roman"/>
          <w:sz w:val="24"/>
          <w:szCs w:val="24"/>
        </w:rPr>
        <w:t>asortymencie wskazanym poniżej.</w:t>
      </w:r>
    </w:p>
    <w:p w14:paraId="06FF1C84" w14:textId="77777777" w:rsidR="002A0B1C" w:rsidRPr="009A7A79" w:rsidRDefault="002A0B1C" w:rsidP="002A0B1C">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Dostarczony asortyment musi być fabrycznie nowy tj. wykonany z nowych elementów, nie używany, zapakowany w oryginalne opakowania producenta.</w:t>
      </w:r>
    </w:p>
    <w:p w14:paraId="03F5BB24" w14:textId="77777777" w:rsidR="002A0B1C" w:rsidRPr="009A7A79" w:rsidRDefault="002A0B1C" w:rsidP="002A0B1C">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w:t>
      </w:r>
      <w:r>
        <w:rPr>
          <w:rFonts w:ascii="Times New Roman" w:hAnsi="Times New Roman" w:cs="Times New Roman"/>
          <w:color w:val="auto"/>
        </w:rPr>
        <w:t xml:space="preserve"> </w:t>
      </w:r>
      <w:r w:rsidRPr="009A7A79">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0518F6A0" w14:textId="77777777" w:rsidR="002A0B1C" w:rsidRDefault="002A0B1C" w:rsidP="002A0B1C">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0A71BB46" w14:textId="0E78016D" w:rsidR="00E32829" w:rsidRPr="005F30A9" w:rsidRDefault="00E32829" w:rsidP="005F30A9">
      <w:pPr>
        <w:pStyle w:val="Akapitzlist"/>
        <w:numPr>
          <w:ilvl w:val="0"/>
          <w:numId w:val="8"/>
        </w:numPr>
        <w:spacing w:after="0" w:line="240" w:lineRule="auto"/>
        <w:ind w:left="357" w:hanging="357"/>
        <w:jc w:val="both"/>
        <w:rPr>
          <w:rFonts w:ascii="Times New Roman" w:hAnsi="Times New Roman" w:cs="Times New Roman"/>
        </w:rPr>
      </w:pPr>
      <w:r w:rsidRPr="00E32829">
        <w:rPr>
          <w:rFonts w:ascii="Times New Roman" w:hAnsi="Times New Roman" w:cs="Times New Roman"/>
          <w:sz w:val="24"/>
          <w:szCs w:val="24"/>
        </w:rPr>
        <w:t>Cena ofert</w:t>
      </w:r>
      <w:r>
        <w:rPr>
          <w:rFonts w:ascii="Times New Roman" w:hAnsi="Times New Roman" w:cs="Times New Roman"/>
          <w:sz w:val="24"/>
          <w:szCs w:val="24"/>
        </w:rPr>
        <w:t>y</w:t>
      </w:r>
      <w:r w:rsidRPr="00E32829">
        <w:rPr>
          <w:rFonts w:ascii="Times New Roman" w:hAnsi="Times New Roman" w:cs="Times New Roman"/>
          <w:sz w:val="24"/>
          <w:szCs w:val="24"/>
        </w:rPr>
        <w:t xml:space="preserve"> musi zawierać koszt wytworzenia mebli, transportu, </w:t>
      </w:r>
      <w:r>
        <w:rPr>
          <w:rFonts w:ascii="Times New Roman" w:hAnsi="Times New Roman" w:cs="Times New Roman"/>
          <w:sz w:val="24"/>
          <w:szCs w:val="24"/>
        </w:rPr>
        <w:t xml:space="preserve">rozładunku, </w:t>
      </w:r>
      <w:r w:rsidRPr="00E32829">
        <w:rPr>
          <w:rFonts w:ascii="Times New Roman" w:hAnsi="Times New Roman" w:cs="Times New Roman"/>
          <w:sz w:val="24"/>
          <w:szCs w:val="24"/>
        </w:rPr>
        <w:t>montażu</w:t>
      </w:r>
      <w:r w:rsidRPr="00E32829">
        <w:t xml:space="preserve"> </w:t>
      </w:r>
      <w:r w:rsidR="00A20C25">
        <w:rPr>
          <w:rFonts w:ascii="Times New Roman" w:hAnsi="Times New Roman" w:cs="Times New Roman"/>
          <w:sz w:val="24"/>
          <w:szCs w:val="24"/>
        </w:rPr>
        <w:t>w </w:t>
      </w:r>
      <w:r w:rsidRPr="00E32829">
        <w:rPr>
          <w:rFonts w:ascii="Times New Roman" w:hAnsi="Times New Roman" w:cs="Times New Roman"/>
          <w:sz w:val="24"/>
          <w:szCs w:val="24"/>
        </w:rPr>
        <w:t xml:space="preserve">pomieszczeniach wskazanych przez Zamawiającego oraz koszt wszystkich materiałów pomocniczych </w:t>
      </w:r>
      <w:r w:rsidR="00A20C25">
        <w:rPr>
          <w:rFonts w:ascii="Times New Roman" w:hAnsi="Times New Roman" w:cs="Times New Roman"/>
          <w:sz w:val="24"/>
          <w:szCs w:val="24"/>
        </w:rPr>
        <w:t xml:space="preserve">niezbędnych </w:t>
      </w:r>
      <w:r w:rsidRPr="00E32829">
        <w:rPr>
          <w:rFonts w:ascii="Times New Roman" w:hAnsi="Times New Roman" w:cs="Times New Roman"/>
          <w:sz w:val="24"/>
          <w:szCs w:val="24"/>
        </w:rPr>
        <w:t>do montażu</w:t>
      </w:r>
      <w:r w:rsidR="00E67493">
        <w:rPr>
          <w:rFonts w:ascii="Times New Roman" w:hAnsi="Times New Roman" w:cs="Times New Roman"/>
          <w:sz w:val="24"/>
          <w:szCs w:val="24"/>
        </w:rPr>
        <w:t>.</w:t>
      </w:r>
    </w:p>
    <w:p w14:paraId="484AA42B" w14:textId="1FC89AFA" w:rsidR="00403162" w:rsidRDefault="00403162" w:rsidP="00403162">
      <w:pPr>
        <w:pStyle w:val="Akapitzlist"/>
        <w:numPr>
          <w:ilvl w:val="0"/>
          <w:numId w:val="8"/>
        </w:numPr>
        <w:spacing w:after="0" w:line="240" w:lineRule="auto"/>
        <w:jc w:val="both"/>
        <w:rPr>
          <w:rFonts w:ascii="Times New Roman" w:hAnsi="Times New Roman" w:cs="Times New Roman"/>
          <w:sz w:val="24"/>
          <w:szCs w:val="24"/>
        </w:rPr>
      </w:pPr>
      <w:r w:rsidRPr="00F06AAA">
        <w:rPr>
          <w:rFonts w:ascii="Times New Roman" w:hAnsi="Times New Roman" w:cs="Times New Roman"/>
          <w:sz w:val="24"/>
          <w:szCs w:val="24"/>
        </w:rPr>
        <w:t>Wykonawca zobowiązany będzie do weryfikac</w:t>
      </w:r>
      <w:r w:rsidR="00ED42FB">
        <w:rPr>
          <w:rFonts w:ascii="Times New Roman" w:hAnsi="Times New Roman" w:cs="Times New Roman"/>
          <w:sz w:val="24"/>
          <w:szCs w:val="24"/>
        </w:rPr>
        <w:t xml:space="preserve">ji wymiarów </w:t>
      </w:r>
      <w:r w:rsidR="004C0615">
        <w:rPr>
          <w:rFonts w:ascii="Times New Roman" w:hAnsi="Times New Roman" w:cs="Times New Roman"/>
          <w:sz w:val="24"/>
          <w:szCs w:val="24"/>
        </w:rPr>
        <w:t>mebli</w:t>
      </w:r>
      <w:r w:rsidR="00ED42FB">
        <w:rPr>
          <w:rFonts w:ascii="Times New Roman" w:hAnsi="Times New Roman" w:cs="Times New Roman"/>
          <w:sz w:val="24"/>
          <w:szCs w:val="24"/>
        </w:rPr>
        <w:t xml:space="preserve"> </w:t>
      </w:r>
      <w:r>
        <w:rPr>
          <w:rFonts w:ascii="Times New Roman" w:hAnsi="Times New Roman" w:cs="Times New Roman"/>
          <w:sz w:val="24"/>
          <w:szCs w:val="24"/>
        </w:rPr>
        <w:t xml:space="preserve">w terminie </w:t>
      </w:r>
      <w:r w:rsidR="00C715A4">
        <w:rPr>
          <w:rFonts w:ascii="Times New Roman" w:hAnsi="Times New Roman" w:cs="Times New Roman"/>
          <w:sz w:val="24"/>
          <w:szCs w:val="24"/>
        </w:rPr>
        <w:t xml:space="preserve">do </w:t>
      </w:r>
      <w:r>
        <w:rPr>
          <w:rFonts w:ascii="Times New Roman" w:hAnsi="Times New Roman" w:cs="Times New Roman"/>
          <w:sz w:val="24"/>
          <w:szCs w:val="24"/>
        </w:rPr>
        <w:t>5</w:t>
      </w:r>
      <w:r w:rsidRPr="00F06AAA">
        <w:rPr>
          <w:rFonts w:ascii="Times New Roman" w:hAnsi="Times New Roman" w:cs="Times New Roman"/>
          <w:sz w:val="24"/>
          <w:szCs w:val="24"/>
        </w:rPr>
        <w:t xml:space="preserve"> dni od dnia podpisania umowy.</w:t>
      </w:r>
    </w:p>
    <w:p w14:paraId="0F121B29" w14:textId="1699BC16" w:rsidR="00E67493" w:rsidRPr="00C715A4" w:rsidRDefault="00E67493" w:rsidP="00E67493">
      <w:pPr>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Podane wymiary są wymiarami przy</w:t>
      </w:r>
      <w:bookmarkStart w:id="38" w:name="_GoBack"/>
      <w:bookmarkEnd w:id="38"/>
      <w:r w:rsidRPr="00C715A4">
        <w:rPr>
          <w:rFonts w:ascii="Times New Roman" w:hAnsi="Times New Roman" w:cs="Times New Roman"/>
          <w:color w:val="000000" w:themeColor="text1"/>
          <w:sz w:val="24"/>
          <w:szCs w:val="24"/>
        </w:rPr>
        <w:t xml:space="preserve">bliżonymi. Konstrukcja mebli powinna umożliwiać wykonanie zabudowy na „miarę” z zachowaniem oczekiwanych funkcji i warunków technicznych poszczególnych pomieszczeń. Wykonawca, będzie zobowiązany do sporządzenia szczegółowego </w:t>
      </w:r>
      <w:r w:rsidR="00A20C25">
        <w:rPr>
          <w:rFonts w:ascii="Times New Roman" w:hAnsi="Times New Roman" w:cs="Times New Roman"/>
          <w:color w:val="000000" w:themeColor="text1"/>
          <w:sz w:val="24"/>
          <w:szCs w:val="24"/>
        </w:rPr>
        <w:t>pomiaru</w:t>
      </w:r>
      <w:r w:rsidRPr="00C715A4">
        <w:rPr>
          <w:rFonts w:ascii="Times New Roman" w:hAnsi="Times New Roman" w:cs="Times New Roman"/>
          <w:color w:val="000000" w:themeColor="text1"/>
          <w:sz w:val="24"/>
          <w:szCs w:val="24"/>
        </w:rPr>
        <w:t xml:space="preserve"> zabudowy meblowej uzgodnionego z Zamawiającym na podstawie pomiarów z natury.</w:t>
      </w:r>
    </w:p>
    <w:p w14:paraId="60438EAF" w14:textId="6DEE1B18" w:rsidR="00C715A4" w:rsidRDefault="00C715A4" w:rsidP="00C715A4">
      <w:pPr>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Wymogi techniczno-eksploatacyjne mebli:</w:t>
      </w:r>
    </w:p>
    <w:p w14:paraId="1AC5B029"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Korpusy mebli oraz fronty wykonane z płyty wiórowej o grubości min. 18 mm melaminowanej obustronnie, charakteryzującej się wysoką odpornością na ścieranie w klasie higieniczności E1;</w:t>
      </w:r>
    </w:p>
    <w:p w14:paraId="2D03CD8B"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Wszystkie nieosłonięte krawędzie mebla zabezpieczone okleiną PCV 1 mm lub jeśli wymaga tego konstrukcja 2 mm;</w:t>
      </w:r>
    </w:p>
    <w:p w14:paraId="05F10D44"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Blaty w biurkach wykonane z płyty o grubości min. 25 mm w kolorze korpusu szafki;</w:t>
      </w:r>
    </w:p>
    <w:p w14:paraId="0B968CEC"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Wszystkie nieosłonięte krawędzie mebla zabezpieczone okleiną PCV min. 2 mm;</w:t>
      </w:r>
    </w:p>
    <w:p w14:paraId="29A8FB73" w14:textId="326E2C4E" w:rsidR="00C715A4" w:rsidRPr="00C715A4" w:rsidRDefault="00C715A4" w:rsidP="00BC5287">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 xml:space="preserve">Zawiasy </w:t>
      </w:r>
      <w:r w:rsidR="00BC5287" w:rsidRPr="00BC5287">
        <w:rPr>
          <w:rFonts w:ascii="Times New Roman" w:hAnsi="Times New Roman" w:cs="Times New Roman"/>
          <w:color w:val="000000" w:themeColor="text1"/>
          <w:sz w:val="24"/>
          <w:szCs w:val="24"/>
        </w:rPr>
        <w:t>wykonane w systemie MASTER KEY lub inny równoważny jakościowo</w:t>
      </w:r>
      <w:r w:rsidRPr="00C715A4">
        <w:rPr>
          <w:rFonts w:ascii="Times New Roman" w:hAnsi="Times New Roman" w:cs="Times New Roman"/>
          <w:color w:val="000000" w:themeColor="text1"/>
          <w:sz w:val="24"/>
          <w:szCs w:val="24"/>
        </w:rPr>
        <w:t xml:space="preserve"> umożliwiający nie tylko lekkie i płynne otwieranie różnego typu szafek, ale też ciche zamknięcie - </w:t>
      </w:r>
      <w:r w:rsidRPr="001C454A">
        <w:rPr>
          <w:rFonts w:ascii="Times New Roman" w:hAnsi="Times New Roman" w:cs="Times New Roman"/>
          <w:color w:val="000000" w:themeColor="text1"/>
          <w:sz w:val="24"/>
          <w:szCs w:val="24"/>
        </w:rPr>
        <w:t>z</w:t>
      </w:r>
      <w:r w:rsidRPr="00C715A4">
        <w:rPr>
          <w:rFonts w:ascii="Times New Roman" w:hAnsi="Times New Roman" w:cs="Times New Roman"/>
          <w:color w:val="000000" w:themeColor="text1"/>
          <w:sz w:val="24"/>
          <w:szCs w:val="24"/>
        </w:rPr>
        <w:t>mniejsza ich prędkość tuż przed zatrzaśnięciem;</w:t>
      </w:r>
    </w:p>
    <w:p w14:paraId="52C329B7"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Szuflady typu Metabox lub inny równoważny jakościowo, składający się z niewielkiej ilości komponentów;</w:t>
      </w:r>
    </w:p>
    <w:p w14:paraId="24244180"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 xml:space="preserve">Szafki, w których wyszczególniono występowanie zamków wykonane w systemie Master Key lub inny równoważny jakościowo (system jednego klucza) - każda </w:t>
      </w:r>
      <w:r w:rsidRPr="00C715A4">
        <w:rPr>
          <w:rFonts w:ascii="Times New Roman" w:hAnsi="Times New Roman" w:cs="Times New Roman"/>
          <w:color w:val="000000" w:themeColor="text1"/>
          <w:sz w:val="24"/>
          <w:szCs w:val="24"/>
        </w:rPr>
        <w:lastRenderedPageBreak/>
        <w:t>wkładka ma swój indywidualny klucz, natomiast klucz generalny otwiera wszystkie wkładki;</w:t>
      </w:r>
    </w:p>
    <w:p w14:paraId="1DF1942F"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Meble oparte na nóżkach o wysokości 100 mm z możliwością poziomowania w zakresie min 25 mm;</w:t>
      </w:r>
    </w:p>
    <w:p w14:paraId="57CE89E4"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Szafki stojące obok siebie złączone jednym wspólnym blatem;</w:t>
      </w:r>
    </w:p>
    <w:p w14:paraId="298CE039"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Wszystkie zlewy wpuszczane w blaty wykonane ze stali nierdzewnej;</w:t>
      </w:r>
    </w:p>
    <w:p w14:paraId="1C82AFDE"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Krawędzie  blatów w miejscu montażu  zlewu muszą być zabezpieczone przed zawilgoceniem;</w:t>
      </w:r>
    </w:p>
    <w:p w14:paraId="5CA1A439"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Tył szaf, szafek i regałów wykonany z min. 3,2 mm HDF;</w:t>
      </w:r>
    </w:p>
    <w:p w14:paraId="402610F9" w14:textId="77777777"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Kolor płyty oraz blatów dostosowany do wymagań Zamawiającego;</w:t>
      </w:r>
    </w:p>
    <w:p w14:paraId="0F65FA60" w14:textId="140EA86C" w:rsidR="00C715A4" w:rsidRPr="00C715A4" w:rsidRDefault="00C715A4" w:rsidP="001C454A">
      <w:pPr>
        <w:numPr>
          <w:ilvl w:val="1"/>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715A4">
        <w:rPr>
          <w:rFonts w:ascii="Times New Roman" w:hAnsi="Times New Roman" w:cs="Times New Roman"/>
          <w:color w:val="000000" w:themeColor="text1"/>
          <w:sz w:val="24"/>
          <w:szCs w:val="24"/>
        </w:rPr>
        <w:t>Atest higieniczny potwierdzający, że zastosowana do wszystkich zestawów mebli płyta wiórowa laminowana spełnia wymogi klasy higienicznoś</w:t>
      </w:r>
      <w:r w:rsidR="000D38A1">
        <w:rPr>
          <w:rFonts w:ascii="Times New Roman" w:hAnsi="Times New Roman" w:cs="Times New Roman"/>
          <w:color w:val="000000" w:themeColor="text1"/>
          <w:sz w:val="24"/>
          <w:szCs w:val="24"/>
        </w:rPr>
        <w:t>ci E1 - załączyć w dniu dostawy.</w:t>
      </w:r>
    </w:p>
    <w:p w14:paraId="701089A5" w14:textId="77777777" w:rsidR="00A577F5" w:rsidRPr="00A30A34" w:rsidRDefault="00A577F5" w:rsidP="00A577F5">
      <w:pPr>
        <w:pStyle w:val="Default"/>
        <w:numPr>
          <w:ilvl w:val="0"/>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Na przedmiotem zamówienia składa się dostawa następującego asortymentu w ilości i o parametrach nie gorszych niż:</w:t>
      </w:r>
    </w:p>
    <w:p w14:paraId="457D8387" w14:textId="7371D3E9" w:rsidR="00A577F5" w:rsidRPr="00A30A34" w:rsidRDefault="00A577F5" w:rsidP="00E67493">
      <w:pPr>
        <w:pStyle w:val="Akapitzlist"/>
        <w:numPr>
          <w:ilvl w:val="1"/>
          <w:numId w:val="8"/>
        </w:numPr>
        <w:spacing w:after="0" w:line="240" w:lineRule="auto"/>
        <w:jc w:val="both"/>
        <w:rPr>
          <w:rFonts w:ascii="Times New Roman" w:hAnsi="Times New Roman" w:cs="Times New Roman"/>
          <w:color w:val="000000" w:themeColor="text1"/>
        </w:rPr>
      </w:pPr>
      <w:r w:rsidRPr="00A30A34">
        <w:rPr>
          <w:rFonts w:ascii="Times New Roman" w:hAnsi="Times New Roman" w:cs="Times New Roman"/>
          <w:color w:val="000000" w:themeColor="text1"/>
          <w:sz w:val="24"/>
          <w:szCs w:val="24"/>
        </w:rPr>
        <w:t xml:space="preserve">Biurko narożne </w:t>
      </w:r>
      <w:r w:rsidR="00E67493" w:rsidRPr="00E67493">
        <w:rPr>
          <w:rFonts w:ascii="Times New Roman" w:hAnsi="Times New Roman" w:cs="Times New Roman"/>
          <w:color w:val="000000" w:themeColor="text1"/>
          <w:sz w:val="24"/>
          <w:szCs w:val="24"/>
        </w:rPr>
        <w:t xml:space="preserve">w ilości </w:t>
      </w:r>
      <w:r w:rsidRPr="00A30A34">
        <w:rPr>
          <w:rFonts w:ascii="Times New Roman" w:hAnsi="Times New Roman" w:cs="Times New Roman"/>
          <w:color w:val="000000" w:themeColor="text1"/>
          <w:sz w:val="24"/>
          <w:szCs w:val="24"/>
        </w:rPr>
        <w:t>1 szt., o parametrach nie gorszych niż:</w:t>
      </w:r>
    </w:p>
    <w:p w14:paraId="7B2BA895"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1600x1600x500x700x805h mm (±5mm);</w:t>
      </w:r>
    </w:p>
    <w:p w14:paraId="54EF547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 prawej strony szafka 2-drzwiowa szer. 800 mm (±5mm);</w:t>
      </w:r>
    </w:p>
    <w:p w14:paraId="7C88284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 środku 1 półka;</w:t>
      </w:r>
    </w:p>
    <w:p w14:paraId="0E7E1DD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półka pod klawiaturę;</w:t>
      </w:r>
    </w:p>
    <w:p w14:paraId="174B5FE7" w14:textId="77777777" w:rsidR="00A577F5" w:rsidRPr="005F30A9" w:rsidRDefault="00A577F5" w:rsidP="00A577F5">
      <w:pPr>
        <w:pStyle w:val="Default"/>
        <w:numPr>
          <w:ilvl w:val="2"/>
          <w:numId w:val="8"/>
        </w:numPr>
        <w:jc w:val="both"/>
        <w:rPr>
          <w:rFonts w:ascii="Times New Roman" w:hAnsi="Times New Roman" w:cs="Times New Roman"/>
          <w:color w:val="000000" w:themeColor="text1"/>
          <w:lang w:val="en-US"/>
        </w:rPr>
      </w:pPr>
      <w:r w:rsidRPr="005F30A9">
        <w:rPr>
          <w:rFonts w:ascii="Times New Roman" w:hAnsi="Times New Roman" w:cs="Times New Roman"/>
          <w:color w:val="000000" w:themeColor="text1"/>
          <w:lang w:val="en-US"/>
        </w:rPr>
        <w:t>kontener mobilny 400x500x600h mm (±5mm);</w:t>
      </w:r>
    </w:p>
    <w:p w14:paraId="41AAED7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szuflady zamykane na zamek centralny;</w:t>
      </w:r>
    </w:p>
    <w:p w14:paraId="5565ED0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blenda z przodu biurka do 1/3 wysokości.</w:t>
      </w:r>
    </w:p>
    <w:p w14:paraId="4243728C"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Fotel gabinetowy w ilości 1 szt., o parametrach nie gorszych niż:</w:t>
      </w:r>
    </w:p>
    <w:p w14:paraId="308E3D8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ergonomicznie wyprofilowane siedzisko oraz wysokie oparcie min. 720 mm;</w:t>
      </w:r>
    </w:p>
    <w:p w14:paraId="5BDA2CC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wygodne tapicerowane podłokietniki o wys. 260 mm (±20mm);</w:t>
      </w:r>
    </w:p>
    <w:p w14:paraId="5BF4502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mechanizm umożliwiający pochylenie siedziska;</w:t>
      </w:r>
    </w:p>
    <w:p w14:paraId="46B449D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regulacja wysokości siedziska, za pomocą podnośnika pneumatycznego w zakresie 460-580 mm (±20mm);</w:t>
      </w:r>
    </w:p>
    <w:p w14:paraId="0D820DEF" w14:textId="70DB97C3"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podstawa jezdna z polerowanego aluminium o śr. 690 mm (±20mm);</w:t>
      </w:r>
    </w:p>
    <w:p w14:paraId="515D463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kółka miękkie do powierzchni twardych typu parkiet, panele;</w:t>
      </w:r>
    </w:p>
    <w:p w14:paraId="025B9542"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fotel posiadający Atest Wytrzymałości i Bezpieczeństwa Użytkowania;</w:t>
      </w:r>
    </w:p>
    <w:p w14:paraId="0E79C05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do wyboru z palety tapicerek zmywalnych i materiałowych.</w:t>
      </w:r>
    </w:p>
    <w:p w14:paraId="6FD3DE3C"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Stół konferencyjny w ilości 1 szt., o parametrach nie gorszych niż:</w:t>
      </w:r>
    </w:p>
    <w:p w14:paraId="2E01897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1500x800x750h mm (±5mm);</w:t>
      </w:r>
    </w:p>
    <w:p w14:paraId="0C03D388"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stelaż ramowy, metalowy;</w:t>
      </w:r>
    </w:p>
    <w:p w14:paraId="09D6C37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noga kwadrat 50x50 mm (±5mm);</w:t>
      </w:r>
    </w:p>
    <w:p w14:paraId="0F14F1B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RAL do wyboru.</w:t>
      </w:r>
    </w:p>
    <w:p w14:paraId="3189B247"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Krzesło konferencyjne w ilości </w:t>
      </w:r>
      <w:r w:rsidRPr="0010377E">
        <w:rPr>
          <w:rFonts w:ascii="Times New Roman" w:hAnsi="Times New Roman" w:cs="Times New Roman"/>
          <w:color w:val="000000" w:themeColor="text1"/>
        </w:rPr>
        <w:t>121</w:t>
      </w:r>
      <w:r w:rsidRPr="00A30A34">
        <w:rPr>
          <w:rFonts w:ascii="Times New Roman" w:hAnsi="Times New Roman" w:cs="Times New Roman"/>
          <w:color w:val="000000" w:themeColor="text1"/>
        </w:rPr>
        <w:t xml:space="preserve"> szt., o parametrach nie gorszych niż:</w:t>
      </w:r>
    </w:p>
    <w:p w14:paraId="0A891B7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oparcie i siedzisko tapicerowane; </w:t>
      </w:r>
    </w:p>
    <w:p w14:paraId="48F0987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stabilna, chromowana metalowa rama na czterech nogach;</w:t>
      </w:r>
    </w:p>
    <w:p w14:paraId="511642C8"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wysokość całkowita: 840 mm: (±20mm);</w:t>
      </w:r>
    </w:p>
    <w:p w14:paraId="5E0CD0E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wysokość siedziska: 460 mm: (±20mm);</w:t>
      </w:r>
    </w:p>
    <w:p w14:paraId="2CB78E2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szerokość całkowita: 550 mm: (±20mm);</w:t>
      </w:r>
    </w:p>
    <w:p w14:paraId="18D6472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głębokość siedziska: 410 mm: (±20mm);</w:t>
      </w:r>
    </w:p>
    <w:p w14:paraId="6F73EE0B"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możliwość sztaplowania min. 8 szt.;</w:t>
      </w:r>
    </w:p>
    <w:p w14:paraId="4D7FFE2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do wyboru z palety tapicerek zmywalnych i materiałowych.</w:t>
      </w:r>
    </w:p>
    <w:p w14:paraId="4245F635"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Szafa aktowa w ilości 2 szt., o parametrach nie gorszych niż:</w:t>
      </w:r>
    </w:p>
    <w:p w14:paraId="1103398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800x400x2000h mm (±5mm);</w:t>
      </w:r>
    </w:p>
    <w:p w14:paraId="43C1D31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 2-dzwiowa;</w:t>
      </w:r>
    </w:p>
    <w:p w14:paraId="7DCB1EC5"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lastRenderedPageBreak/>
        <w:t xml:space="preserve"> dzielona w poziomie w ok. 1/3 wys.;</w:t>
      </w:r>
    </w:p>
    <w:p w14:paraId="7468657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dół 1 półka;</w:t>
      </w:r>
    </w:p>
    <w:p w14:paraId="6409C12D"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góra 2 półki;</w:t>
      </w:r>
    </w:p>
    <w:p w14:paraId="6544BCAD"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cokół dolny i górny 25 mm (±5mm);</w:t>
      </w:r>
    </w:p>
    <w:p w14:paraId="1907372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zamek.</w:t>
      </w:r>
    </w:p>
    <w:p w14:paraId="44DC9CA1"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Szafa ubraniowa w ilości </w:t>
      </w:r>
      <w:r w:rsidRPr="0010377E">
        <w:rPr>
          <w:rFonts w:ascii="Times New Roman" w:hAnsi="Times New Roman" w:cs="Times New Roman"/>
          <w:color w:val="000000" w:themeColor="text1"/>
        </w:rPr>
        <w:t>3</w:t>
      </w:r>
      <w:r w:rsidRPr="00A30A34">
        <w:rPr>
          <w:rFonts w:ascii="Times New Roman" w:hAnsi="Times New Roman" w:cs="Times New Roman"/>
          <w:color w:val="000000" w:themeColor="text1"/>
        </w:rPr>
        <w:t xml:space="preserve"> szt., o parametrach nie gorszych niż:</w:t>
      </w:r>
    </w:p>
    <w:p w14:paraId="5E7199D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800x500x2000h mm (±5mm);</w:t>
      </w:r>
    </w:p>
    <w:p w14:paraId="4726ABC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2 drzwiowa,</w:t>
      </w:r>
    </w:p>
    <w:p w14:paraId="3199151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wewnątrz półka górna, drążek na ubrania, półka dolna (wyjmowana),</w:t>
      </w:r>
    </w:p>
    <w:p w14:paraId="58CAC96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cokół dolny i górny 25 mm (±5mm);</w:t>
      </w:r>
    </w:p>
    <w:p w14:paraId="769C66A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zamek.</w:t>
      </w:r>
    </w:p>
    <w:p w14:paraId="691AFB64"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Szafa niska w ilości 1 szt., o parametrach nie gorszych niż:</w:t>
      </w:r>
    </w:p>
    <w:p w14:paraId="4B2B2CBB"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800x500x805h mm</w:t>
      </w:r>
      <w:r>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(±5mm);</w:t>
      </w:r>
    </w:p>
    <w:p w14:paraId="525FD002"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 2 drzwiowa;</w:t>
      </w:r>
    </w:p>
    <w:p w14:paraId="40BBC0E8"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2 półki;</w:t>
      </w:r>
    </w:p>
    <w:p w14:paraId="7DE4587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cokół dolny i górny 25 mm (±5mm);</w:t>
      </w:r>
    </w:p>
    <w:p w14:paraId="3C2406A2"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zamek.</w:t>
      </w:r>
    </w:p>
    <w:p w14:paraId="4D1F507D"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Biurko w ilości </w:t>
      </w:r>
      <w:r w:rsidRPr="0010377E">
        <w:rPr>
          <w:rFonts w:ascii="Times New Roman" w:hAnsi="Times New Roman" w:cs="Times New Roman"/>
          <w:color w:val="000000" w:themeColor="text1"/>
        </w:rPr>
        <w:t>6</w:t>
      </w:r>
      <w:r w:rsidRPr="00A30A34">
        <w:rPr>
          <w:rFonts w:ascii="Times New Roman" w:hAnsi="Times New Roman" w:cs="Times New Roman"/>
          <w:color w:val="000000" w:themeColor="text1"/>
        </w:rPr>
        <w:t xml:space="preserve"> szt., o parametrach nie gorszych niż:</w:t>
      </w:r>
    </w:p>
    <w:p w14:paraId="455FAAD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1200x700x750 mm (±5mm);</w:t>
      </w:r>
    </w:p>
    <w:p w14:paraId="022AF03A" w14:textId="77777777" w:rsidR="00A577F5" w:rsidRPr="005F30A9" w:rsidRDefault="00A577F5" w:rsidP="00A577F5">
      <w:pPr>
        <w:pStyle w:val="Default"/>
        <w:numPr>
          <w:ilvl w:val="2"/>
          <w:numId w:val="8"/>
        </w:numPr>
        <w:jc w:val="both"/>
        <w:rPr>
          <w:rFonts w:ascii="Times New Roman" w:hAnsi="Times New Roman" w:cs="Times New Roman"/>
          <w:color w:val="000000" w:themeColor="text1"/>
          <w:lang w:val="en-US"/>
        </w:rPr>
      </w:pPr>
      <w:r w:rsidRPr="005F30A9">
        <w:rPr>
          <w:rFonts w:ascii="Times New Roman" w:hAnsi="Times New Roman" w:cs="Times New Roman"/>
          <w:color w:val="000000" w:themeColor="text1"/>
          <w:lang w:val="en-US"/>
        </w:rPr>
        <w:t>kontener mobilny 400x500x600h mm (±5mm);</w:t>
      </w:r>
    </w:p>
    <w:p w14:paraId="444E91E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szuflady zamykane na zamek centralny,</w:t>
      </w:r>
    </w:p>
    <w:p w14:paraId="1540F51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półka pod klawiaturę, </w:t>
      </w:r>
    </w:p>
    <w:p w14:paraId="7806279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blenda z przodu biurka do 1/3 wysokości.</w:t>
      </w:r>
    </w:p>
    <w:p w14:paraId="1F2B0389"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Fotel biurowy obrotowy w ilości </w:t>
      </w:r>
      <w:r w:rsidRPr="0010377E">
        <w:rPr>
          <w:rFonts w:ascii="Times New Roman" w:hAnsi="Times New Roman" w:cs="Times New Roman"/>
          <w:color w:val="000000" w:themeColor="text1"/>
        </w:rPr>
        <w:t>9</w:t>
      </w:r>
      <w:r w:rsidRPr="00A30A34">
        <w:rPr>
          <w:rFonts w:ascii="Times New Roman" w:hAnsi="Times New Roman" w:cs="Times New Roman"/>
          <w:color w:val="000000" w:themeColor="text1"/>
        </w:rPr>
        <w:t xml:space="preserve"> szt., o parametrach nie gorszych niż:</w:t>
      </w:r>
    </w:p>
    <w:p w14:paraId="5033738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pneumatyczna regulacja wysokości siedziska w zakresie 440-570 mm (±20mm);</w:t>
      </w:r>
    </w:p>
    <w:p w14:paraId="60E3532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regulacja wysokości oparcia w zakresie 530-580 mm (±20mm);  </w:t>
      </w:r>
    </w:p>
    <w:p w14:paraId="0BF94AC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podłokietniki stałe;</w:t>
      </w:r>
    </w:p>
    <w:p w14:paraId="75B728DB"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czarny poliamid;</w:t>
      </w:r>
    </w:p>
    <w:p w14:paraId="0EA754F8"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nakładka: czarny poliuretan o wys. 210 mm (±20mm);</w:t>
      </w:r>
    </w:p>
    <w:p w14:paraId="447367DD"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podstawa 5-ramienna, czarny poliamid, śr. 640 mm (±20mm);  </w:t>
      </w:r>
    </w:p>
    <w:p w14:paraId="1A6464D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kółka miękkie do powierzchni twardych typu parkiet, panele;</w:t>
      </w:r>
    </w:p>
    <w:p w14:paraId="187DB15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fotel posiadający Atest Wytrzymałości i Bezpieczeństwa Użytkowania;</w:t>
      </w:r>
    </w:p>
    <w:p w14:paraId="2908847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do wyboru z palety tapicerek zmywalnych i materiałowych.</w:t>
      </w:r>
    </w:p>
    <w:p w14:paraId="46CF5FE4"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Zabudowa w ilości 1 szt., o parametrach nie gorszych niż:</w:t>
      </w:r>
    </w:p>
    <w:p w14:paraId="1C9E755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zabudowa dł. 3000 mm (±10mm); </w:t>
      </w:r>
    </w:p>
    <w:p w14:paraId="06073C7B"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4 x szafka z szufladami o dł. 750mm (±5mm);</w:t>
      </w:r>
    </w:p>
    <w:p w14:paraId="5EA7F9EC" w14:textId="212BD412"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szuflady, dolna 300h mm (±5mm), górne ok. 200h mm</w:t>
      </w:r>
      <w:r w:rsidR="00E67493">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(±5mm); zamykane na zamki centralne;</w:t>
      </w:r>
    </w:p>
    <w:p w14:paraId="6D2BB84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blat typu postforming</w:t>
      </w:r>
      <w:r>
        <w:rPr>
          <w:rFonts w:ascii="Times New Roman" w:hAnsi="Times New Roman" w:cs="Times New Roman"/>
          <w:color w:val="000000" w:themeColor="text1"/>
        </w:rPr>
        <w:t xml:space="preserve"> lub inny równoważny jakościow</w:t>
      </w:r>
      <w:r w:rsidRPr="002A5828">
        <w:rPr>
          <w:rFonts w:ascii="Times New Roman" w:hAnsi="Times New Roman" w:cs="Times New Roman"/>
          <w:color w:val="000000" w:themeColor="text1"/>
        </w:rPr>
        <w:t xml:space="preserve">o </w:t>
      </w:r>
      <w:r>
        <w:rPr>
          <w:rFonts w:ascii="Times New Roman" w:hAnsi="Times New Roman" w:cs="Times New Roman"/>
          <w:color w:val="000000" w:themeColor="text1"/>
        </w:rPr>
        <w:t xml:space="preserve">o </w:t>
      </w:r>
      <w:r w:rsidRPr="002A5828">
        <w:rPr>
          <w:rFonts w:ascii="Times New Roman" w:hAnsi="Times New Roman" w:cs="Times New Roman"/>
          <w:color w:val="000000" w:themeColor="text1"/>
        </w:rPr>
        <w:t>gr. min. 38 mm, laminowanej wysokociśnieniowym laminatem HPL</w:t>
      </w:r>
      <w:r>
        <w:rPr>
          <w:rFonts w:ascii="Times New Roman" w:hAnsi="Times New Roman" w:cs="Times New Roman"/>
          <w:color w:val="000000" w:themeColor="text1"/>
        </w:rPr>
        <w:t>.</w:t>
      </w:r>
    </w:p>
    <w:p w14:paraId="4148C0E6"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Zabudowa w ilości </w:t>
      </w:r>
      <w:r>
        <w:rPr>
          <w:rFonts w:ascii="Times New Roman" w:hAnsi="Times New Roman" w:cs="Times New Roman"/>
          <w:color w:val="000000" w:themeColor="text1"/>
        </w:rPr>
        <w:t>3</w:t>
      </w:r>
      <w:r w:rsidRPr="00A30A34">
        <w:rPr>
          <w:rFonts w:ascii="Times New Roman" w:hAnsi="Times New Roman" w:cs="Times New Roman"/>
          <w:color w:val="000000" w:themeColor="text1"/>
        </w:rPr>
        <w:t xml:space="preserve"> szt., o parametrach nie gorszych niż:</w:t>
      </w:r>
    </w:p>
    <w:p w14:paraId="1F1D1A6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zabudowa dł. 2100 mm (±10mm); </w:t>
      </w:r>
    </w:p>
    <w:p w14:paraId="3A8A11D8"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x szafka z szufladami o dł. 700mm (±5mm);</w:t>
      </w:r>
    </w:p>
    <w:p w14:paraId="5DDB690D" w14:textId="5B84C2C0"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szuflady, dolna 300h mm (±5mm), górne ok. 200h mm</w:t>
      </w:r>
      <w:r w:rsidR="00166C92">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 xml:space="preserve">(±5mm); zamykane na zamki centralne; </w:t>
      </w:r>
    </w:p>
    <w:p w14:paraId="455A12E8"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blat typu postforming</w:t>
      </w:r>
      <w:r>
        <w:rPr>
          <w:rFonts w:ascii="Times New Roman" w:hAnsi="Times New Roman" w:cs="Times New Roman"/>
          <w:color w:val="000000" w:themeColor="text1"/>
        </w:rPr>
        <w:t xml:space="preserve"> </w:t>
      </w:r>
      <w:r w:rsidRPr="002A5828">
        <w:rPr>
          <w:rFonts w:ascii="Times New Roman" w:hAnsi="Times New Roman" w:cs="Times New Roman"/>
          <w:color w:val="000000" w:themeColor="text1"/>
        </w:rPr>
        <w:t>lub inny równoważny jakościowo o gr. min. 38 mm, laminowanej wysokociśnieniowym laminatem HPL.</w:t>
      </w:r>
    </w:p>
    <w:p w14:paraId="2B941970"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Biurko w ilości 1 szt., o parametrach nie gorszych niż:</w:t>
      </w:r>
    </w:p>
    <w:p w14:paraId="6BA09847" w14:textId="335A1970" w:rsidR="00A577F5" w:rsidRPr="00A30A34" w:rsidRDefault="00A577F5" w:rsidP="00E67493">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wykonanie zgodnie z pomiarem pomieszczenia, wym. ok. 1700x1000x2870x1000x1700x450x650x800h mm</w:t>
      </w:r>
      <w:r w:rsidR="00E67493">
        <w:rPr>
          <w:rFonts w:ascii="Times New Roman" w:hAnsi="Times New Roman" w:cs="Times New Roman"/>
          <w:color w:val="000000" w:themeColor="text1"/>
        </w:rPr>
        <w:t xml:space="preserve"> </w:t>
      </w:r>
      <w:r w:rsidR="00E67493" w:rsidRPr="00E67493">
        <w:rPr>
          <w:rFonts w:ascii="Times New Roman" w:hAnsi="Times New Roman" w:cs="Times New Roman"/>
          <w:color w:val="000000" w:themeColor="text1"/>
        </w:rPr>
        <w:t>(±5</w:t>
      </w:r>
      <w:r w:rsidR="00E67493">
        <w:rPr>
          <w:rFonts w:ascii="Times New Roman" w:hAnsi="Times New Roman" w:cs="Times New Roman"/>
          <w:color w:val="000000" w:themeColor="text1"/>
        </w:rPr>
        <w:t>%</w:t>
      </w:r>
      <w:r w:rsidR="00E67493" w:rsidRPr="00E67493">
        <w:rPr>
          <w:rFonts w:ascii="Times New Roman" w:hAnsi="Times New Roman" w:cs="Times New Roman"/>
          <w:color w:val="000000" w:themeColor="text1"/>
        </w:rPr>
        <w:t>);</w:t>
      </w:r>
      <w:r w:rsidRPr="00A30A34">
        <w:rPr>
          <w:rFonts w:ascii="Times New Roman" w:hAnsi="Times New Roman" w:cs="Times New Roman"/>
          <w:color w:val="000000" w:themeColor="text1"/>
        </w:rPr>
        <w:t xml:space="preserve"> </w:t>
      </w:r>
    </w:p>
    <w:p w14:paraId="0AFEDDA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lastRenderedPageBreak/>
        <w:t xml:space="preserve">po obu stronach 2 x szafka 2- drzwiowa wym. 800x450mm (±20mm); </w:t>
      </w:r>
    </w:p>
    <w:p w14:paraId="6E89D48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1 półka, </w:t>
      </w:r>
    </w:p>
    <w:p w14:paraId="38AB848E" w14:textId="77777777" w:rsidR="00A577F5" w:rsidRPr="005F30A9" w:rsidRDefault="00A577F5" w:rsidP="00A577F5">
      <w:pPr>
        <w:pStyle w:val="Default"/>
        <w:numPr>
          <w:ilvl w:val="2"/>
          <w:numId w:val="8"/>
        </w:numPr>
        <w:jc w:val="both"/>
        <w:rPr>
          <w:rFonts w:ascii="Times New Roman" w:hAnsi="Times New Roman" w:cs="Times New Roman"/>
          <w:color w:val="000000" w:themeColor="text1"/>
          <w:lang w:val="en-US"/>
        </w:rPr>
      </w:pPr>
      <w:r w:rsidRPr="005F30A9">
        <w:rPr>
          <w:rFonts w:ascii="Times New Roman" w:hAnsi="Times New Roman" w:cs="Times New Roman"/>
          <w:color w:val="000000" w:themeColor="text1"/>
          <w:lang w:val="en-US"/>
        </w:rPr>
        <w:t xml:space="preserve">2 x kontener mobilny 400x500x600h mm (±10mm); </w:t>
      </w:r>
    </w:p>
    <w:p w14:paraId="27090DE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szuflady zamykane na zamek centralny,</w:t>
      </w:r>
    </w:p>
    <w:p w14:paraId="2168553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półka pod klawiaturę.</w:t>
      </w:r>
    </w:p>
    <w:p w14:paraId="3A997B64"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Mównica prezentacyjna w ilości 1 szt., o parametrach nie gorszych niż:</w:t>
      </w:r>
    </w:p>
    <w:p w14:paraId="2D1F7A7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klasyczny prosty wzór;</w:t>
      </w:r>
    </w:p>
    <w:p w14:paraId="2BA986C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stabilna, wytrzymała konstrukcja;</w:t>
      </w:r>
    </w:p>
    <w:p w14:paraId="21A4B44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wymiar: 550x450x1130 mm (±5mm);  </w:t>
      </w:r>
    </w:p>
    <w:p w14:paraId="46A4A072"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 pulpitu: 550x430 mm (±5mm).</w:t>
      </w:r>
    </w:p>
    <w:p w14:paraId="34AC060A"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Szafa 2 drzwiowa z nadstawką w ilości 2 szt., o parametrach nie gorszych niż:</w:t>
      </w:r>
    </w:p>
    <w:p w14:paraId="4670723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wym. 1000x500x2300h mm (±5mm); </w:t>
      </w:r>
    </w:p>
    <w:p w14:paraId="62D9A35B"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5 półek;</w:t>
      </w:r>
    </w:p>
    <w:p w14:paraId="525CC6E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zamykana na zamki.</w:t>
      </w:r>
    </w:p>
    <w:p w14:paraId="4C486F61"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Regał otwarty w ilości 1 szt., o parametrach nie gorszych niż:</w:t>
      </w:r>
    </w:p>
    <w:p w14:paraId="11E5AAB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1400x500x2300h mm (±5mm);</w:t>
      </w:r>
    </w:p>
    <w:p w14:paraId="32D2029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5 półek.</w:t>
      </w:r>
    </w:p>
    <w:p w14:paraId="3DBA6732"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Regał otwarty w ilości 1 szt., o parametrach nie gorszych niż:</w:t>
      </w:r>
    </w:p>
    <w:p w14:paraId="3315CB2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1200x500x2000h mm (±5mm);</w:t>
      </w:r>
    </w:p>
    <w:p w14:paraId="662020F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5 półek.</w:t>
      </w:r>
    </w:p>
    <w:p w14:paraId="799C7BBD"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Szafy ubraniowe na całej ścianie w ilości 12 szt., o parametrach nie gorszych niż:</w:t>
      </w:r>
    </w:p>
    <w:p w14:paraId="0343F8BA" w14:textId="2922C7A3"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dł. ok. 4900 mm</w:t>
      </w:r>
      <w:r w:rsidR="00A20C25">
        <w:rPr>
          <w:rFonts w:ascii="Times New Roman" w:hAnsi="Times New Roman" w:cs="Times New Roman"/>
          <w:color w:val="000000" w:themeColor="text1"/>
        </w:rPr>
        <w:t xml:space="preserve"> </w:t>
      </w:r>
      <w:r w:rsidR="00A20C25" w:rsidRPr="00A20C25">
        <w:rPr>
          <w:rFonts w:ascii="Times New Roman" w:hAnsi="Times New Roman" w:cs="Times New Roman"/>
          <w:color w:val="000000" w:themeColor="text1"/>
        </w:rPr>
        <w:t>(±5%)</w:t>
      </w:r>
      <w:r w:rsidRPr="00A30A34">
        <w:rPr>
          <w:rFonts w:ascii="Times New Roman" w:hAnsi="Times New Roman" w:cs="Times New Roman"/>
          <w:color w:val="000000" w:themeColor="text1"/>
        </w:rPr>
        <w:t>;</w:t>
      </w:r>
    </w:p>
    <w:p w14:paraId="61A99CC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1 drzwiowe;</w:t>
      </w:r>
    </w:p>
    <w:p w14:paraId="42F1959B" w14:textId="228EB26F"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ok. 410x500x2000h mm</w:t>
      </w:r>
      <w:r w:rsidR="00A20C25">
        <w:rPr>
          <w:rFonts w:ascii="Times New Roman" w:hAnsi="Times New Roman" w:cs="Times New Roman"/>
          <w:color w:val="000000" w:themeColor="text1"/>
        </w:rPr>
        <w:t xml:space="preserve"> </w:t>
      </w:r>
      <w:r w:rsidR="00A20C25" w:rsidRPr="00A20C25">
        <w:rPr>
          <w:rFonts w:ascii="Times New Roman" w:hAnsi="Times New Roman" w:cs="Times New Roman"/>
          <w:color w:val="000000" w:themeColor="text1"/>
        </w:rPr>
        <w:t>(±5%);</w:t>
      </w:r>
    </w:p>
    <w:p w14:paraId="49053513" w14:textId="0B4E2B8F"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półka górna, drążek na ubrania, </w:t>
      </w:r>
      <w:r w:rsidR="00D02A39">
        <w:rPr>
          <w:rFonts w:ascii="Times New Roman" w:hAnsi="Times New Roman" w:cs="Times New Roman"/>
          <w:color w:val="000000" w:themeColor="text1"/>
        </w:rPr>
        <w:t xml:space="preserve">wyposażone w </w:t>
      </w:r>
      <w:r w:rsidRPr="00A30A34">
        <w:rPr>
          <w:rFonts w:ascii="Times New Roman" w:hAnsi="Times New Roman" w:cs="Times New Roman"/>
          <w:color w:val="000000" w:themeColor="text1"/>
        </w:rPr>
        <w:t>zamki.</w:t>
      </w:r>
    </w:p>
    <w:p w14:paraId="67D1E49B"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Ławka szatniowa w ilości 1 szt., o parametrach nie gorszych niż:</w:t>
      </w:r>
    </w:p>
    <w:p w14:paraId="7A3BEBD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wym. 460 x 2000 x 420 mm (±20mm); </w:t>
      </w:r>
    </w:p>
    <w:p w14:paraId="67D2A52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wykonana z rurki stalowej, malowana proszkowo na kolor RAL 8016;</w:t>
      </w:r>
    </w:p>
    <w:p w14:paraId="1716256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siedzisko wykonane z trzech listew z drewna, lakierowanych lakierem bezbarwnym;</w:t>
      </w:r>
    </w:p>
    <w:p w14:paraId="47A6AE2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nogi wyposażone w stopki z tworzywa, nie niszczące podłogi.</w:t>
      </w:r>
    </w:p>
    <w:p w14:paraId="6073C2B1"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Zabudowa kuchenna z wyposażeniem w ilości 1 szt., o parametrach nie gorszych niż:</w:t>
      </w:r>
    </w:p>
    <w:p w14:paraId="5400E6CD" w14:textId="77777777" w:rsidR="00A577F5"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zabudowa dolna: </w:t>
      </w:r>
    </w:p>
    <w:p w14:paraId="41A332E5"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1-drzwiowa szer. 500mm</w:t>
      </w:r>
      <w:r>
        <w:rPr>
          <w:rFonts w:ascii="Times New Roman" w:hAnsi="Times New Roman" w:cs="Times New Roman"/>
          <w:color w:val="000000" w:themeColor="text1"/>
        </w:rPr>
        <w:t xml:space="preserve"> (±5mm)</w:t>
      </w:r>
      <w:r w:rsidRPr="00A30A34">
        <w:rPr>
          <w:rFonts w:ascii="Times New Roman" w:hAnsi="Times New Roman" w:cs="Times New Roman"/>
          <w:color w:val="000000" w:themeColor="text1"/>
        </w:rPr>
        <w:t xml:space="preserve">, z półką, </w:t>
      </w:r>
    </w:p>
    <w:p w14:paraId="2CE44EAA"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4 szufladowa szer. 450mm</w:t>
      </w:r>
      <w:r>
        <w:rPr>
          <w:rFonts w:ascii="Times New Roman" w:hAnsi="Times New Roman" w:cs="Times New Roman"/>
          <w:color w:val="000000" w:themeColor="text1"/>
        </w:rPr>
        <w:t xml:space="preserve"> </w:t>
      </w:r>
      <w:r w:rsidRPr="003B2DF9">
        <w:rPr>
          <w:rFonts w:ascii="Times New Roman" w:hAnsi="Times New Roman" w:cs="Times New Roman"/>
          <w:color w:val="000000" w:themeColor="text1"/>
        </w:rPr>
        <w:t>(±5mm);</w:t>
      </w:r>
      <w:r w:rsidRPr="00A30A34">
        <w:rPr>
          <w:rFonts w:ascii="Times New Roman" w:hAnsi="Times New Roman" w:cs="Times New Roman"/>
          <w:color w:val="000000" w:themeColor="text1"/>
        </w:rPr>
        <w:t xml:space="preserve"> </w:t>
      </w:r>
    </w:p>
    <w:p w14:paraId="4DAA9092"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pod zlewozmywak szer. 800mm</w:t>
      </w:r>
      <w:r>
        <w:rPr>
          <w:rFonts w:ascii="Times New Roman" w:hAnsi="Times New Roman" w:cs="Times New Roman"/>
          <w:color w:val="000000" w:themeColor="text1"/>
        </w:rPr>
        <w:t xml:space="preserve"> </w:t>
      </w:r>
      <w:r w:rsidRPr="003B2DF9">
        <w:rPr>
          <w:rFonts w:ascii="Times New Roman" w:hAnsi="Times New Roman" w:cs="Times New Roman"/>
          <w:color w:val="000000" w:themeColor="text1"/>
        </w:rPr>
        <w:t>(±5mm);</w:t>
      </w:r>
      <w:r w:rsidRPr="00A30A34">
        <w:rPr>
          <w:rFonts w:ascii="Times New Roman" w:hAnsi="Times New Roman" w:cs="Times New Roman"/>
          <w:color w:val="000000" w:themeColor="text1"/>
        </w:rPr>
        <w:t xml:space="preserve"> </w:t>
      </w:r>
    </w:p>
    <w:p w14:paraId="23790F73"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w:t>
      </w:r>
      <w:r>
        <w:rPr>
          <w:rFonts w:ascii="Times New Roman" w:hAnsi="Times New Roman" w:cs="Times New Roman"/>
          <w:color w:val="000000" w:themeColor="text1"/>
        </w:rPr>
        <w:t>a - zabudowa zmywarki szer. 450</w:t>
      </w:r>
      <w:r w:rsidRPr="00A30A34">
        <w:rPr>
          <w:rFonts w:ascii="Times New Roman" w:hAnsi="Times New Roman" w:cs="Times New Roman"/>
          <w:color w:val="000000" w:themeColor="text1"/>
        </w:rPr>
        <w:t>mm</w:t>
      </w:r>
      <w:r>
        <w:rPr>
          <w:rFonts w:ascii="Times New Roman" w:hAnsi="Times New Roman" w:cs="Times New Roman"/>
          <w:color w:val="000000" w:themeColor="text1"/>
        </w:rPr>
        <w:t xml:space="preserve"> </w:t>
      </w:r>
      <w:r w:rsidRPr="003B2DF9">
        <w:rPr>
          <w:rFonts w:ascii="Times New Roman" w:hAnsi="Times New Roman" w:cs="Times New Roman"/>
          <w:color w:val="000000" w:themeColor="text1"/>
        </w:rPr>
        <w:t>(±5mm);</w:t>
      </w:r>
      <w:r w:rsidRPr="00A30A34">
        <w:rPr>
          <w:rFonts w:ascii="Times New Roman" w:hAnsi="Times New Roman" w:cs="Times New Roman"/>
          <w:color w:val="000000" w:themeColor="text1"/>
        </w:rPr>
        <w:t xml:space="preserve"> </w:t>
      </w:r>
    </w:p>
    <w:p w14:paraId="76528385" w14:textId="77777777" w:rsidR="00A577F5" w:rsidRPr="00A30A34"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zabudowa lodówki 600 mm</w:t>
      </w:r>
      <w:r>
        <w:rPr>
          <w:rFonts w:ascii="Times New Roman" w:hAnsi="Times New Roman" w:cs="Times New Roman"/>
          <w:color w:val="000000" w:themeColor="text1"/>
        </w:rPr>
        <w:t xml:space="preserve"> </w:t>
      </w:r>
      <w:r w:rsidRPr="003B2DF9">
        <w:rPr>
          <w:rFonts w:ascii="Times New Roman" w:hAnsi="Times New Roman" w:cs="Times New Roman"/>
          <w:color w:val="000000" w:themeColor="text1"/>
        </w:rPr>
        <w:t>(±5mm);</w:t>
      </w:r>
      <w:r w:rsidRPr="00A30A34">
        <w:rPr>
          <w:rFonts w:ascii="Times New Roman" w:hAnsi="Times New Roman" w:cs="Times New Roman"/>
          <w:color w:val="000000" w:themeColor="text1"/>
        </w:rPr>
        <w:t xml:space="preserve"> </w:t>
      </w:r>
    </w:p>
    <w:p w14:paraId="568C6FDD"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zlewozmywak jednokomorowy z ociekaczem wpuszczany w blat wykonany ze stali nierdzewnej;</w:t>
      </w:r>
    </w:p>
    <w:p w14:paraId="64AC568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bateria zlewozmywakowa sztorcowa z obrotową wylewką;</w:t>
      </w:r>
    </w:p>
    <w:p w14:paraId="427FC8A4" w14:textId="77777777" w:rsidR="00A577F5"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lodówka podblatowa do zabudowy</w:t>
      </w:r>
      <w:r>
        <w:rPr>
          <w:rFonts w:ascii="Times New Roman" w:hAnsi="Times New Roman" w:cs="Times New Roman"/>
          <w:color w:val="000000" w:themeColor="text1"/>
        </w:rPr>
        <w:t>:</w:t>
      </w:r>
    </w:p>
    <w:p w14:paraId="3B410861"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 815x590x540 mm (±10 mm),</w:t>
      </w:r>
    </w:p>
    <w:p w14:paraId="48EB520C"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klasa energetyczna min. F, </w:t>
      </w:r>
    </w:p>
    <w:p w14:paraId="06B763EA"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pojemność użytkowa chłodziarki min. 106 litrów, </w:t>
      </w:r>
    </w:p>
    <w:p w14:paraId="4480BB69"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pojemność użytkowa zamrażarki min. 16 litrów, </w:t>
      </w:r>
    </w:p>
    <w:p w14:paraId="19A275DA"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poziom hałasu max. 40 dB, </w:t>
      </w:r>
    </w:p>
    <w:p w14:paraId="088FE359"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automatyczne odszranianie (rozmrażanie) chłodziarki, </w:t>
      </w:r>
    </w:p>
    <w:p w14:paraId="131174D3" w14:textId="77777777" w:rsidR="00A577F5" w:rsidRPr="00A30A34"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lastRenderedPageBreak/>
        <w:t xml:space="preserve">wyposażona w </w:t>
      </w:r>
      <w:r>
        <w:rPr>
          <w:rFonts w:ascii="Times New Roman" w:hAnsi="Times New Roman" w:cs="Times New Roman"/>
          <w:color w:val="000000" w:themeColor="text1"/>
        </w:rPr>
        <w:t xml:space="preserve">min. </w:t>
      </w:r>
      <w:r w:rsidRPr="00A30A34">
        <w:rPr>
          <w:rFonts w:ascii="Times New Roman" w:hAnsi="Times New Roman" w:cs="Times New Roman"/>
          <w:color w:val="000000" w:themeColor="text1"/>
        </w:rPr>
        <w:t>3 półki szklane;</w:t>
      </w:r>
    </w:p>
    <w:p w14:paraId="1FBB6B91" w14:textId="77777777" w:rsidR="00A577F5"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zmywarka do zabudowy</w:t>
      </w:r>
      <w:r>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 xml:space="preserve">o parametrach nie gorszych niż: </w:t>
      </w:r>
    </w:p>
    <w:p w14:paraId="741A53E4"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 450x815x550 mm  (±10 mm)</w:t>
      </w:r>
      <w:r>
        <w:rPr>
          <w:rFonts w:ascii="Times New Roman" w:hAnsi="Times New Roman" w:cs="Times New Roman"/>
          <w:color w:val="000000" w:themeColor="text1"/>
        </w:rPr>
        <w:t>;</w:t>
      </w:r>
      <w:r w:rsidRPr="00A30A34">
        <w:rPr>
          <w:rFonts w:ascii="Times New Roman" w:hAnsi="Times New Roman" w:cs="Times New Roman"/>
          <w:color w:val="000000" w:themeColor="text1"/>
        </w:rPr>
        <w:t xml:space="preserve"> </w:t>
      </w:r>
    </w:p>
    <w:p w14:paraId="31115734"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wyświetlacz elektroniczny LED (diodowy)</w:t>
      </w:r>
      <w:r>
        <w:rPr>
          <w:rFonts w:ascii="Times New Roman" w:hAnsi="Times New Roman" w:cs="Times New Roman"/>
          <w:color w:val="000000" w:themeColor="text1"/>
        </w:rPr>
        <w:t>;</w:t>
      </w:r>
    </w:p>
    <w:p w14:paraId="014B25A9"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klasa energetyczna min F</w:t>
      </w:r>
      <w:r>
        <w:rPr>
          <w:rFonts w:ascii="Times New Roman" w:hAnsi="Times New Roman" w:cs="Times New Roman"/>
          <w:color w:val="000000" w:themeColor="text1"/>
        </w:rPr>
        <w:t>;</w:t>
      </w:r>
    </w:p>
    <w:p w14:paraId="3AF0679D"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pojemność  min. 10 kpl.</w:t>
      </w:r>
      <w:r>
        <w:rPr>
          <w:rFonts w:ascii="Times New Roman" w:hAnsi="Times New Roman" w:cs="Times New Roman"/>
          <w:color w:val="000000" w:themeColor="text1"/>
        </w:rPr>
        <w:t>;</w:t>
      </w:r>
    </w:p>
    <w:p w14:paraId="33C3B3C0"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zużycie wody - cykl max 9,9 litra</w:t>
      </w:r>
      <w:r>
        <w:rPr>
          <w:rFonts w:ascii="Times New Roman" w:hAnsi="Times New Roman" w:cs="Times New Roman"/>
          <w:color w:val="000000" w:themeColor="text1"/>
        </w:rPr>
        <w:t>;</w:t>
      </w:r>
      <w:r w:rsidRPr="00A30A34">
        <w:rPr>
          <w:rFonts w:ascii="Times New Roman" w:hAnsi="Times New Roman" w:cs="Times New Roman"/>
          <w:color w:val="000000" w:themeColor="text1"/>
        </w:rPr>
        <w:t xml:space="preserve"> </w:t>
      </w:r>
    </w:p>
    <w:p w14:paraId="75D39727"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poziom hałasu max 48 dB</w:t>
      </w:r>
      <w:r>
        <w:rPr>
          <w:rFonts w:ascii="Times New Roman" w:hAnsi="Times New Roman" w:cs="Times New Roman"/>
          <w:color w:val="000000" w:themeColor="text1"/>
        </w:rPr>
        <w:t>;</w:t>
      </w:r>
    </w:p>
    <w:p w14:paraId="515A9B2B" w14:textId="77777777" w:rsidR="00A577F5" w:rsidRPr="00A30A34"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programy zmywania min.: delikatny, ekonomiczny (eco), ekspresowy, intensywny, normalny, szybki, opóźnienie startu pracy, wewnętrzne zabezpieczenie przed zalaniem, blokada dostępu do panelu sterowania;</w:t>
      </w:r>
    </w:p>
    <w:p w14:paraId="1BFF9EF5" w14:textId="77777777" w:rsidR="00A577F5"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zabudowa górna</w:t>
      </w:r>
      <w:r>
        <w:rPr>
          <w:rFonts w:ascii="Times New Roman" w:hAnsi="Times New Roman" w:cs="Times New Roman"/>
          <w:color w:val="000000" w:themeColor="text1"/>
        </w:rPr>
        <w:t>:</w:t>
      </w:r>
    </w:p>
    <w:p w14:paraId="3881EAC8"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wys. 600mm</w:t>
      </w:r>
      <w:r>
        <w:rPr>
          <w:rFonts w:ascii="Times New Roman" w:hAnsi="Times New Roman" w:cs="Times New Roman"/>
          <w:color w:val="000000" w:themeColor="text1"/>
        </w:rPr>
        <w:t xml:space="preserve"> </w:t>
      </w:r>
      <w:r w:rsidRPr="003B2DF9">
        <w:rPr>
          <w:rFonts w:ascii="Times New Roman" w:hAnsi="Times New Roman" w:cs="Times New Roman"/>
          <w:color w:val="000000" w:themeColor="text1"/>
        </w:rPr>
        <w:t>(±5mm);</w:t>
      </w:r>
    </w:p>
    <w:p w14:paraId="6B18C2F6"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szerokości szafek dopasowane do zabudowy dolnej</w:t>
      </w:r>
      <w:r>
        <w:rPr>
          <w:rFonts w:ascii="Times New Roman" w:hAnsi="Times New Roman" w:cs="Times New Roman"/>
          <w:color w:val="000000" w:themeColor="text1"/>
        </w:rPr>
        <w:t>;</w:t>
      </w:r>
    </w:p>
    <w:p w14:paraId="2FFC3C12" w14:textId="57601082" w:rsidR="00A577F5" w:rsidRPr="00A30A34" w:rsidRDefault="00A577F5" w:rsidP="00A577F5">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blat typu postforming</w:t>
      </w:r>
      <w:r>
        <w:rPr>
          <w:rFonts w:ascii="Times New Roman" w:hAnsi="Times New Roman" w:cs="Times New Roman"/>
          <w:color w:val="000000" w:themeColor="text1"/>
        </w:rPr>
        <w:t xml:space="preserve"> </w:t>
      </w:r>
      <w:r w:rsidRPr="002A5828">
        <w:rPr>
          <w:rFonts w:ascii="Times New Roman" w:hAnsi="Times New Roman" w:cs="Times New Roman"/>
          <w:color w:val="000000" w:themeColor="text1"/>
        </w:rPr>
        <w:t>lub inny równoważny jakościowo o gr. min. 38</w:t>
      </w:r>
      <w:r w:rsidR="00D02A39">
        <w:rPr>
          <w:rFonts w:ascii="Times New Roman" w:hAnsi="Times New Roman" w:cs="Times New Roman"/>
          <w:color w:val="000000" w:themeColor="text1"/>
        </w:rPr>
        <w:t> </w:t>
      </w:r>
      <w:r w:rsidRPr="002A5828">
        <w:rPr>
          <w:rFonts w:ascii="Times New Roman" w:hAnsi="Times New Roman" w:cs="Times New Roman"/>
          <w:color w:val="000000" w:themeColor="text1"/>
        </w:rPr>
        <w:t>mm, laminowanej wysokociśnieniowym laminatem HPL.</w:t>
      </w:r>
    </w:p>
    <w:p w14:paraId="7A995D2C"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sidDel="005C4267">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Stół w ilości 1 szt., o parametrach nie gorszych niż:</w:t>
      </w:r>
    </w:p>
    <w:p w14:paraId="68984AA2"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800x800x750h mm (±5mm);</w:t>
      </w:r>
    </w:p>
    <w:p w14:paraId="3574073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stelaż ramowy, metalowy;</w:t>
      </w:r>
    </w:p>
    <w:p w14:paraId="3F448A3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noga kwadrat 50x50 mm (±5mm);</w:t>
      </w:r>
    </w:p>
    <w:p w14:paraId="4377284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RAL do wyboru.</w:t>
      </w:r>
    </w:p>
    <w:p w14:paraId="4D515D39"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Stół konferencyjny w ilości </w:t>
      </w:r>
      <w:r w:rsidRPr="0010377E">
        <w:rPr>
          <w:rFonts w:ascii="Times New Roman" w:hAnsi="Times New Roman" w:cs="Times New Roman"/>
          <w:color w:val="000000" w:themeColor="text1"/>
        </w:rPr>
        <w:t>3</w:t>
      </w:r>
      <w:r w:rsidRPr="00A30A34">
        <w:rPr>
          <w:rFonts w:ascii="Times New Roman" w:hAnsi="Times New Roman" w:cs="Times New Roman"/>
          <w:color w:val="000000" w:themeColor="text1"/>
        </w:rPr>
        <w:t xml:space="preserve"> szt., o parametrach nie gorszych niż:</w:t>
      </w:r>
    </w:p>
    <w:p w14:paraId="4572325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1800x1000x750h mm (±5mm);</w:t>
      </w:r>
    </w:p>
    <w:p w14:paraId="49021D4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stelaż ramowy, metalowy;</w:t>
      </w:r>
    </w:p>
    <w:p w14:paraId="712924C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noga kwadrat 50x50 mm (±5mm);</w:t>
      </w:r>
    </w:p>
    <w:p w14:paraId="52758C5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RAL do wyboru.</w:t>
      </w:r>
    </w:p>
    <w:p w14:paraId="0294A99D"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Zabudowa w ilości 1 szt., o parametrach nie gorszych niż:</w:t>
      </w:r>
    </w:p>
    <w:p w14:paraId="1C3BA9A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zabudowa dł. 1400 mm (±10mm); </w:t>
      </w:r>
    </w:p>
    <w:p w14:paraId="37E744C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2 x szafka z szufladami o dł. 700mm (±5mm);</w:t>
      </w:r>
    </w:p>
    <w:p w14:paraId="3E476FF9" w14:textId="22D1658C"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3 szuflady, dolna 300h mm (±5mm), górne ok. 200h mm</w:t>
      </w:r>
      <w:r w:rsidR="00A20C25">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(±5mm); zamykane na zamki centralne;</w:t>
      </w:r>
    </w:p>
    <w:p w14:paraId="559F74D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blat typu postforming </w:t>
      </w:r>
      <w:r w:rsidRPr="002A5828">
        <w:rPr>
          <w:rFonts w:ascii="Times New Roman" w:hAnsi="Times New Roman" w:cs="Times New Roman"/>
          <w:color w:val="000000" w:themeColor="text1"/>
        </w:rPr>
        <w:t>lub inny równoważny jakościowo o gr. min. 38 mm, laminowanej wysokociśnieniowym laminatem HPL.</w:t>
      </w:r>
    </w:p>
    <w:p w14:paraId="6151CCE5"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niska otwarta w ilości 1 szt., o parametrach nie gorszych niż:</w:t>
      </w:r>
    </w:p>
    <w:p w14:paraId="1A2E4BE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500x350x700h mm (±10mm);</w:t>
      </w:r>
    </w:p>
    <w:p w14:paraId="7D22A72B"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1 półka.</w:t>
      </w:r>
    </w:p>
    <w:p w14:paraId="35741D0D"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Zabudowa w ilości 1 szt., o parametrach nie gorszych niż:</w:t>
      </w:r>
    </w:p>
    <w:p w14:paraId="428B3C1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zabudowa dł. 1450 mm (±10mm); </w:t>
      </w:r>
    </w:p>
    <w:p w14:paraId="728CF2F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z 4 szufladami szer. 400mm</w:t>
      </w:r>
      <w:r>
        <w:rPr>
          <w:rFonts w:ascii="Times New Roman" w:hAnsi="Times New Roman" w:cs="Times New Roman"/>
        </w:rPr>
        <w:t xml:space="preserve"> </w:t>
      </w:r>
      <w:r w:rsidRPr="00A30A34">
        <w:rPr>
          <w:rFonts w:ascii="Times New Roman" w:hAnsi="Times New Roman" w:cs="Times New Roman"/>
          <w:color w:val="000000" w:themeColor="text1"/>
        </w:rPr>
        <w:t>(±10mm);</w:t>
      </w:r>
    </w:p>
    <w:p w14:paraId="2451681D"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1-drzwiowa szer. 400 mm</w:t>
      </w:r>
      <w:r>
        <w:rPr>
          <w:rFonts w:ascii="Times New Roman" w:hAnsi="Times New Roman" w:cs="Times New Roman"/>
        </w:rPr>
        <w:t xml:space="preserve"> </w:t>
      </w:r>
      <w:r w:rsidRPr="00A30A34">
        <w:rPr>
          <w:rFonts w:ascii="Times New Roman" w:hAnsi="Times New Roman" w:cs="Times New Roman"/>
          <w:color w:val="000000" w:themeColor="text1"/>
        </w:rPr>
        <w:t xml:space="preserve">(±10mm); </w:t>
      </w:r>
    </w:p>
    <w:p w14:paraId="6213E28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szafka pod zlewozmywak szer. 650 mm (±10mm); </w:t>
      </w:r>
    </w:p>
    <w:p w14:paraId="2FE6EFA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szafki zamykane na zamki;</w:t>
      </w:r>
    </w:p>
    <w:p w14:paraId="49857905"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blat typu postforming</w:t>
      </w:r>
      <w:r w:rsidRPr="002A5828">
        <w:t></w:t>
      </w:r>
      <w:r w:rsidRPr="002A5828">
        <w:rPr>
          <w:rFonts w:ascii="Times New Roman" w:hAnsi="Times New Roman" w:cs="Times New Roman"/>
          <w:color w:val="000000" w:themeColor="text1"/>
        </w:rPr>
        <w:t>lub inny równoważny jakościowo o gr. min. 38 mm, laminowanej w</w:t>
      </w:r>
      <w:r>
        <w:rPr>
          <w:rFonts w:ascii="Times New Roman" w:hAnsi="Times New Roman" w:cs="Times New Roman"/>
          <w:color w:val="000000" w:themeColor="text1"/>
        </w:rPr>
        <w:t>ysokociśnieniowym laminatem HPL;</w:t>
      </w:r>
    </w:p>
    <w:p w14:paraId="20807EF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zlewozmywak jednokomorowy z ociekaczem wpuszczany w blat wykonany ze stali nierdzewnej, bateria zlewozmywakowa sztorcowa z obrotową wylewką.</w:t>
      </w:r>
    </w:p>
    <w:p w14:paraId="7C94CFBB"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Szafa 2 drzwiowa w ilości 2 szt., o parametrach nie gorszych niż:</w:t>
      </w:r>
    </w:p>
    <w:p w14:paraId="73F223A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wym. 1000x500x2000h mm (±5mm); </w:t>
      </w:r>
    </w:p>
    <w:p w14:paraId="2B4DCA81"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4 półki;</w:t>
      </w:r>
    </w:p>
    <w:p w14:paraId="625E89C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zamykana na zamki.</w:t>
      </w:r>
    </w:p>
    <w:p w14:paraId="5FD9A6F5"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lastRenderedPageBreak/>
        <w:t>Asystor dla wykładowcy w ilości 2 szt., o parametrach nie gorszych niż:</w:t>
      </w:r>
    </w:p>
    <w:p w14:paraId="3BE7004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stelaż (2 piony) z profilu aluminiowego lakierowanego proszkowo na biało, profil nośny z 2 kanałami montażowymi po obydwu stronach umożliwiający regulację wysokości położenia półki oraz rozbudowę stolika w przyszłości o wyposażenie dodatkowe np. dodatkowe szyny instrumentalne, koszyki na akcesoria itd. wyłącznie za pomocą elementów złącznych, bez konieczności wykonywania otworów;</w:t>
      </w:r>
    </w:p>
    <w:p w14:paraId="2801DC77"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asystor wyposażony min. w: 1x blat, 1x szufladę, 1x półkę, 2x uchwyt do prowadzenia (po jednym przy krótszym boku wózka); </w:t>
      </w:r>
    </w:p>
    <w:p w14:paraId="6A7377B3" w14:textId="5A31192B"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blat, półka, podstawa stalowe, lakierowane proszkowo, blat</w:t>
      </w:r>
      <w:r w:rsidR="00D02A39">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w:t>
      </w:r>
      <w:r w:rsidR="00D02A39">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półka z pogłębieniem;</w:t>
      </w:r>
    </w:p>
    <w:p w14:paraId="6AC4104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podstawa wyposażona w koła w obudowie z tworzywa sztucznego o średnicy min. 75 mm (białe), w tym dwa z blokadą;</w:t>
      </w:r>
    </w:p>
    <w:p w14:paraId="7EB05B9C"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wymiary asystora bez wyposażenia opcjonalnego: 790x420x800 mm (±10 mm);</w:t>
      </w:r>
    </w:p>
    <w:p w14:paraId="4EB7733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wymiary blatu: 700x400 mm (±10 mm);</w:t>
      </w:r>
    </w:p>
    <w:p w14:paraId="6ECD103A"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wymiary powierzchni użytkowej blatu: 650x350 mm (±10 mm);</w:t>
      </w:r>
    </w:p>
    <w:p w14:paraId="4BF460D4"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wymiary powierzchni użytkowej szuflady: 375x280x105 mm (±10 mm);</w:t>
      </w:r>
    </w:p>
    <w:p w14:paraId="7933843F"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Wymagane dokumenty w dniu dostawy:</w:t>
      </w:r>
    </w:p>
    <w:p w14:paraId="48655FEB" w14:textId="593FCBFC" w:rsidR="00A577F5" w:rsidRPr="0010377E" w:rsidRDefault="00A577F5" w:rsidP="001C454A">
      <w:pPr>
        <w:pStyle w:val="Default"/>
        <w:numPr>
          <w:ilvl w:val="3"/>
          <w:numId w:val="8"/>
        </w:numPr>
        <w:jc w:val="both"/>
        <w:rPr>
          <w:rFonts w:ascii="Times New Roman" w:hAnsi="Times New Roman" w:cs="Times New Roman"/>
          <w:color w:val="000000" w:themeColor="text1"/>
        </w:rPr>
      </w:pPr>
      <w:r w:rsidRPr="0010377E">
        <w:rPr>
          <w:rFonts w:ascii="Times New Roman" w:hAnsi="Times New Roman" w:cs="Times New Roman"/>
          <w:color w:val="000000" w:themeColor="text1"/>
        </w:rPr>
        <w:t>Deklaracja zgodności CE (lub równoważne), która spełnia minimalne europejskie wymogi prawne produktów w odniesie</w:t>
      </w:r>
      <w:r w:rsidR="00BC5287">
        <w:rPr>
          <w:rFonts w:ascii="Times New Roman" w:hAnsi="Times New Roman" w:cs="Times New Roman"/>
          <w:color w:val="000000" w:themeColor="text1"/>
        </w:rPr>
        <w:t>niu do zdrowia i bezpieczeństwa;</w:t>
      </w:r>
    </w:p>
    <w:p w14:paraId="741D9E19" w14:textId="77777777" w:rsidR="00A577F5" w:rsidRPr="00A30A34" w:rsidRDefault="00A577F5" w:rsidP="001C454A">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Wpis lub zgłoszenie do URWMiPB (lub równoważne);</w:t>
      </w:r>
    </w:p>
    <w:p w14:paraId="2F471C38" w14:textId="77777777" w:rsidR="00A577F5" w:rsidRPr="00A30A34" w:rsidRDefault="00A577F5" w:rsidP="001C454A">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Certyfikat producenta dla Systemu Zarządzania wg. PN-EN ISO 13485 (lub równoważne);</w:t>
      </w:r>
    </w:p>
    <w:p w14:paraId="561262FD" w14:textId="77777777" w:rsidR="00A577F5" w:rsidRPr="00A30A34" w:rsidRDefault="00A577F5" w:rsidP="001C454A">
      <w:pPr>
        <w:pStyle w:val="Default"/>
        <w:numPr>
          <w:ilvl w:val="3"/>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Certyfikat producenta dla Systemu Zarządzania wg. PN-EN ISO 9001 (lub równoważne).</w:t>
      </w:r>
      <w:r w:rsidRPr="00A30A34" w:rsidDel="005C4267">
        <w:rPr>
          <w:rFonts w:ascii="Times New Roman" w:hAnsi="Times New Roman" w:cs="Times New Roman"/>
          <w:color w:val="000000" w:themeColor="text1"/>
        </w:rPr>
        <w:t xml:space="preserve"> </w:t>
      </w:r>
    </w:p>
    <w:p w14:paraId="1A6C6B2A"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Taboret w ilości 20 szt., o parametrach nie gorszych niż:</w:t>
      </w:r>
    </w:p>
    <w:p w14:paraId="4C57E94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lekka i stabilna metalowa konstrukcja w kolorze chrom;</w:t>
      </w:r>
    </w:p>
    <w:p w14:paraId="639CF30D"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 xml:space="preserve">tapicerowane okrągłe siedzisko; </w:t>
      </w:r>
    </w:p>
    <w:p w14:paraId="172524A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możliwość sztaplowania min. 5 sztuk;</w:t>
      </w:r>
    </w:p>
    <w:p w14:paraId="06FBAF8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wysokość 470 mm (±10 mm);</w:t>
      </w:r>
    </w:p>
    <w:p w14:paraId="00888803"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szerokość podstawy  400 mm (±10 mm);</w:t>
      </w:r>
    </w:p>
    <w:p w14:paraId="10D68BA6"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kolor do wyboru z palety tapicerek zmywalnych i materiałowych.</w:t>
      </w:r>
    </w:p>
    <w:p w14:paraId="11B80765"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Szafka ze skrytkami w ilości 4 szt., o parametrach nie gorszych niż:</w:t>
      </w:r>
    </w:p>
    <w:p w14:paraId="5C00737C" w14:textId="77777777" w:rsidR="00A577F5" w:rsidRPr="00A30A34" w:rsidRDefault="00A577F5" w:rsidP="00A577F5">
      <w:pPr>
        <w:pStyle w:val="Akapitzlist"/>
        <w:numPr>
          <w:ilvl w:val="2"/>
          <w:numId w:val="8"/>
        </w:numPr>
        <w:spacing w:after="0" w:line="240" w:lineRule="auto"/>
        <w:rPr>
          <w:rFonts w:ascii="Times New Roman" w:hAnsi="Times New Roman" w:cs="Times New Roman"/>
          <w:color w:val="000000" w:themeColor="text1"/>
        </w:rPr>
      </w:pPr>
      <w:r w:rsidRPr="00A30A34">
        <w:rPr>
          <w:rFonts w:ascii="Times New Roman" w:hAnsi="Times New Roman" w:cs="Times New Roman"/>
          <w:color w:val="000000" w:themeColor="text1"/>
          <w:sz w:val="24"/>
          <w:szCs w:val="24"/>
        </w:rPr>
        <w:t>wym. 1000x450x2000h mm (±10 mm);</w:t>
      </w:r>
    </w:p>
    <w:p w14:paraId="185B50AD" w14:textId="77777777" w:rsidR="00A577F5" w:rsidRPr="00A30A34" w:rsidRDefault="00A577F5" w:rsidP="00A577F5">
      <w:pPr>
        <w:pStyle w:val="Akapitzlist"/>
        <w:numPr>
          <w:ilvl w:val="2"/>
          <w:numId w:val="8"/>
        </w:numPr>
        <w:spacing w:after="0" w:line="240" w:lineRule="auto"/>
        <w:rPr>
          <w:rFonts w:ascii="Times New Roman" w:hAnsi="Times New Roman" w:cs="Times New Roman"/>
          <w:color w:val="000000" w:themeColor="text1"/>
        </w:rPr>
      </w:pPr>
      <w:r w:rsidRPr="00A30A34">
        <w:rPr>
          <w:rFonts w:ascii="Times New Roman" w:hAnsi="Times New Roman" w:cs="Times New Roman"/>
          <w:color w:val="000000" w:themeColor="text1"/>
          <w:sz w:val="24"/>
          <w:szCs w:val="24"/>
        </w:rPr>
        <w:t>3 rzędy po 2 skrytki;</w:t>
      </w:r>
    </w:p>
    <w:p w14:paraId="0232B8F2" w14:textId="77777777" w:rsidR="00A577F5" w:rsidRPr="0010377E" w:rsidRDefault="00A577F5" w:rsidP="00A577F5">
      <w:pPr>
        <w:pStyle w:val="Akapitzlist"/>
        <w:numPr>
          <w:ilvl w:val="2"/>
          <w:numId w:val="8"/>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sz w:val="24"/>
          <w:szCs w:val="24"/>
        </w:rPr>
        <w:t>s</w:t>
      </w:r>
      <w:r w:rsidRPr="00A30A34">
        <w:rPr>
          <w:rFonts w:ascii="Times New Roman" w:hAnsi="Times New Roman" w:cs="Times New Roman"/>
          <w:color w:val="000000" w:themeColor="text1"/>
          <w:sz w:val="24"/>
          <w:szCs w:val="24"/>
        </w:rPr>
        <w:t>krytki wentylowane, wyposażone w zamki.</w:t>
      </w:r>
    </w:p>
    <w:p w14:paraId="6EEDC2F3" w14:textId="77777777" w:rsidR="00A577F5" w:rsidRPr="00A30A34" w:rsidRDefault="00A577F5" w:rsidP="00A577F5">
      <w:pPr>
        <w:pStyle w:val="Default"/>
        <w:numPr>
          <w:ilvl w:val="1"/>
          <w:numId w:val="8"/>
        </w:numPr>
        <w:jc w:val="both"/>
        <w:rPr>
          <w:rFonts w:ascii="Times New Roman" w:hAnsi="Times New Roman" w:cs="Times New Roman"/>
          <w:color w:val="000000" w:themeColor="text1"/>
        </w:rPr>
      </w:pPr>
      <w:r w:rsidRPr="00D029F6">
        <w:rPr>
          <w:rFonts w:ascii="Times New Roman" w:hAnsi="Times New Roman" w:cs="Times New Roman"/>
          <w:color w:val="000000" w:themeColor="text1"/>
        </w:rPr>
        <w:t xml:space="preserve">Szafy ubraniowe </w:t>
      </w:r>
      <w:r w:rsidRPr="00A30A34">
        <w:rPr>
          <w:rFonts w:ascii="Times New Roman" w:hAnsi="Times New Roman" w:cs="Times New Roman"/>
          <w:color w:val="000000" w:themeColor="text1"/>
        </w:rPr>
        <w:t xml:space="preserve">w ilości </w:t>
      </w:r>
      <w:r>
        <w:rPr>
          <w:rFonts w:ascii="Times New Roman" w:hAnsi="Times New Roman" w:cs="Times New Roman"/>
          <w:color w:val="000000" w:themeColor="text1"/>
        </w:rPr>
        <w:t>30</w:t>
      </w:r>
      <w:r w:rsidRPr="00A30A34">
        <w:rPr>
          <w:rFonts w:ascii="Times New Roman" w:hAnsi="Times New Roman" w:cs="Times New Roman"/>
          <w:color w:val="000000" w:themeColor="text1"/>
        </w:rPr>
        <w:t xml:space="preserve"> szt., o parametrach nie gorszych niż:</w:t>
      </w:r>
    </w:p>
    <w:p w14:paraId="325CD679"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1 drzwiowe;</w:t>
      </w:r>
    </w:p>
    <w:p w14:paraId="2E9CA39E"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wym. 400x500x2000h mm</w:t>
      </w:r>
      <w:r>
        <w:rPr>
          <w:rFonts w:ascii="Times New Roman" w:hAnsi="Times New Roman" w:cs="Times New Roman"/>
          <w:color w:val="000000" w:themeColor="text1"/>
        </w:rPr>
        <w:t xml:space="preserve"> </w:t>
      </w:r>
      <w:r w:rsidRPr="00A30A34">
        <w:rPr>
          <w:rFonts w:ascii="Times New Roman" w:hAnsi="Times New Roman" w:cs="Times New Roman"/>
          <w:color w:val="000000" w:themeColor="text1"/>
        </w:rPr>
        <w:t>(±10 mm);</w:t>
      </w:r>
    </w:p>
    <w:p w14:paraId="4A3DBF10" w14:textId="77777777" w:rsidR="00A577F5" w:rsidRPr="00A30A34" w:rsidRDefault="00A577F5" w:rsidP="00A577F5">
      <w:pPr>
        <w:pStyle w:val="Default"/>
        <w:numPr>
          <w:ilvl w:val="2"/>
          <w:numId w:val="8"/>
        </w:numPr>
        <w:jc w:val="both"/>
        <w:rPr>
          <w:rFonts w:ascii="Times New Roman" w:hAnsi="Times New Roman" w:cs="Times New Roman"/>
          <w:color w:val="000000" w:themeColor="text1"/>
        </w:rPr>
      </w:pPr>
      <w:r w:rsidRPr="00A30A34">
        <w:rPr>
          <w:rFonts w:ascii="Times New Roman" w:hAnsi="Times New Roman" w:cs="Times New Roman"/>
          <w:color w:val="000000" w:themeColor="text1"/>
        </w:rPr>
        <w:t>półka górna, drążek, wyposażone w zamki.</w:t>
      </w:r>
    </w:p>
    <w:p w14:paraId="3DD79A69" w14:textId="77777777" w:rsidR="00A577F5" w:rsidRPr="002669AA" w:rsidRDefault="00A577F5" w:rsidP="00A577F5">
      <w:pPr>
        <w:pStyle w:val="Default"/>
        <w:numPr>
          <w:ilvl w:val="1"/>
          <w:numId w:val="8"/>
        </w:numPr>
        <w:jc w:val="both"/>
        <w:rPr>
          <w:rFonts w:ascii="Times New Roman" w:hAnsi="Times New Roman" w:cs="Times New Roman"/>
          <w:color w:val="000000" w:themeColor="text1"/>
        </w:rPr>
      </w:pPr>
      <w:r w:rsidRPr="002669AA">
        <w:rPr>
          <w:rFonts w:ascii="Times New Roman" w:hAnsi="Times New Roman" w:cs="Times New Roman"/>
          <w:color w:val="000000" w:themeColor="text1"/>
        </w:rPr>
        <w:t xml:space="preserve">Fotel biurowy obrotowy ergonomiczny typu MaxPro w ilości </w:t>
      </w:r>
      <w:r>
        <w:rPr>
          <w:rFonts w:ascii="Times New Roman" w:hAnsi="Times New Roman" w:cs="Times New Roman"/>
          <w:color w:val="000000" w:themeColor="text1"/>
        </w:rPr>
        <w:t>1</w:t>
      </w:r>
      <w:r w:rsidRPr="002669AA">
        <w:rPr>
          <w:rFonts w:ascii="Times New Roman" w:hAnsi="Times New Roman" w:cs="Times New Roman"/>
          <w:color w:val="000000" w:themeColor="text1"/>
        </w:rPr>
        <w:t xml:space="preserve"> sztuk</w:t>
      </w:r>
      <w:r>
        <w:rPr>
          <w:rFonts w:ascii="Times New Roman" w:hAnsi="Times New Roman" w:cs="Times New Roman"/>
          <w:color w:val="000000" w:themeColor="text1"/>
        </w:rPr>
        <w:t>a</w:t>
      </w:r>
      <w:r w:rsidRPr="002669AA">
        <w:rPr>
          <w:rFonts w:ascii="Times New Roman" w:hAnsi="Times New Roman" w:cs="Times New Roman"/>
          <w:color w:val="000000" w:themeColor="text1"/>
        </w:rPr>
        <w:t xml:space="preserve"> lub inny równoważny jakościowo</w:t>
      </w:r>
      <w:r>
        <w:rPr>
          <w:rFonts w:ascii="Times New Roman" w:hAnsi="Times New Roman" w:cs="Times New Roman"/>
          <w:color w:val="000000" w:themeColor="text1"/>
        </w:rPr>
        <w:t>,</w:t>
      </w:r>
      <w:r w:rsidRPr="002669AA">
        <w:rPr>
          <w:rFonts w:ascii="Times New Roman" w:hAnsi="Times New Roman" w:cs="Times New Roman"/>
          <w:color w:val="000000" w:themeColor="text1"/>
        </w:rPr>
        <w:t xml:space="preserve"> ale o parametrach nie gorszych niż:</w:t>
      </w:r>
    </w:p>
    <w:p w14:paraId="134B8092" w14:textId="77777777" w:rsidR="00A577F5" w:rsidRPr="002669AA"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regulowane siedzisko (góra-dół);</w:t>
      </w:r>
    </w:p>
    <w:p w14:paraId="52900D05" w14:textId="77777777" w:rsidR="00A577F5" w:rsidRPr="002669AA"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r</w:t>
      </w:r>
      <w:r w:rsidRPr="002669AA">
        <w:rPr>
          <w:rFonts w:ascii="Times New Roman" w:hAnsi="Times New Roman" w:cs="Times New Roman"/>
          <w:color w:val="000000" w:themeColor="text1"/>
        </w:rPr>
        <w:t>egulowane podłokietniki (gó</w:t>
      </w:r>
      <w:r>
        <w:rPr>
          <w:rFonts w:ascii="Times New Roman" w:hAnsi="Times New Roman" w:cs="Times New Roman"/>
          <w:color w:val="000000" w:themeColor="text1"/>
        </w:rPr>
        <w:t>ra-dół, przód- tył, prawo-lewo);</w:t>
      </w:r>
    </w:p>
    <w:p w14:paraId="7B506A8E" w14:textId="77777777" w:rsidR="00A577F5" w:rsidRPr="002669AA"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r</w:t>
      </w:r>
      <w:r w:rsidRPr="002669AA">
        <w:rPr>
          <w:rFonts w:ascii="Times New Roman" w:hAnsi="Times New Roman" w:cs="Times New Roman"/>
          <w:color w:val="000000" w:themeColor="text1"/>
        </w:rPr>
        <w:t>uchome oparcie dopas</w:t>
      </w:r>
      <w:r>
        <w:rPr>
          <w:rFonts w:ascii="Times New Roman" w:hAnsi="Times New Roman" w:cs="Times New Roman"/>
          <w:color w:val="000000" w:themeColor="text1"/>
        </w:rPr>
        <w:t>owujące się do wagi użytkownika;</w:t>
      </w:r>
    </w:p>
    <w:p w14:paraId="5714BF72" w14:textId="77777777" w:rsidR="00A577F5" w:rsidRPr="002669AA"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r</w:t>
      </w:r>
      <w:r w:rsidRPr="002669AA">
        <w:rPr>
          <w:rFonts w:ascii="Times New Roman" w:hAnsi="Times New Roman" w:cs="Times New Roman"/>
          <w:color w:val="000000" w:themeColor="text1"/>
        </w:rPr>
        <w:t>egulowany zagłówek (g</w:t>
      </w:r>
      <w:r>
        <w:rPr>
          <w:rFonts w:ascii="Times New Roman" w:hAnsi="Times New Roman" w:cs="Times New Roman"/>
          <w:color w:val="000000" w:themeColor="text1"/>
        </w:rPr>
        <w:t>óra-dół, zmienny kąt położenia);</w:t>
      </w:r>
    </w:p>
    <w:p w14:paraId="52016DFA" w14:textId="77777777" w:rsidR="00A577F5" w:rsidRPr="002669AA"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p</w:t>
      </w:r>
      <w:r w:rsidRPr="002669AA">
        <w:rPr>
          <w:rFonts w:ascii="Times New Roman" w:hAnsi="Times New Roman" w:cs="Times New Roman"/>
          <w:color w:val="000000" w:themeColor="text1"/>
        </w:rPr>
        <w:t>rzewiew</w:t>
      </w:r>
      <w:r>
        <w:rPr>
          <w:rFonts w:ascii="Times New Roman" w:hAnsi="Times New Roman" w:cs="Times New Roman"/>
          <w:color w:val="000000" w:themeColor="text1"/>
        </w:rPr>
        <w:t>ny materiał;</w:t>
      </w:r>
    </w:p>
    <w:p w14:paraId="37DC2A75" w14:textId="32833744" w:rsidR="00A577F5" w:rsidRPr="00A577F5" w:rsidRDefault="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p</w:t>
      </w:r>
      <w:r w:rsidRPr="002669AA">
        <w:rPr>
          <w:rFonts w:ascii="Times New Roman" w:hAnsi="Times New Roman" w:cs="Times New Roman"/>
          <w:color w:val="000000" w:themeColor="text1"/>
        </w:rPr>
        <w:t>ięcioramienna podstawa na miękkich kółkach, bezpie</w:t>
      </w:r>
      <w:r>
        <w:rPr>
          <w:rFonts w:ascii="Times New Roman" w:hAnsi="Times New Roman" w:cs="Times New Roman"/>
          <w:color w:val="000000" w:themeColor="text1"/>
        </w:rPr>
        <w:t>cznych dla powierzchni twardych;</w:t>
      </w:r>
    </w:p>
    <w:p w14:paraId="145589E5" w14:textId="77777777" w:rsidR="00A577F5" w:rsidRPr="00D32AAF" w:rsidRDefault="00A577F5" w:rsidP="001C454A">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korpus w kolorze czarnym;</w:t>
      </w:r>
    </w:p>
    <w:p w14:paraId="3097E34B" w14:textId="1B66304F" w:rsidR="00A577F5" w:rsidRPr="00541CA5" w:rsidRDefault="00A577F5" w:rsidP="001C454A">
      <w:pPr>
        <w:pStyle w:val="Default"/>
        <w:numPr>
          <w:ilvl w:val="2"/>
          <w:numId w:val="8"/>
        </w:numPr>
        <w:jc w:val="both"/>
        <w:rPr>
          <w:rFonts w:ascii="Times New Roman" w:hAnsi="Times New Roman" w:cs="Times New Roman"/>
          <w:color w:val="000000" w:themeColor="text1"/>
        </w:rPr>
      </w:pPr>
      <w:r w:rsidRPr="00541CA5">
        <w:rPr>
          <w:rFonts w:ascii="Times New Roman" w:hAnsi="Times New Roman" w:cs="Times New Roman"/>
          <w:color w:val="000000" w:themeColor="text1"/>
        </w:rPr>
        <w:t>oparcie tapicerowane siatką wysokiej jakości przepuszczającą powietrze z</w:t>
      </w:r>
      <w:r w:rsidR="00A20C25">
        <w:rPr>
          <w:rFonts w:ascii="Times New Roman" w:hAnsi="Times New Roman" w:cs="Times New Roman"/>
          <w:color w:val="000000" w:themeColor="text1"/>
        </w:rPr>
        <w:t> </w:t>
      </w:r>
      <w:r w:rsidRPr="00541CA5">
        <w:rPr>
          <w:rFonts w:ascii="Times New Roman" w:hAnsi="Times New Roman" w:cs="Times New Roman"/>
          <w:color w:val="000000" w:themeColor="text1"/>
        </w:rPr>
        <w:t xml:space="preserve">atestem trudnopalności oraz wysoką odpornością na ścieranie powyżej 70 tyś. </w:t>
      </w:r>
      <w:r>
        <w:rPr>
          <w:rFonts w:ascii="Times New Roman" w:hAnsi="Times New Roman" w:cs="Times New Roman"/>
          <w:color w:val="000000" w:themeColor="text1"/>
        </w:rPr>
        <w:t>cykli</w:t>
      </w:r>
      <w:r w:rsidRPr="001C454A">
        <w:rPr>
          <w:rFonts w:ascii="Times New Roman" w:hAnsi="Times New Roman" w:cs="Times New Roman"/>
          <w:color w:val="000000" w:themeColor="text1"/>
        </w:rPr>
        <w:t xml:space="preserve"> </w:t>
      </w:r>
      <w:r w:rsidRPr="002157D4">
        <w:rPr>
          <w:rFonts w:ascii="Times New Roman" w:hAnsi="Times New Roman" w:cs="Times New Roman"/>
          <w:color w:val="000000" w:themeColor="text1"/>
        </w:rPr>
        <w:t>w skali</w:t>
      </w:r>
      <w:r>
        <w:rPr>
          <w:rFonts w:ascii="Times New Roman" w:hAnsi="Times New Roman" w:cs="Times New Roman"/>
          <w:color w:val="000000" w:themeColor="text1"/>
        </w:rPr>
        <w:t xml:space="preserve"> Martindalea;</w:t>
      </w:r>
    </w:p>
    <w:p w14:paraId="4DF78A90" w14:textId="77777777" w:rsidR="00A577F5" w:rsidRPr="00541CA5" w:rsidRDefault="00A577F5" w:rsidP="001C454A">
      <w:pPr>
        <w:pStyle w:val="Default"/>
        <w:numPr>
          <w:ilvl w:val="2"/>
          <w:numId w:val="8"/>
        </w:numPr>
        <w:jc w:val="both"/>
        <w:rPr>
          <w:rFonts w:ascii="Times New Roman" w:hAnsi="Times New Roman" w:cs="Times New Roman"/>
          <w:color w:val="000000" w:themeColor="text1"/>
        </w:rPr>
      </w:pPr>
      <w:r w:rsidRPr="00541CA5">
        <w:rPr>
          <w:rFonts w:ascii="Times New Roman" w:hAnsi="Times New Roman" w:cs="Times New Roman"/>
          <w:color w:val="000000" w:themeColor="text1"/>
        </w:rPr>
        <w:t xml:space="preserve">siedzisko i zagłówek profilowane i tapicerowane materiałem o wysokim indeksie ścieralności powyżej 140 tyś. </w:t>
      </w:r>
      <w:r>
        <w:rPr>
          <w:rFonts w:ascii="Times New Roman" w:hAnsi="Times New Roman" w:cs="Times New Roman"/>
          <w:color w:val="000000" w:themeColor="text1"/>
        </w:rPr>
        <w:t>cykli</w:t>
      </w:r>
      <w:r w:rsidRPr="001C454A">
        <w:rPr>
          <w:rFonts w:ascii="Times New Roman" w:hAnsi="Times New Roman" w:cs="Times New Roman"/>
          <w:color w:val="000000" w:themeColor="text1"/>
        </w:rPr>
        <w:t xml:space="preserve"> </w:t>
      </w:r>
      <w:r w:rsidRPr="002157D4">
        <w:rPr>
          <w:rFonts w:ascii="Times New Roman" w:hAnsi="Times New Roman" w:cs="Times New Roman"/>
          <w:color w:val="000000" w:themeColor="text1"/>
        </w:rPr>
        <w:t>w skali</w:t>
      </w:r>
      <w:r>
        <w:rPr>
          <w:rFonts w:ascii="Times New Roman" w:hAnsi="Times New Roman" w:cs="Times New Roman"/>
          <w:color w:val="000000" w:themeColor="text1"/>
        </w:rPr>
        <w:t xml:space="preserve"> </w:t>
      </w:r>
      <w:r w:rsidRPr="00541CA5">
        <w:rPr>
          <w:rFonts w:ascii="Times New Roman" w:hAnsi="Times New Roman" w:cs="Times New Roman"/>
          <w:color w:val="000000" w:themeColor="text1"/>
        </w:rPr>
        <w:t>Martindalea w kolorach szarości,</w:t>
      </w:r>
    </w:p>
    <w:p w14:paraId="2C8B99BE" w14:textId="77777777" w:rsidR="00A577F5" w:rsidRPr="00541CA5" w:rsidRDefault="00A577F5" w:rsidP="001C454A">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noga w kolorze czarnym;</w:t>
      </w:r>
    </w:p>
    <w:p w14:paraId="0295E94A" w14:textId="77777777" w:rsidR="00A577F5" w:rsidRPr="002669AA" w:rsidRDefault="00A577F5" w:rsidP="00A577F5">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w</w:t>
      </w:r>
      <w:r w:rsidRPr="002669AA">
        <w:rPr>
          <w:rFonts w:ascii="Times New Roman" w:hAnsi="Times New Roman" w:cs="Times New Roman"/>
          <w:color w:val="000000" w:themeColor="text1"/>
        </w:rPr>
        <w:t>ymiary:</w:t>
      </w:r>
    </w:p>
    <w:p w14:paraId="4C237880" w14:textId="77777777" w:rsidR="00A577F5" w:rsidRDefault="00A577F5" w:rsidP="00A577F5">
      <w:pPr>
        <w:pStyle w:val="Default"/>
        <w:numPr>
          <w:ilvl w:val="3"/>
          <w:numId w:val="8"/>
        </w:numPr>
        <w:jc w:val="both"/>
        <w:rPr>
          <w:rFonts w:ascii="Times New Roman" w:hAnsi="Times New Roman" w:cs="Times New Roman"/>
          <w:color w:val="000000" w:themeColor="text1"/>
        </w:rPr>
      </w:pPr>
      <w:r>
        <w:rPr>
          <w:rFonts w:ascii="Times New Roman" w:hAnsi="Times New Roman" w:cs="Times New Roman"/>
          <w:color w:val="000000" w:themeColor="text1"/>
        </w:rPr>
        <w:t>wysokość maksymalna 137 cm;</w:t>
      </w:r>
    </w:p>
    <w:p w14:paraId="07D29E52"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2669AA">
        <w:rPr>
          <w:rFonts w:ascii="Times New Roman" w:hAnsi="Times New Roman" w:cs="Times New Roman"/>
          <w:color w:val="000000" w:themeColor="text1"/>
        </w:rPr>
        <w:t>szerokość maksymalna 71 cm</w:t>
      </w:r>
      <w:r>
        <w:rPr>
          <w:rFonts w:ascii="Times New Roman" w:hAnsi="Times New Roman" w:cs="Times New Roman"/>
          <w:color w:val="000000" w:themeColor="text1"/>
        </w:rPr>
        <w:t>;</w:t>
      </w:r>
    </w:p>
    <w:p w14:paraId="361075C6" w14:textId="77777777" w:rsidR="00A577F5" w:rsidRDefault="00A577F5" w:rsidP="00A577F5">
      <w:pPr>
        <w:pStyle w:val="Default"/>
        <w:numPr>
          <w:ilvl w:val="3"/>
          <w:numId w:val="8"/>
        </w:numPr>
        <w:jc w:val="both"/>
        <w:rPr>
          <w:rFonts w:ascii="Times New Roman" w:hAnsi="Times New Roman" w:cs="Times New Roman"/>
          <w:color w:val="000000" w:themeColor="text1"/>
        </w:rPr>
      </w:pPr>
      <w:r w:rsidRPr="002669AA">
        <w:rPr>
          <w:rFonts w:ascii="Times New Roman" w:hAnsi="Times New Roman" w:cs="Times New Roman"/>
          <w:color w:val="000000" w:themeColor="text1"/>
        </w:rPr>
        <w:t>minimalna wysokość siedziska 45 cm</w:t>
      </w:r>
      <w:r>
        <w:rPr>
          <w:rFonts w:ascii="Times New Roman" w:hAnsi="Times New Roman" w:cs="Times New Roman"/>
          <w:color w:val="000000" w:themeColor="text1"/>
        </w:rPr>
        <w:t>;</w:t>
      </w:r>
    </w:p>
    <w:p w14:paraId="3082F96F" w14:textId="77777777" w:rsidR="00A577F5" w:rsidRPr="002669AA" w:rsidRDefault="00A577F5" w:rsidP="00A577F5">
      <w:pPr>
        <w:pStyle w:val="Default"/>
        <w:numPr>
          <w:ilvl w:val="3"/>
          <w:numId w:val="8"/>
        </w:numPr>
        <w:jc w:val="both"/>
        <w:rPr>
          <w:rFonts w:ascii="Times New Roman" w:hAnsi="Times New Roman" w:cs="Times New Roman"/>
          <w:color w:val="000000" w:themeColor="text1"/>
        </w:rPr>
      </w:pPr>
      <w:r w:rsidRPr="002669AA">
        <w:rPr>
          <w:rFonts w:ascii="Times New Roman" w:hAnsi="Times New Roman" w:cs="Times New Roman"/>
          <w:color w:val="000000" w:themeColor="text1"/>
        </w:rPr>
        <w:t>maksymalna wysokość siedziska 58 cm.</w:t>
      </w:r>
    </w:p>
    <w:p w14:paraId="7D657EAB" w14:textId="77777777" w:rsidR="00C715A4" w:rsidRDefault="00C715A4" w:rsidP="001C454A">
      <w:pPr>
        <w:spacing w:after="0" w:line="240" w:lineRule="auto"/>
        <w:jc w:val="both"/>
        <w:rPr>
          <w:rFonts w:ascii="Times New Roman" w:hAnsi="Times New Roman" w:cs="Times New Roman"/>
          <w:sz w:val="24"/>
          <w:szCs w:val="24"/>
        </w:rPr>
      </w:pPr>
    </w:p>
    <w:p w14:paraId="619218FC" w14:textId="36CBBB0E" w:rsidR="00616578" w:rsidRPr="00403162" w:rsidRDefault="00616578" w:rsidP="001C454A"/>
    <w:sectPr w:rsidR="00616578" w:rsidRPr="0040316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4D0D" w14:textId="77777777" w:rsidR="00F42372" w:rsidRDefault="00F42372" w:rsidP="0097663B">
      <w:pPr>
        <w:spacing w:after="0" w:line="240" w:lineRule="auto"/>
      </w:pPr>
      <w:r>
        <w:separator/>
      </w:r>
    </w:p>
  </w:endnote>
  <w:endnote w:type="continuationSeparator" w:id="0">
    <w:p w14:paraId="5A597077" w14:textId="77777777" w:rsidR="00F42372" w:rsidRDefault="00F4237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F42372" w:rsidRPr="00111913" w:rsidRDefault="00F4237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5F30A9">
      <w:rPr>
        <w:rFonts w:ascii="Times New Roman" w:hAnsi="Times New Roman" w:cs="Times New Roman"/>
        <w:noProof/>
        <w:sz w:val="20"/>
      </w:rPr>
      <w:t>28</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5F30A9">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5B0A" w14:textId="77777777" w:rsidR="00F42372" w:rsidRDefault="00F42372" w:rsidP="0097663B">
      <w:pPr>
        <w:spacing w:after="0" w:line="240" w:lineRule="auto"/>
      </w:pPr>
      <w:r>
        <w:separator/>
      </w:r>
    </w:p>
  </w:footnote>
  <w:footnote w:type="continuationSeparator" w:id="0">
    <w:p w14:paraId="40B430F4" w14:textId="77777777" w:rsidR="00F42372" w:rsidRDefault="00F4237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1839592F" w:rsidR="00F42372" w:rsidRPr="0097663B" w:rsidRDefault="00F42372"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20.</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3F71CF9"/>
    <w:multiLevelType w:val="hybridMultilevel"/>
    <w:tmpl w:val="DBCA6216"/>
    <w:lvl w:ilvl="0" w:tplc="43520864">
      <w:start w:val="1"/>
      <w:numFmt w:val="decimal"/>
      <w:lvlText w:val="%1."/>
      <w:lvlJc w:val="left"/>
      <w:pPr>
        <w:ind w:left="720" w:hanging="360"/>
      </w:pPr>
      <w:rPr>
        <w:rFonts w:hint="default"/>
        <w:i w:val="0"/>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C2D53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15:restartNumberingAfterBreak="0">
    <w:nsid w:val="4DEC1E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4D56F46"/>
    <w:multiLevelType w:val="multilevel"/>
    <w:tmpl w:val="0415001F"/>
    <w:styleLink w:val="Styl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0C5083"/>
    <w:multiLevelType w:val="multilevel"/>
    <w:tmpl w:val="0415001F"/>
    <w:numStyleLink w:val="Styl1"/>
  </w:abstractNum>
  <w:num w:numId="1">
    <w:abstractNumId w:val="7"/>
  </w:num>
  <w:num w:numId="2">
    <w:abstractNumId w:val="8"/>
  </w:num>
  <w:num w:numId="3">
    <w:abstractNumId w:val="17"/>
  </w:num>
  <w:num w:numId="4">
    <w:abstractNumId w:val="19"/>
  </w:num>
  <w:num w:numId="5">
    <w:abstractNumId w:val="16"/>
  </w:num>
  <w:num w:numId="6">
    <w:abstractNumId w:val="2"/>
  </w:num>
  <w:num w:numId="7">
    <w:abstractNumId w:val="20"/>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1"/>
  </w:num>
  <w:num w:numId="20">
    <w:abstractNumId w:val="18"/>
  </w:num>
  <w:num w:numId="21">
    <w:abstractNumId w:val="0"/>
  </w:num>
  <w:num w:numId="22">
    <w:abstractNumId w:val="9"/>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22C8"/>
    <w:rsid w:val="00011B53"/>
    <w:rsid w:val="00020E16"/>
    <w:rsid w:val="0002477A"/>
    <w:rsid w:val="00037374"/>
    <w:rsid w:val="00055892"/>
    <w:rsid w:val="00063AB7"/>
    <w:rsid w:val="00073D84"/>
    <w:rsid w:val="000825FE"/>
    <w:rsid w:val="000826A2"/>
    <w:rsid w:val="00090762"/>
    <w:rsid w:val="00093FCF"/>
    <w:rsid w:val="0009472E"/>
    <w:rsid w:val="000A755D"/>
    <w:rsid w:val="000B2951"/>
    <w:rsid w:val="000B7BCE"/>
    <w:rsid w:val="000D38A1"/>
    <w:rsid w:val="000E4010"/>
    <w:rsid w:val="000F0787"/>
    <w:rsid w:val="000F0D4E"/>
    <w:rsid w:val="000F2E9A"/>
    <w:rsid w:val="000F5E96"/>
    <w:rsid w:val="00100F54"/>
    <w:rsid w:val="00106D33"/>
    <w:rsid w:val="00111913"/>
    <w:rsid w:val="00114624"/>
    <w:rsid w:val="00154E84"/>
    <w:rsid w:val="001648A5"/>
    <w:rsid w:val="00166C92"/>
    <w:rsid w:val="00170A97"/>
    <w:rsid w:val="001727B9"/>
    <w:rsid w:val="0017361C"/>
    <w:rsid w:val="00176BE0"/>
    <w:rsid w:val="0017760B"/>
    <w:rsid w:val="00185A93"/>
    <w:rsid w:val="001937B7"/>
    <w:rsid w:val="001A1D62"/>
    <w:rsid w:val="001B0591"/>
    <w:rsid w:val="001B0CB4"/>
    <w:rsid w:val="001C3CAF"/>
    <w:rsid w:val="001C454A"/>
    <w:rsid w:val="001D052B"/>
    <w:rsid w:val="001D1051"/>
    <w:rsid w:val="001D2714"/>
    <w:rsid w:val="001D5D55"/>
    <w:rsid w:val="001F1277"/>
    <w:rsid w:val="001F2A01"/>
    <w:rsid w:val="00204669"/>
    <w:rsid w:val="00232C48"/>
    <w:rsid w:val="00233310"/>
    <w:rsid w:val="00241163"/>
    <w:rsid w:val="00247B72"/>
    <w:rsid w:val="00274536"/>
    <w:rsid w:val="00276449"/>
    <w:rsid w:val="00284DAE"/>
    <w:rsid w:val="002958AA"/>
    <w:rsid w:val="002A0B1C"/>
    <w:rsid w:val="002A3372"/>
    <w:rsid w:val="002C5157"/>
    <w:rsid w:val="002D63DB"/>
    <w:rsid w:val="002D7F71"/>
    <w:rsid w:val="002E09B8"/>
    <w:rsid w:val="00305B64"/>
    <w:rsid w:val="00324DD5"/>
    <w:rsid w:val="003265F6"/>
    <w:rsid w:val="00333182"/>
    <w:rsid w:val="00342F10"/>
    <w:rsid w:val="0034371A"/>
    <w:rsid w:val="00350F7D"/>
    <w:rsid w:val="00361919"/>
    <w:rsid w:val="003621B6"/>
    <w:rsid w:val="00362D73"/>
    <w:rsid w:val="00363F02"/>
    <w:rsid w:val="00366628"/>
    <w:rsid w:val="00375364"/>
    <w:rsid w:val="00381533"/>
    <w:rsid w:val="003A5017"/>
    <w:rsid w:val="003B0C0E"/>
    <w:rsid w:val="003B51A8"/>
    <w:rsid w:val="003C07F6"/>
    <w:rsid w:val="003C3775"/>
    <w:rsid w:val="003C7B1B"/>
    <w:rsid w:val="003D191D"/>
    <w:rsid w:val="003D5931"/>
    <w:rsid w:val="003D6919"/>
    <w:rsid w:val="003E270F"/>
    <w:rsid w:val="003E5B42"/>
    <w:rsid w:val="003E7019"/>
    <w:rsid w:val="003F3405"/>
    <w:rsid w:val="003F3CF7"/>
    <w:rsid w:val="00401591"/>
    <w:rsid w:val="00401E7B"/>
    <w:rsid w:val="00403162"/>
    <w:rsid w:val="004259D9"/>
    <w:rsid w:val="00432C1B"/>
    <w:rsid w:val="00433493"/>
    <w:rsid w:val="00433759"/>
    <w:rsid w:val="00433D80"/>
    <w:rsid w:val="00450104"/>
    <w:rsid w:val="00461DEE"/>
    <w:rsid w:val="004820EE"/>
    <w:rsid w:val="004825E8"/>
    <w:rsid w:val="00486A82"/>
    <w:rsid w:val="004A197F"/>
    <w:rsid w:val="004A2FF1"/>
    <w:rsid w:val="004A6CEF"/>
    <w:rsid w:val="004A7E1A"/>
    <w:rsid w:val="004B7DA9"/>
    <w:rsid w:val="004C02BC"/>
    <w:rsid w:val="004C0615"/>
    <w:rsid w:val="004C3007"/>
    <w:rsid w:val="004D4AE5"/>
    <w:rsid w:val="004E179F"/>
    <w:rsid w:val="004E1B5A"/>
    <w:rsid w:val="00502D64"/>
    <w:rsid w:val="005203F3"/>
    <w:rsid w:val="005210CD"/>
    <w:rsid w:val="005221C7"/>
    <w:rsid w:val="00532443"/>
    <w:rsid w:val="00533996"/>
    <w:rsid w:val="00554024"/>
    <w:rsid w:val="0056476E"/>
    <w:rsid w:val="00583479"/>
    <w:rsid w:val="00590D76"/>
    <w:rsid w:val="00591174"/>
    <w:rsid w:val="0059743D"/>
    <w:rsid w:val="005B2DCF"/>
    <w:rsid w:val="005C1D09"/>
    <w:rsid w:val="005D2E67"/>
    <w:rsid w:val="005E6901"/>
    <w:rsid w:val="005F27E1"/>
    <w:rsid w:val="005F30A9"/>
    <w:rsid w:val="0061029B"/>
    <w:rsid w:val="00616578"/>
    <w:rsid w:val="006207FA"/>
    <w:rsid w:val="00631AD3"/>
    <w:rsid w:val="006527C3"/>
    <w:rsid w:val="00662202"/>
    <w:rsid w:val="00673514"/>
    <w:rsid w:val="006769AC"/>
    <w:rsid w:val="00693982"/>
    <w:rsid w:val="006A0BB4"/>
    <w:rsid w:val="006A1D14"/>
    <w:rsid w:val="006A59CB"/>
    <w:rsid w:val="006B095B"/>
    <w:rsid w:val="006B6AF8"/>
    <w:rsid w:val="006B766A"/>
    <w:rsid w:val="006D708E"/>
    <w:rsid w:val="006F139A"/>
    <w:rsid w:val="00705628"/>
    <w:rsid w:val="00711FBF"/>
    <w:rsid w:val="00716B62"/>
    <w:rsid w:val="00751583"/>
    <w:rsid w:val="00780516"/>
    <w:rsid w:val="007A13EE"/>
    <w:rsid w:val="007A221F"/>
    <w:rsid w:val="007A3C21"/>
    <w:rsid w:val="007B1B30"/>
    <w:rsid w:val="007C0E06"/>
    <w:rsid w:val="007C0F09"/>
    <w:rsid w:val="007E58E3"/>
    <w:rsid w:val="007F42FE"/>
    <w:rsid w:val="008351D2"/>
    <w:rsid w:val="00852729"/>
    <w:rsid w:val="00890016"/>
    <w:rsid w:val="008B2873"/>
    <w:rsid w:val="008B587F"/>
    <w:rsid w:val="008C34F5"/>
    <w:rsid w:val="008C4F8D"/>
    <w:rsid w:val="008C50C7"/>
    <w:rsid w:val="008E158D"/>
    <w:rsid w:val="0090323F"/>
    <w:rsid w:val="00903983"/>
    <w:rsid w:val="00920F1C"/>
    <w:rsid w:val="00936B87"/>
    <w:rsid w:val="00940E65"/>
    <w:rsid w:val="009500CE"/>
    <w:rsid w:val="00962C0F"/>
    <w:rsid w:val="00970BA9"/>
    <w:rsid w:val="0097663B"/>
    <w:rsid w:val="00980C50"/>
    <w:rsid w:val="00982D06"/>
    <w:rsid w:val="00996ADB"/>
    <w:rsid w:val="009A091E"/>
    <w:rsid w:val="009A601D"/>
    <w:rsid w:val="009A7A79"/>
    <w:rsid w:val="009B031C"/>
    <w:rsid w:val="009B6A4E"/>
    <w:rsid w:val="009C69D2"/>
    <w:rsid w:val="009D050E"/>
    <w:rsid w:val="009E6C13"/>
    <w:rsid w:val="00A109D8"/>
    <w:rsid w:val="00A20C25"/>
    <w:rsid w:val="00A27D09"/>
    <w:rsid w:val="00A339DF"/>
    <w:rsid w:val="00A4636C"/>
    <w:rsid w:val="00A5094D"/>
    <w:rsid w:val="00A52F0E"/>
    <w:rsid w:val="00A57663"/>
    <w:rsid w:val="00A577F5"/>
    <w:rsid w:val="00A60682"/>
    <w:rsid w:val="00A827AB"/>
    <w:rsid w:val="00A91D9C"/>
    <w:rsid w:val="00A94451"/>
    <w:rsid w:val="00A948D2"/>
    <w:rsid w:val="00AC1A68"/>
    <w:rsid w:val="00AD409F"/>
    <w:rsid w:val="00AE0402"/>
    <w:rsid w:val="00AF595D"/>
    <w:rsid w:val="00B03083"/>
    <w:rsid w:val="00B06708"/>
    <w:rsid w:val="00B300F1"/>
    <w:rsid w:val="00B41313"/>
    <w:rsid w:val="00B418DF"/>
    <w:rsid w:val="00B4301B"/>
    <w:rsid w:val="00B5621C"/>
    <w:rsid w:val="00B75290"/>
    <w:rsid w:val="00B76597"/>
    <w:rsid w:val="00B96C23"/>
    <w:rsid w:val="00BB70B1"/>
    <w:rsid w:val="00BB7C31"/>
    <w:rsid w:val="00BC3E47"/>
    <w:rsid w:val="00BC4ABE"/>
    <w:rsid w:val="00BC5287"/>
    <w:rsid w:val="00BC6437"/>
    <w:rsid w:val="00BD0C6C"/>
    <w:rsid w:val="00BE1D11"/>
    <w:rsid w:val="00BE7BC0"/>
    <w:rsid w:val="00C23EEE"/>
    <w:rsid w:val="00C250B3"/>
    <w:rsid w:val="00C364E5"/>
    <w:rsid w:val="00C41D07"/>
    <w:rsid w:val="00C44ED0"/>
    <w:rsid w:val="00C46E3F"/>
    <w:rsid w:val="00C5544A"/>
    <w:rsid w:val="00C715A4"/>
    <w:rsid w:val="00C74E98"/>
    <w:rsid w:val="00C82084"/>
    <w:rsid w:val="00C82EE7"/>
    <w:rsid w:val="00C95A15"/>
    <w:rsid w:val="00C967C2"/>
    <w:rsid w:val="00CA4229"/>
    <w:rsid w:val="00CA589E"/>
    <w:rsid w:val="00CA6223"/>
    <w:rsid w:val="00CC77F7"/>
    <w:rsid w:val="00CD1B31"/>
    <w:rsid w:val="00CD30A5"/>
    <w:rsid w:val="00CE3BCF"/>
    <w:rsid w:val="00D02A39"/>
    <w:rsid w:val="00D14525"/>
    <w:rsid w:val="00D24C42"/>
    <w:rsid w:val="00D37E88"/>
    <w:rsid w:val="00D411F7"/>
    <w:rsid w:val="00D5139B"/>
    <w:rsid w:val="00D52351"/>
    <w:rsid w:val="00D549BC"/>
    <w:rsid w:val="00D55F0E"/>
    <w:rsid w:val="00D61062"/>
    <w:rsid w:val="00D77E6B"/>
    <w:rsid w:val="00DD38FD"/>
    <w:rsid w:val="00DD468F"/>
    <w:rsid w:val="00DE3835"/>
    <w:rsid w:val="00DF401F"/>
    <w:rsid w:val="00E16893"/>
    <w:rsid w:val="00E17FEE"/>
    <w:rsid w:val="00E2022A"/>
    <w:rsid w:val="00E2106A"/>
    <w:rsid w:val="00E24F81"/>
    <w:rsid w:val="00E32829"/>
    <w:rsid w:val="00E37102"/>
    <w:rsid w:val="00E40CAD"/>
    <w:rsid w:val="00E67493"/>
    <w:rsid w:val="00E70266"/>
    <w:rsid w:val="00E805AE"/>
    <w:rsid w:val="00E91DFD"/>
    <w:rsid w:val="00E93903"/>
    <w:rsid w:val="00E94CFA"/>
    <w:rsid w:val="00EA03FE"/>
    <w:rsid w:val="00EA2438"/>
    <w:rsid w:val="00EA4AEF"/>
    <w:rsid w:val="00EA7A0A"/>
    <w:rsid w:val="00EB7621"/>
    <w:rsid w:val="00ED196D"/>
    <w:rsid w:val="00ED42FB"/>
    <w:rsid w:val="00ED7AEA"/>
    <w:rsid w:val="00EE54D3"/>
    <w:rsid w:val="00EE7796"/>
    <w:rsid w:val="00F00334"/>
    <w:rsid w:val="00F05256"/>
    <w:rsid w:val="00F1189D"/>
    <w:rsid w:val="00F20095"/>
    <w:rsid w:val="00F24F50"/>
    <w:rsid w:val="00F355EC"/>
    <w:rsid w:val="00F42372"/>
    <w:rsid w:val="00F4497D"/>
    <w:rsid w:val="00F5506F"/>
    <w:rsid w:val="00F55718"/>
    <w:rsid w:val="00F573AB"/>
    <w:rsid w:val="00F57B7F"/>
    <w:rsid w:val="00F61B8B"/>
    <w:rsid w:val="00F65052"/>
    <w:rsid w:val="00F66805"/>
    <w:rsid w:val="00F66B1D"/>
    <w:rsid w:val="00F7611C"/>
    <w:rsid w:val="00F8189C"/>
    <w:rsid w:val="00F865F0"/>
    <w:rsid w:val="00F86BD2"/>
    <w:rsid w:val="00F86BEE"/>
    <w:rsid w:val="00F9060B"/>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 w:type="numbering" w:customStyle="1" w:styleId="Styl1">
    <w:name w:val="Styl1"/>
    <w:uiPriority w:val="99"/>
    <w:rsid w:val="00C715A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67AB-E050-4245-84DA-CD13EE96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10623</Words>
  <Characters>63739</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2</cp:revision>
  <cp:lastPrinted>2022-01-21T07:46:00Z</cp:lastPrinted>
  <dcterms:created xsi:type="dcterms:W3CDTF">2022-01-24T09:57:00Z</dcterms:created>
  <dcterms:modified xsi:type="dcterms:W3CDTF">2022-01-24T09:57:00Z</dcterms:modified>
</cp:coreProperties>
</file>