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5D66F" w14:textId="77777777" w:rsidR="00D95E1A" w:rsidRPr="00D95E1A" w:rsidRDefault="00D95E1A" w:rsidP="00D95E1A">
      <w:pPr>
        <w:spacing w:after="0" w:line="240" w:lineRule="auto"/>
        <w:jc w:val="center"/>
        <w:rPr>
          <w:rFonts w:ascii="Times New Roman" w:hAnsi="Times New Roman" w:cs="Times New Roman"/>
          <w:b/>
          <w:sz w:val="32"/>
          <w:szCs w:val="32"/>
        </w:rPr>
      </w:pPr>
    </w:p>
    <w:p w14:paraId="060EEFD3" w14:textId="43B1F38F" w:rsidR="00D95E1A" w:rsidRPr="00D95E1A" w:rsidRDefault="00D95E1A" w:rsidP="00F0399D">
      <w:pPr>
        <w:spacing w:after="0" w:line="240" w:lineRule="auto"/>
        <w:jc w:val="center"/>
        <w:rPr>
          <w:rFonts w:ascii="Times New Roman" w:hAnsi="Times New Roman" w:cs="Times New Roman"/>
          <w:b/>
          <w:sz w:val="32"/>
          <w:szCs w:val="32"/>
        </w:rPr>
      </w:pPr>
      <w:r w:rsidRPr="00D95E1A">
        <w:rPr>
          <w:rFonts w:ascii="Times New Roman" w:hAnsi="Times New Roman" w:cs="Times New Roman"/>
          <w:b/>
          <w:sz w:val="32"/>
          <w:szCs w:val="32"/>
        </w:rPr>
        <w:t>SPECYFIKACJA WARUNKÓW ZAMÓWIENIA</w:t>
      </w:r>
    </w:p>
    <w:p w14:paraId="0613147F" w14:textId="53636D98" w:rsidR="00D95E1A" w:rsidRPr="00D95E1A" w:rsidRDefault="00F234F4" w:rsidP="00D95E1A">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(dalej zwana SWZ)</w:t>
      </w:r>
    </w:p>
    <w:p w14:paraId="2506115F" w14:textId="77777777" w:rsidR="00D95E1A" w:rsidRPr="00D95E1A" w:rsidRDefault="00D95E1A" w:rsidP="00D95E1A">
      <w:pPr>
        <w:spacing w:after="0" w:line="240" w:lineRule="auto"/>
        <w:jc w:val="center"/>
        <w:rPr>
          <w:rFonts w:ascii="Times New Roman" w:hAnsi="Times New Roman" w:cs="Times New Roman"/>
          <w:b/>
          <w:sz w:val="26"/>
          <w:szCs w:val="26"/>
        </w:rPr>
      </w:pPr>
    </w:p>
    <w:p w14:paraId="74D53D0E" w14:textId="77777777" w:rsidR="00D95E1A" w:rsidRPr="00D95E1A" w:rsidRDefault="00D95E1A" w:rsidP="00D95E1A">
      <w:pPr>
        <w:spacing w:after="0" w:line="240" w:lineRule="auto"/>
        <w:jc w:val="center"/>
        <w:rPr>
          <w:rFonts w:ascii="Times New Roman" w:hAnsi="Times New Roman" w:cs="Times New Roman"/>
          <w:b/>
          <w:sz w:val="26"/>
          <w:szCs w:val="26"/>
        </w:rPr>
      </w:pPr>
    </w:p>
    <w:p w14:paraId="3394303B" w14:textId="77777777" w:rsidR="00D95E1A" w:rsidRPr="00D95E1A" w:rsidRDefault="00D95E1A" w:rsidP="00D95E1A">
      <w:pPr>
        <w:spacing w:after="0" w:line="240" w:lineRule="auto"/>
        <w:jc w:val="center"/>
        <w:rPr>
          <w:rFonts w:ascii="Times New Roman" w:hAnsi="Times New Roman" w:cs="Times New Roman"/>
          <w:b/>
          <w:sz w:val="26"/>
          <w:szCs w:val="26"/>
        </w:rPr>
      </w:pPr>
    </w:p>
    <w:p w14:paraId="570B21DF" w14:textId="77777777" w:rsidR="00D95E1A" w:rsidRPr="00D95E1A" w:rsidRDefault="00D95E1A" w:rsidP="00D95E1A">
      <w:pPr>
        <w:spacing w:after="0" w:line="240" w:lineRule="auto"/>
        <w:jc w:val="center"/>
        <w:rPr>
          <w:rFonts w:ascii="Times New Roman" w:hAnsi="Times New Roman" w:cs="Times New Roman"/>
          <w:b/>
          <w:sz w:val="26"/>
          <w:szCs w:val="26"/>
        </w:rPr>
      </w:pPr>
    </w:p>
    <w:p w14:paraId="611F4B11" w14:textId="03C11E71" w:rsidR="00D95E1A" w:rsidRPr="00D95E1A" w:rsidRDefault="00D95E1A" w:rsidP="00D95E1A">
      <w:pPr>
        <w:spacing w:after="0" w:line="240" w:lineRule="auto"/>
        <w:jc w:val="center"/>
        <w:rPr>
          <w:rFonts w:ascii="Times New Roman" w:hAnsi="Times New Roman" w:cs="Times New Roman"/>
          <w:b/>
          <w:sz w:val="28"/>
          <w:szCs w:val="28"/>
        </w:rPr>
      </w:pPr>
      <w:r w:rsidRPr="00D95E1A">
        <w:rPr>
          <w:rFonts w:ascii="Times New Roman" w:hAnsi="Times New Roman" w:cs="Times New Roman"/>
          <w:b/>
          <w:sz w:val="28"/>
          <w:szCs w:val="28"/>
        </w:rPr>
        <w:t>W POSTĘPOWANIU PROWADZONYM W TRYBIE PRZETARGU NIEOGRANICZONEGO ZGODNIE Z ZAPISAMI USTAWY Z DNIA 29 STYCZNIA 2004 ROKU PRAWO ZAMÓWIEŃ PUBLICZNYCH (</w:t>
      </w:r>
      <w:r w:rsidR="00544C4E">
        <w:rPr>
          <w:rFonts w:ascii="Times New Roman" w:hAnsi="Times New Roman" w:cs="Times New Roman"/>
          <w:b/>
          <w:sz w:val="28"/>
          <w:szCs w:val="28"/>
        </w:rPr>
        <w:t xml:space="preserve">TEKST JEDNOLITY </w:t>
      </w:r>
      <w:r>
        <w:rPr>
          <w:rFonts w:ascii="Times New Roman" w:hAnsi="Times New Roman" w:cs="Times New Roman"/>
          <w:b/>
          <w:sz w:val="28"/>
          <w:szCs w:val="28"/>
        </w:rPr>
        <w:t>DZ. </w:t>
      </w:r>
      <w:r w:rsidR="00544C4E">
        <w:rPr>
          <w:rFonts w:ascii="Times New Roman" w:hAnsi="Times New Roman" w:cs="Times New Roman"/>
          <w:b/>
          <w:sz w:val="28"/>
          <w:szCs w:val="28"/>
        </w:rPr>
        <w:t>U. Z 2021</w:t>
      </w:r>
      <w:r w:rsidRPr="00D95E1A">
        <w:rPr>
          <w:rFonts w:ascii="Times New Roman" w:hAnsi="Times New Roman" w:cs="Times New Roman"/>
          <w:b/>
          <w:sz w:val="28"/>
          <w:szCs w:val="28"/>
        </w:rPr>
        <w:t xml:space="preserve"> R. POZ. </w:t>
      </w:r>
      <w:r w:rsidR="00544C4E">
        <w:rPr>
          <w:rFonts w:ascii="Times New Roman" w:hAnsi="Times New Roman" w:cs="Times New Roman"/>
          <w:b/>
          <w:sz w:val="28"/>
          <w:szCs w:val="28"/>
        </w:rPr>
        <w:t>1129</w:t>
      </w:r>
      <w:r>
        <w:rPr>
          <w:rFonts w:ascii="Times New Roman" w:hAnsi="Times New Roman" w:cs="Times New Roman"/>
          <w:b/>
          <w:sz w:val="28"/>
          <w:szCs w:val="28"/>
        </w:rPr>
        <w:t xml:space="preserve"> Z PÓŹN ZM.</w:t>
      </w:r>
      <w:r w:rsidRPr="00D95E1A">
        <w:rPr>
          <w:rFonts w:ascii="Times New Roman" w:hAnsi="Times New Roman" w:cs="Times New Roman"/>
          <w:b/>
          <w:sz w:val="28"/>
          <w:szCs w:val="28"/>
        </w:rPr>
        <w:t>)</w:t>
      </w:r>
    </w:p>
    <w:p w14:paraId="088FA9F7" w14:textId="28703AF5" w:rsidR="00D95E1A" w:rsidRPr="00D95E1A" w:rsidRDefault="00F234F4" w:rsidP="00D95E1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(dalej zwana ustawą)</w:t>
      </w:r>
    </w:p>
    <w:p w14:paraId="0A781398" w14:textId="77777777" w:rsidR="00D95E1A" w:rsidRPr="00D95E1A" w:rsidRDefault="00D95E1A" w:rsidP="00D95E1A">
      <w:pPr>
        <w:spacing w:after="0" w:line="240" w:lineRule="auto"/>
        <w:jc w:val="center"/>
        <w:rPr>
          <w:rFonts w:ascii="Times New Roman" w:hAnsi="Times New Roman" w:cs="Times New Roman"/>
          <w:b/>
          <w:sz w:val="28"/>
          <w:szCs w:val="28"/>
        </w:rPr>
      </w:pPr>
    </w:p>
    <w:p w14:paraId="3B945DCC" w14:textId="77777777" w:rsidR="00D95E1A" w:rsidRPr="00D95E1A" w:rsidRDefault="00D95E1A" w:rsidP="00D95E1A">
      <w:pPr>
        <w:spacing w:after="0" w:line="240" w:lineRule="auto"/>
        <w:jc w:val="center"/>
        <w:rPr>
          <w:rFonts w:ascii="Times New Roman" w:hAnsi="Times New Roman" w:cs="Times New Roman"/>
          <w:b/>
          <w:sz w:val="28"/>
          <w:szCs w:val="28"/>
        </w:rPr>
      </w:pPr>
    </w:p>
    <w:p w14:paraId="45DF4210" w14:textId="77777777" w:rsidR="00D95E1A" w:rsidRPr="00D95E1A" w:rsidRDefault="00D95E1A" w:rsidP="00D95E1A">
      <w:pPr>
        <w:spacing w:after="0" w:line="240" w:lineRule="auto"/>
        <w:jc w:val="center"/>
        <w:rPr>
          <w:rFonts w:ascii="Times New Roman" w:hAnsi="Times New Roman" w:cs="Times New Roman"/>
          <w:b/>
          <w:sz w:val="28"/>
          <w:szCs w:val="28"/>
        </w:rPr>
      </w:pPr>
    </w:p>
    <w:p w14:paraId="20F62952" w14:textId="77777777" w:rsidR="00D95E1A" w:rsidRPr="00D95E1A" w:rsidRDefault="00D95E1A" w:rsidP="00D95E1A">
      <w:pPr>
        <w:spacing w:after="0" w:line="240" w:lineRule="auto"/>
        <w:jc w:val="center"/>
        <w:rPr>
          <w:rFonts w:ascii="Times New Roman" w:hAnsi="Times New Roman" w:cs="Times New Roman"/>
          <w:b/>
          <w:sz w:val="30"/>
          <w:szCs w:val="30"/>
        </w:rPr>
      </w:pPr>
      <w:r w:rsidRPr="00D95E1A">
        <w:rPr>
          <w:rFonts w:ascii="Times New Roman" w:hAnsi="Times New Roman" w:cs="Times New Roman"/>
          <w:b/>
          <w:sz w:val="30"/>
          <w:szCs w:val="30"/>
        </w:rPr>
        <w:t xml:space="preserve">PT. </w:t>
      </w:r>
    </w:p>
    <w:p w14:paraId="61AF87A8" w14:textId="44D2B928" w:rsidR="00D95E1A" w:rsidRPr="00D95E1A" w:rsidRDefault="002A64EF" w:rsidP="00D95E1A">
      <w:pPr>
        <w:spacing w:after="0" w:line="240" w:lineRule="auto"/>
        <w:jc w:val="center"/>
        <w:rPr>
          <w:rFonts w:ascii="Times New Roman" w:hAnsi="Times New Roman" w:cs="Times New Roman"/>
          <w:b/>
          <w:sz w:val="28"/>
          <w:szCs w:val="28"/>
        </w:rPr>
      </w:pPr>
      <w:r w:rsidRPr="002A64EF">
        <w:rPr>
          <w:rFonts w:ascii="Times New Roman" w:hAnsi="Times New Roman" w:cs="Times New Roman"/>
          <w:b/>
          <w:bCs/>
          <w:sz w:val="32"/>
          <w:szCs w:val="32"/>
        </w:rPr>
        <w:t xml:space="preserve">ROZBUDOWA </w:t>
      </w:r>
      <w:r w:rsidR="00A06666">
        <w:rPr>
          <w:rFonts w:ascii="Times New Roman" w:hAnsi="Times New Roman" w:cs="Times New Roman"/>
          <w:b/>
          <w:bCs/>
          <w:sz w:val="32"/>
          <w:szCs w:val="32"/>
        </w:rPr>
        <w:t xml:space="preserve">BEZPRZEWODOWEJ SIECI WLAN ORAZ </w:t>
      </w:r>
      <w:r w:rsidRPr="002A64EF">
        <w:rPr>
          <w:rFonts w:ascii="Times New Roman" w:hAnsi="Times New Roman" w:cs="Times New Roman"/>
          <w:b/>
          <w:bCs/>
          <w:sz w:val="32"/>
          <w:szCs w:val="32"/>
        </w:rPr>
        <w:t>KLASTRA WIRTUALIZACYJNEGO WRAZ Z SYSTEMEM KOPII ZAPASOWYCH</w:t>
      </w:r>
    </w:p>
    <w:p w14:paraId="25F42A99" w14:textId="77777777" w:rsidR="00D95E1A" w:rsidRPr="00D95E1A" w:rsidRDefault="00D95E1A" w:rsidP="00D95E1A">
      <w:pPr>
        <w:spacing w:after="0" w:line="240" w:lineRule="auto"/>
        <w:jc w:val="center"/>
        <w:rPr>
          <w:rFonts w:ascii="Times New Roman" w:hAnsi="Times New Roman" w:cs="Times New Roman"/>
          <w:b/>
          <w:sz w:val="28"/>
          <w:szCs w:val="28"/>
        </w:rPr>
      </w:pPr>
    </w:p>
    <w:p w14:paraId="59F5D4F2" w14:textId="77777777" w:rsidR="00D95E1A" w:rsidRPr="00D95E1A" w:rsidRDefault="00D95E1A" w:rsidP="00D95E1A">
      <w:pPr>
        <w:spacing w:after="0" w:line="240" w:lineRule="auto"/>
        <w:jc w:val="center"/>
        <w:rPr>
          <w:rFonts w:ascii="Times New Roman" w:hAnsi="Times New Roman" w:cs="Times New Roman"/>
          <w:b/>
          <w:sz w:val="28"/>
          <w:szCs w:val="28"/>
        </w:rPr>
      </w:pPr>
    </w:p>
    <w:p w14:paraId="46F737DB" w14:textId="77777777" w:rsidR="00D95E1A" w:rsidRDefault="00D95E1A" w:rsidP="00D95E1A">
      <w:pPr>
        <w:spacing w:after="0" w:line="240" w:lineRule="auto"/>
        <w:jc w:val="center"/>
        <w:rPr>
          <w:rFonts w:ascii="Times New Roman" w:hAnsi="Times New Roman" w:cs="Times New Roman"/>
          <w:b/>
          <w:sz w:val="28"/>
          <w:szCs w:val="28"/>
        </w:rPr>
      </w:pPr>
    </w:p>
    <w:p w14:paraId="16548BA6" w14:textId="77777777" w:rsidR="00D95E1A" w:rsidRDefault="00D95E1A" w:rsidP="00D95E1A">
      <w:pPr>
        <w:spacing w:after="0" w:line="240" w:lineRule="auto"/>
        <w:jc w:val="center"/>
        <w:rPr>
          <w:rFonts w:ascii="Times New Roman" w:hAnsi="Times New Roman" w:cs="Times New Roman"/>
          <w:b/>
          <w:sz w:val="28"/>
          <w:szCs w:val="28"/>
        </w:rPr>
      </w:pPr>
    </w:p>
    <w:p w14:paraId="447E2E34" w14:textId="77777777" w:rsidR="00D95E1A" w:rsidRDefault="00D95E1A" w:rsidP="00D95E1A">
      <w:pPr>
        <w:spacing w:after="0" w:line="240" w:lineRule="auto"/>
        <w:jc w:val="center"/>
        <w:rPr>
          <w:rFonts w:ascii="Times New Roman" w:hAnsi="Times New Roman" w:cs="Times New Roman"/>
          <w:b/>
          <w:sz w:val="28"/>
          <w:szCs w:val="28"/>
        </w:rPr>
      </w:pPr>
    </w:p>
    <w:p w14:paraId="37BF64FF" w14:textId="77777777" w:rsidR="00D95E1A" w:rsidRDefault="00D95E1A" w:rsidP="00D95E1A">
      <w:pPr>
        <w:spacing w:after="0" w:line="240" w:lineRule="auto"/>
        <w:jc w:val="center"/>
        <w:rPr>
          <w:rFonts w:ascii="Times New Roman" w:hAnsi="Times New Roman" w:cs="Times New Roman"/>
          <w:b/>
          <w:sz w:val="28"/>
          <w:szCs w:val="28"/>
        </w:rPr>
      </w:pPr>
    </w:p>
    <w:p w14:paraId="449257E3" w14:textId="77777777" w:rsidR="00D95E1A" w:rsidRDefault="00D95E1A" w:rsidP="00D95E1A">
      <w:pPr>
        <w:spacing w:after="0" w:line="240" w:lineRule="auto"/>
        <w:jc w:val="center"/>
        <w:rPr>
          <w:rFonts w:ascii="Times New Roman" w:hAnsi="Times New Roman" w:cs="Times New Roman"/>
          <w:b/>
          <w:sz w:val="28"/>
          <w:szCs w:val="28"/>
        </w:rPr>
      </w:pPr>
    </w:p>
    <w:p w14:paraId="3D4283B8" w14:textId="77777777" w:rsidR="00D95E1A" w:rsidRDefault="00D95E1A" w:rsidP="00D95E1A">
      <w:pPr>
        <w:spacing w:after="0" w:line="240" w:lineRule="auto"/>
        <w:jc w:val="center"/>
        <w:rPr>
          <w:rFonts w:ascii="Times New Roman" w:hAnsi="Times New Roman" w:cs="Times New Roman"/>
          <w:b/>
          <w:sz w:val="28"/>
          <w:szCs w:val="28"/>
        </w:rPr>
      </w:pPr>
    </w:p>
    <w:p w14:paraId="3BC40508" w14:textId="77777777" w:rsidR="00D95E1A" w:rsidRDefault="00D95E1A" w:rsidP="00D95E1A">
      <w:pPr>
        <w:spacing w:after="0" w:line="240" w:lineRule="auto"/>
        <w:jc w:val="center"/>
        <w:rPr>
          <w:rFonts w:ascii="Times New Roman" w:hAnsi="Times New Roman" w:cs="Times New Roman"/>
          <w:b/>
          <w:sz w:val="28"/>
          <w:szCs w:val="28"/>
        </w:rPr>
      </w:pPr>
    </w:p>
    <w:p w14:paraId="6A01DFEA" w14:textId="77777777" w:rsidR="00D95E1A" w:rsidRPr="00D95E1A" w:rsidRDefault="00D95E1A" w:rsidP="00D95E1A">
      <w:pPr>
        <w:spacing w:after="0" w:line="240" w:lineRule="auto"/>
        <w:jc w:val="center"/>
        <w:rPr>
          <w:rFonts w:ascii="Times New Roman" w:hAnsi="Times New Roman" w:cs="Times New Roman"/>
          <w:b/>
          <w:sz w:val="28"/>
          <w:szCs w:val="28"/>
        </w:rPr>
      </w:pPr>
    </w:p>
    <w:p w14:paraId="1526B4A3" w14:textId="77777777" w:rsidR="00D95E1A" w:rsidRPr="00D95E1A" w:rsidRDefault="00D95E1A" w:rsidP="00D95E1A">
      <w:pPr>
        <w:spacing w:after="0" w:line="240" w:lineRule="auto"/>
        <w:ind w:left="4248"/>
        <w:jc w:val="center"/>
        <w:rPr>
          <w:rFonts w:ascii="Times New Roman" w:hAnsi="Times New Roman" w:cs="Times New Roman"/>
          <w:b/>
          <w:bCs/>
          <w:sz w:val="24"/>
          <w:szCs w:val="28"/>
        </w:rPr>
      </w:pPr>
      <w:r w:rsidRPr="00D95E1A">
        <w:rPr>
          <w:rFonts w:ascii="Times New Roman" w:hAnsi="Times New Roman" w:cs="Times New Roman"/>
          <w:b/>
          <w:bCs/>
          <w:sz w:val="24"/>
          <w:szCs w:val="28"/>
        </w:rPr>
        <w:t>Zatwierdzam</w:t>
      </w:r>
    </w:p>
    <w:p w14:paraId="08EC9029" w14:textId="77777777" w:rsidR="00D95E1A" w:rsidRPr="00D95E1A" w:rsidRDefault="00D95E1A" w:rsidP="00D95E1A">
      <w:pPr>
        <w:spacing w:after="0" w:line="240" w:lineRule="auto"/>
        <w:ind w:left="4248"/>
        <w:jc w:val="center"/>
        <w:rPr>
          <w:rFonts w:ascii="Times New Roman" w:hAnsi="Times New Roman" w:cs="Times New Roman"/>
          <w:b/>
          <w:bCs/>
          <w:sz w:val="24"/>
          <w:szCs w:val="28"/>
        </w:rPr>
      </w:pPr>
    </w:p>
    <w:p w14:paraId="7663182F" w14:textId="77777777" w:rsidR="00D95E1A" w:rsidRPr="00D95E1A" w:rsidRDefault="00D95E1A" w:rsidP="00D95E1A">
      <w:pPr>
        <w:spacing w:after="0" w:line="240" w:lineRule="auto"/>
        <w:ind w:left="4248"/>
        <w:jc w:val="center"/>
        <w:rPr>
          <w:rFonts w:ascii="Times New Roman" w:hAnsi="Times New Roman" w:cs="Times New Roman"/>
          <w:b/>
          <w:bCs/>
          <w:sz w:val="24"/>
          <w:szCs w:val="28"/>
        </w:rPr>
      </w:pPr>
    </w:p>
    <w:p w14:paraId="3AB15D6A" w14:textId="415C7EDC" w:rsidR="00D95E1A" w:rsidRPr="00D95E1A" w:rsidRDefault="00860A72" w:rsidP="00D95E1A">
      <w:pPr>
        <w:spacing w:after="0" w:line="240" w:lineRule="auto"/>
        <w:ind w:left="4248"/>
        <w:jc w:val="center"/>
        <w:rPr>
          <w:rStyle w:val="Pogrubienie"/>
          <w:rFonts w:ascii="Times New Roman" w:hAnsi="Times New Roman"/>
          <w:sz w:val="24"/>
          <w:szCs w:val="28"/>
        </w:rPr>
      </w:pPr>
      <w:r>
        <w:rPr>
          <w:rStyle w:val="Pogrubienie"/>
          <w:rFonts w:ascii="Times New Roman" w:hAnsi="Times New Roman"/>
          <w:sz w:val="24"/>
          <w:szCs w:val="28"/>
        </w:rPr>
        <w:t>p</w:t>
      </w:r>
      <w:r w:rsidR="00E733CD">
        <w:rPr>
          <w:rStyle w:val="Pogrubienie"/>
          <w:rFonts w:ascii="Times New Roman" w:hAnsi="Times New Roman"/>
          <w:sz w:val="24"/>
          <w:szCs w:val="28"/>
        </w:rPr>
        <w:t xml:space="preserve">rof. dr hab. Jerzy Nitychoruk </w:t>
      </w:r>
    </w:p>
    <w:p w14:paraId="6CF50A3A" w14:textId="147B9212" w:rsidR="00D95E1A" w:rsidRPr="00D95E1A" w:rsidRDefault="00E733CD" w:rsidP="00D95E1A">
      <w:pPr>
        <w:spacing w:after="0" w:line="240" w:lineRule="auto"/>
        <w:ind w:left="4248"/>
        <w:jc w:val="center"/>
        <w:rPr>
          <w:rStyle w:val="Pogrubienie"/>
          <w:rFonts w:ascii="Times New Roman" w:hAnsi="Times New Roman"/>
          <w:sz w:val="24"/>
          <w:szCs w:val="28"/>
        </w:rPr>
      </w:pPr>
      <w:r>
        <w:rPr>
          <w:rStyle w:val="Pogrubienie"/>
          <w:rFonts w:ascii="Times New Roman" w:hAnsi="Times New Roman"/>
          <w:sz w:val="24"/>
          <w:szCs w:val="28"/>
        </w:rPr>
        <w:t xml:space="preserve">Rektor </w:t>
      </w:r>
      <w:r w:rsidR="00D95E1A" w:rsidRPr="00D95E1A">
        <w:rPr>
          <w:rStyle w:val="Pogrubienie"/>
          <w:rFonts w:ascii="Times New Roman" w:hAnsi="Times New Roman"/>
          <w:sz w:val="24"/>
          <w:szCs w:val="28"/>
        </w:rPr>
        <w:t>PSW im. Papieża Jana Pawła II</w:t>
      </w:r>
    </w:p>
    <w:p w14:paraId="0F965167" w14:textId="77777777" w:rsidR="00D95E1A" w:rsidRPr="00D95E1A" w:rsidRDefault="00D95E1A" w:rsidP="00D95E1A">
      <w:pPr>
        <w:spacing w:after="0" w:line="240" w:lineRule="auto"/>
        <w:ind w:left="4110" w:firstLine="138"/>
        <w:jc w:val="center"/>
        <w:rPr>
          <w:rFonts w:ascii="Times New Roman" w:hAnsi="Times New Roman" w:cs="Times New Roman"/>
          <w:sz w:val="24"/>
          <w:szCs w:val="28"/>
        </w:rPr>
      </w:pPr>
      <w:r w:rsidRPr="00D95E1A">
        <w:rPr>
          <w:rStyle w:val="Pogrubienie"/>
          <w:rFonts w:ascii="Times New Roman" w:hAnsi="Times New Roman"/>
          <w:sz w:val="24"/>
          <w:szCs w:val="28"/>
        </w:rPr>
        <w:t>w Białej Podlaskiej</w:t>
      </w:r>
    </w:p>
    <w:p w14:paraId="58108076" w14:textId="77777777" w:rsidR="00D95E1A" w:rsidRDefault="00D95E1A" w:rsidP="00D95E1A">
      <w:pPr>
        <w:spacing w:after="0" w:line="240" w:lineRule="auto"/>
        <w:jc w:val="center"/>
        <w:rPr>
          <w:rFonts w:ascii="Times New Roman" w:hAnsi="Times New Roman" w:cs="Times New Roman"/>
          <w:szCs w:val="28"/>
        </w:rPr>
      </w:pPr>
    </w:p>
    <w:p w14:paraId="0C1D1EF7" w14:textId="77777777" w:rsidR="00D95E1A" w:rsidRDefault="00D95E1A" w:rsidP="00D95E1A">
      <w:pPr>
        <w:spacing w:after="0" w:line="240" w:lineRule="auto"/>
        <w:jc w:val="center"/>
        <w:rPr>
          <w:rFonts w:ascii="Times New Roman" w:hAnsi="Times New Roman" w:cs="Times New Roman"/>
          <w:szCs w:val="28"/>
        </w:rPr>
      </w:pPr>
    </w:p>
    <w:p w14:paraId="54399304" w14:textId="77777777" w:rsidR="00D95E1A" w:rsidRDefault="00D95E1A" w:rsidP="00D95E1A">
      <w:pPr>
        <w:spacing w:after="0" w:line="240" w:lineRule="auto"/>
        <w:jc w:val="center"/>
        <w:rPr>
          <w:rFonts w:ascii="Times New Roman" w:hAnsi="Times New Roman" w:cs="Times New Roman"/>
          <w:szCs w:val="28"/>
        </w:rPr>
      </w:pPr>
    </w:p>
    <w:p w14:paraId="09BE255A" w14:textId="4AEA1962" w:rsidR="00D95E1A" w:rsidRDefault="00D95E1A" w:rsidP="00D95E1A">
      <w:pPr>
        <w:spacing w:after="0" w:line="240" w:lineRule="auto"/>
        <w:jc w:val="center"/>
        <w:rPr>
          <w:rFonts w:ascii="Times New Roman" w:hAnsi="Times New Roman" w:cs="Times New Roman"/>
          <w:szCs w:val="28"/>
        </w:rPr>
      </w:pPr>
    </w:p>
    <w:p w14:paraId="11DC905B" w14:textId="77777777" w:rsidR="00A06666" w:rsidRDefault="00A06666" w:rsidP="00D95E1A">
      <w:pPr>
        <w:spacing w:after="0" w:line="240" w:lineRule="auto"/>
        <w:jc w:val="center"/>
        <w:rPr>
          <w:rFonts w:ascii="Times New Roman" w:hAnsi="Times New Roman" w:cs="Times New Roman"/>
          <w:szCs w:val="28"/>
        </w:rPr>
      </w:pPr>
    </w:p>
    <w:p w14:paraId="559ABF09" w14:textId="77777777" w:rsidR="00A06666" w:rsidRDefault="00A06666" w:rsidP="00D95E1A">
      <w:pPr>
        <w:spacing w:after="0" w:line="240" w:lineRule="auto"/>
        <w:jc w:val="center"/>
        <w:rPr>
          <w:rFonts w:ascii="Times New Roman" w:hAnsi="Times New Roman" w:cs="Times New Roman"/>
          <w:szCs w:val="28"/>
        </w:rPr>
      </w:pPr>
    </w:p>
    <w:p w14:paraId="2C9F9D27" w14:textId="77777777" w:rsidR="00A06666" w:rsidRDefault="00A06666" w:rsidP="00D95E1A">
      <w:pPr>
        <w:spacing w:after="0" w:line="240" w:lineRule="auto"/>
        <w:jc w:val="center"/>
        <w:rPr>
          <w:rFonts w:ascii="Times New Roman" w:hAnsi="Times New Roman" w:cs="Times New Roman"/>
          <w:szCs w:val="28"/>
        </w:rPr>
      </w:pPr>
    </w:p>
    <w:p w14:paraId="025CB5B1" w14:textId="77777777" w:rsidR="00A06666" w:rsidRDefault="00A06666" w:rsidP="00D95E1A">
      <w:pPr>
        <w:spacing w:after="0" w:line="240" w:lineRule="auto"/>
        <w:jc w:val="center"/>
        <w:rPr>
          <w:rFonts w:ascii="Times New Roman" w:hAnsi="Times New Roman" w:cs="Times New Roman"/>
          <w:szCs w:val="28"/>
        </w:rPr>
      </w:pPr>
    </w:p>
    <w:p w14:paraId="5ED27547" w14:textId="77777777" w:rsidR="00A06666" w:rsidRDefault="00A06666" w:rsidP="00D95E1A">
      <w:pPr>
        <w:spacing w:after="0" w:line="240" w:lineRule="auto"/>
        <w:jc w:val="center"/>
        <w:rPr>
          <w:rFonts w:ascii="Times New Roman" w:hAnsi="Times New Roman" w:cs="Times New Roman"/>
          <w:szCs w:val="28"/>
        </w:rPr>
      </w:pPr>
    </w:p>
    <w:p w14:paraId="6C4DCC08" w14:textId="77777777" w:rsidR="00D95E1A" w:rsidRPr="00D95E1A" w:rsidRDefault="00D95E1A" w:rsidP="00D95E1A">
      <w:pPr>
        <w:spacing w:after="0" w:line="240" w:lineRule="auto"/>
        <w:jc w:val="center"/>
        <w:rPr>
          <w:rFonts w:ascii="Times New Roman" w:hAnsi="Times New Roman" w:cs="Times New Roman"/>
          <w:szCs w:val="28"/>
        </w:rPr>
      </w:pPr>
    </w:p>
    <w:p w14:paraId="7EEB0CA0" w14:textId="767F3C49" w:rsidR="00D95E1A" w:rsidRDefault="00D95E1A" w:rsidP="00D95E1A">
      <w:pPr>
        <w:spacing w:after="0" w:line="240" w:lineRule="auto"/>
        <w:jc w:val="center"/>
        <w:rPr>
          <w:rFonts w:ascii="Times New Roman" w:hAnsi="Times New Roman" w:cs="Times New Roman"/>
          <w:szCs w:val="28"/>
        </w:rPr>
      </w:pPr>
      <w:r w:rsidRPr="00D95E1A">
        <w:rPr>
          <w:rFonts w:ascii="Times New Roman" w:hAnsi="Times New Roman" w:cs="Times New Roman"/>
          <w:szCs w:val="28"/>
        </w:rPr>
        <w:t xml:space="preserve">Biała Podlaska, </w:t>
      </w:r>
      <w:r w:rsidR="00E733CD">
        <w:rPr>
          <w:rFonts w:ascii="Times New Roman" w:hAnsi="Times New Roman" w:cs="Times New Roman"/>
          <w:szCs w:val="28"/>
        </w:rPr>
        <w:t xml:space="preserve">listopad </w:t>
      </w:r>
      <w:r w:rsidRPr="00D95E1A">
        <w:rPr>
          <w:rFonts w:ascii="Times New Roman" w:hAnsi="Times New Roman" w:cs="Times New Roman"/>
          <w:szCs w:val="28"/>
        </w:rPr>
        <w:t>202</w:t>
      </w:r>
      <w:r>
        <w:rPr>
          <w:rFonts w:ascii="Times New Roman" w:hAnsi="Times New Roman" w:cs="Times New Roman"/>
          <w:szCs w:val="28"/>
        </w:rPr>
        <w:t>1</w:t>
      </w:r>
      <w:r w:rsidRPr="00D95E1A">
        <w:rPr>
          <w:rFonts w:ascii="Times New Roman" w:hAnsi="Times New Roman" w:cs="Times New Roman"/>
          <w:szCs w:val="28"/>
        </w:rPr>
        <w:t xml:space="preserve"> r.</w:t>
      </w:r>
      <w:r>
        <w:rPr>
          <w:rFonts w:ascii="Times New Roman" w:hAnsi="Times New Roman" w:cs="Times New Roman"/>
          <w:szCs w:val="28"/>
        </w:rPr>
        <w:br w:type="page"/>
      </w:r>
    </w:p>
    <w:p w14:paraId="765E55C6"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lastRenderedPageBreak/>
        <w:t>N</w:t>
      </w:r>
      <w:r w:rsidR="004464EC">
        <w:rPr>
          <w:rFonts w:ascii="Times New Roman" w:eastAsia="Times New Roman" w:hAnsi="Times New Roman" w:cs="Times New Roman"/>
          <w:b/>
          <w:sz w:val="24"/>
          <w:szCs w:val="24"/>
          <w:lang w:eastAsia="pl-PL"/>
        </w:rPr>
        <w:t>azwę oraz adres Z</w:t>
      </w:r>
      <w:r w:rsidR="00E20F63" w:rsidRPr="00BD70B7">
        <w:rPr>
          <w:rFonts w:ascii="Times New Roman" w:eastAsia="Times New Roman" w:hAnsi="Times New Roman" w:cs="Times New Roman"/>
          <w:b/>
          <w:sz w:val="24"/>
          <w:szCs w:val="24"/>
          <w:lang w:eastAsia="pl-PL"/>
        </w:rPr>
        <w:t xml:space="preserve">amawiającego, numer telefonu, adres poczty elektronicznej oraz strony internetowej prowadzonego postępowania; </w:t>
      </w:r>
    </w:p>
    <w:p w14:paraId="1C0D711D" w14:textId="77777777" w:rsidR="00BD70B7" w:rsidRPr="002D7F71" w:rsidRDefault="00BD70B7" w:rsidP="007D00E6">
      <w:pPr>
        <w:numPr>
          <w:ilvl w:val="1"/>
          <w:numId w:val="1"/>
        </w:numPr>
        <w:spacing w:after="0" w:line="240" w:lineRule="auto"/>
        <w:jc w:val="both"/>
        <w:rPr>
          <w:rFonts w:ascii="Times New Roman" w:hAnsi="Times New Roman" w:cs="Times New Roman"/>
          <w:sz w:val="24"/>
          <w:szCs w:val="24"/>
        </w:rPr>
      </w:pPr>
      <w:bookmarkStart w:id="0" w:name="mip51080752"/>
      <w:bookmarkEnd w:id="0"/>
      <w:r w:rsidRPr="002D7F71">
        <w:rPr>
          <w:rFonts w:ascii="Times New Roman" w:hAnsi="Times New Roman" w:cs="Times New Roman"/>
          <w:sz w:val="24"/>
          <w:szCs w:val="24"/>
        </w:rPr>
        <w:t>Zamawiający: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Państwowa Szkoła Wyższa im. Papieża Jana</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Pawła II w Białej Podlaskiej</w:t>
      </w:r>
    </w:p>
    <w:p w14:paraId="4AB91377" w14:textId="77777777" w:rsidR="00BD70B7" w:rsidRDefault="00BD70B7" w:rsidP="007D00E6">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Adres:</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ul. Sidorska 95/97, </w:t>
      </w:r>
    </w:p>
    <w:p w14:paraId="392CA355" w14:textId="77777777" w:rsidR="00BD70B7" w:rsidRPr="002D7F71" w:rsidRDefault="00BD70B7" w:rsidP="00697637">
      <w:pPr>
        <w:spacing w:after="0" w:line="240" w:lineRule="auto"/>
        <w:ind w:left="3900" w:firstLine="348"/>
        <w:jc w:val="both"/>
        <w:rPr>
          <w:rFonts w:ascii="Times New Roman" w:hAnsi="Times New Roman" w:cs="Times New Roman"/>
          <w:sz w:val="24"/>
          <w:szCs w:val="24"/>
        </w:rPr>
      </w:pPr>
      <w:r w:rsidRPr="002D7F71">
        <w:rPr>
          <w:rFonts w:ascii="Times New Roman" w:hAnsi="Times New Roman" w:cs="Times New Roman"/>
          <w:sz w:val="24"/>
          <w:szCs w:val="24"/>
        </w:rPr>
        <w:t xml:space="preserve">21 – 500 Biała Podlaska </w:t>
      </w:r>
    </w:p>
    <w:p w14:paraId="0082CB53" w14:textId="77777777" w:rsidR="00BD70B7" w:rsidRPr="002D7F71" w:rsidRDefault="00BD70B7" w:rsidP="007D00E6">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REGON: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030310705 </w:t>
      </w:r>
    </w:p>
    <w:p w14:paraId="34BEE1A8" w14:textId="77777777" w:rsidR="00BD70B7" w:rsidRPr="002D7F71" w:rsidRDefault="00BD70B7" w:rsidP="007D00E6">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NIP: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537-21-31-853</w:t>
      </w:r>
    </w:p>
    <w:p w14:paraId="19E3ADD8" w14:textId="77777777" w:rsidR="00BD70B7" w:rsidRPr="002D7F71" w:rsidRDefault="00BD70B7" w:rsidP="007D00E6">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Telefony: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4E910535" w14:textId="77777777" w:rsidR="00BD70B7" w:rsidRPr="002D7F71" w:rsidRDefault="00BD70B7" w:rsidP="007D00E6">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83 344 99 00 </w:t>
      </w:r>
    </w:p>
    <w:p w14:paraId="2C819A42" w14:textId="3D6AB9DB" w:rsidR="00BD70B7" w:rsidRPr="002D7F71" w:rsidRDefault="00DC7932" w:rsidP="007D00E6">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Rafał Olczuk</w:t>
      </w:r>
      <w:r>
        <w:rPr>
          <w:rFonts w:ascii="Times New Roman" w:hAnsi="Times New Roman" w:cs="Times New Roman"/>
          <w:sz w:val="24"/>
          <w:szCs w:val="24"/>
        </w:rPr>
        <w:tab/>
      </w:r>
      <w:r w:rsidR="00BD70B7" w:rsidRPr="002D7F71">
        <w:rPr>
          <w:rFonts w:ascii="Times New Roman" w:hAnsi="Times New Roman" w:cs="Times New Roman"/>
          <w:sz w:val="24"/>
          <w:szCs w:val="24"/>
        </w:rPr>
        <w:tab/>
      </w:r>
      <w:r w:rsidR="00BD70B7" w:rsidRPr="002D7F71">
        <w:rPr>
          <w:rFonts w:ascii="Times New Roman" w:hAnsi="Times New Roman" w:cs="Times New Roman"/>
          <w:sz w:val="24"/>
          <w:szCs w:val="24"/>
        </w:rPr>
        <w:tab/>
        <w:t>83 344 99 8</w:t>
      </w:r>
      <w:r>
        <w:rPr>
          <w:rFonts w:ascii="Times New Roman" w:hAnsi="Times New Roman" w:cs="Times New Roman"/>
          <w:sz w:val="24"/>
          <w:szCs w:val="24"/>
        </w:rPr>
        <w:t>7</w:t>
      </w:r>
    </w:p>
    <w:p w14:paraId="0307A99A" w14:textId="77777777" w:rsidR="00BD70B7" w:rsidRPr="002D7F71" w:rsidRDefault="00BD70B7" w:rsidP="007D00E6">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Adres e-mail: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58022155" w14:textId="77777777" w:rsidR="00BD70B7" w:rsidRPr="002D7F71" w:rsidRDefault="00BD70B7" w:rsidP="007D00E6">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psw@pswbp.pl</w:t>
      </w:r>
    </w:p>
    <w:p w14:paraId="64C5900C" w14:textId="7FC1773E" w:rsidR="00BD70B7" w:rsidRPr="002D7F71" w:rsidRDefault="00DC7932" w:rsidP="007D00E6">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Rafał Olczuk</w:t>
      </w:r>
      <w:r>
        <w:rPr>
          <w:rFonts w:ascii="Times New Roman" w:hAnsi="Times New Roman" w:cs="Times New Roman"/>
          <w:sz w:val="24"/>
          <w:szCs w:val="24"/>
        </w:rPr>
        <w:tab/>
      </w:r>
      <w:r w:rsidR="00BD70B7" w:rsidRPr="002D7F71">
        <w:rPr>
          <w:rFonts w:ascii="Times New Roman" w:hAnsi="Times New Roman" w:cs="Times New Roman"/>
          <w:sz w:val="24"/>
          <w:szCs w:val="24"/>
        </w:rPr>
        <w:tab/>
      </w:r>
      <w:r w:rsidR="00BD70B7" w:rsidRPr="002D7F71">
        <w:rPr>
          <w:rFonts w:ascii="Times New Roman" w:hAnsi="Times New Roman" w:cs="Times New Roman"/>
          <w:sz w:val="24"/>
          <w:szCs w:val="24"/>
        </w:rPr>
        <w:tab/>
      </w:r>
      <w:r>
        <w:rPr>
          <w:rFonts w:ascii="Times New Roman" w:hAnsi="Times New Roman" w:cs="Times New Roman"/>
          <w:sz w:val="24"/>
          <w:szCs w:val="24"/>
        </w:rPr>
        <w:t>r.olczuk</w:t>
      </w:r>
      <w:r w:rsidR="00BD70B7" w:rsidRPr="002D7F71">
        <w:rPr>
          <w:rFonts w:ascii="Times New Roman" w:hAnsi="Times New Roman" w:cs="Times New Roman"/>
          <w:sz w:val="24"/>
          <w:szCs w:val="24"/>
        </w:rPr>
        <w:t>@pswbp.pl</w:t>
      </w:r>
    </w:p>
    <w:p w14:paraId="0A3408DC" w14:textId="77777777" w:rsidR="00BD70B7" w:rsidRPr="002D7F71" w:rsidRDefault="00BD70B7" w:rsidP="007D00E6">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Strona www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www.pswbp.pl</w:t>
      </w:r>
    </w:p>
    <w:p w14:paraId="09449400"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26EE80B2" w14:textId="14CE387D"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A</w:t>
      </w:r>
      <w:r w:rsidR="00E20F63" w:rsidRPr="00BD70B7">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BB350C">
        <w:rPr>
          <w:rFonts w:ascii="Times New Roman" w:eastAsia="Times New Roman" w:hAnsi="Times New Roman" w:cs="Times New Roman"/>
          <w:b/>
          <w:sz w:val="24"/>
          <w:szCs w:val="24"/>
          <w:lang w:eastAsia="pl-PL"/>
        </w:rPr>
        <w:t>dnio związane z postępowaniem o </w:t>
      </w:r>
      <w:r w:rsidR="00E20F63" w:rsidRPr="00BD70B7">
        <w:rPr>
          <w:rFonts w:ascii="Times New Roman" w:eastAsia="Times New Roman" w:hAnsi="Times New Roman" w:cs="Times New Roman"/>
          <w:b/>
          <w:sz w:val="24"/>
          <w:szCs w:val="24"/>
          <w:lang w:eastAsia="pl-PL"/>
        </w:rPr>
        <w:t>udzielenie zamówienia;</w:t>
      </w:r>
    </w:p>
    <w:p w14:paraId="26CBE516" w14:textId="77777777" w:rsidR="00BD70B7" w:rsidRDefault="00BD70B7"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1" w:name="mip51080753"/>
      <w:bookmarkEnd w:id="1"/>
      <w:r>
        <w:rPr>
          <w:rFonts w:ascii="Times New Roman" w:eastAsia="Times New Roman" w:hAnsi="Times New Roman" w:cs="Times New Roman"/>
          <w:sz w:val="24"/>
          <w:szCs w:val="24"/>
          <w:lang w:eastAsia="pl-PL"/>
        </w:rPr>
        <w:t>bip.pswbp.pl;</w:t>
      </w:r>
    </w:p>
    <w:p w14:paraId="77204E36"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2D6569ED"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T</w:t>
      </w:r>
      <w:r w:rsidR="00E20F63" w:rsidRPr="00BD70B7">
        <w:rPr>
          <w:rFonts w:ascii="Times New Roman" w:eastAsia="Times New Roman" w:hAnsi="Times New Roman" w:cs="Times New Roman"/>
          <w:b/>
          <w:sz w:val="24"/>
          <w:szCs w:val="24"/>
          <w:lang w:eastAsia="pl-PL"/>
        </w:rPr>
        <w:t xml:space="preserve">ryb udzielenia zamówienia; </w:t>
      </w:r>
    </w:p>
    <w:p w14:paraId="269D69C3" w14:textId="1FFF01C3" w:rsidR="00BD70B7" w:rsidRDefault="00BD70B7" w:rsidP="007D00E6">
      <w:pPr>
        <w:numPr>
          <w:ilvl w:val="1"/>
          <w:numId w:val="1"/>
        </w:numPr>
        <w:spacing w:after="0" w:line="240" w:lineRule="auto"/>
        <w:jc w:val="both"/>
        <w:rPr>
          <w:rFonts w:ascii="Times New Roman" w:hAnsi="Times New Roman" w:cs="Times New Roman"/>
          <w:color w:val="000000"/>
          <w:sz w:val="24"/>
          <w:szCs w:val="24"/>
        </w:rPr>
      </w:pPr>
      <w:bookmarkStart w:id="2" w:name="mip51080754"/>
      <w:bookmarkEnd w:id="2"/>
      <w:r w:rsidRPr="002D7F71">
        <w:rPr>
          <w:rFonts w:ascii="Times New Roman" w:hAnsi="Times New Roman" w:cs="Times New Roman"/>
          <w:color w:val="000000"/>
          <w:sz w:val="24"/>
          <w:szCs w:val="24"/>
        </w:rPr>
        <w:t xml:space="preserve">Postępowanie jest prowadzone w trybie </w:t>
      </w:r>
      <w:r>
        <w:rPr>
          <w:rFonts w:ascii="Times New Roman" w:hAnsi="Times New Roman" w:cs="Times New Roman"/>
          <w:color w:val="000000"/>
          <w:sz w:val="24"/>
          <w:szCs w:val="24"/>
        </w:rPr>
        <w:t xml:space="preserve">przetargu nieograniczonego </w:t>
      </w:r>
      <w:r w:rsidRPr="002D7F71">
        <w:rPr>
          <w:rFonts w:ascii="Times New Roman" w:hAnsi="Times New Roman" w:cs="Times New Roman"/>
          <w:color w:val="000000"/>
          <w:sz w:val="24"/>
          <w:szCs w:val="24"/>
        </w:rPr>
        <w:t xml:space="preserve">zgodnie z art. </w:t>
      </w:r>
      <w:r>
        <w:rPr>
          <w:rFonts w:ascii="Times New Roman" w:hAnsi="Times New Roman" w:cs="Times New Roman"/>
          <w:color w:val="000000"/>
          <w:sz w:val="24"/>
          <w:szCs w:val="24"/>
        </w:rPr>
        <w:t xml:space="preserve">132 </w:t>
      </w:r>
      <w:r w:rsidR="005A07E9">
        <w:rPr>
          <w:rFonts w:ascii="Times New Roman" w:hAnsi="Times New Roman" w:cs="Times New Roman"/>
          <w:color w:val="000000"/>
          <w:sz w:val="24"/>
          <w:szCs w:val="24"/>
        </w:rPr>
        <w:t xml:space="preserve">w powiązaniu z art. 129 ust. 2 </w:t>
      </w:r>
      <w:r w:rsidRPr="002D7F71">
        <w:rPr>
          <w:rFonts w:ascii="Times New Roman" w:hAnsi="Times New Roman" w:cs="Times New Roman"/>
          <w:color w:val="000000"/>
          <w:sz w:val="24"/>
          <w:szCs w:val="24"/>
        </w:rPr>
        <w:t xml:space="preserve">ustawy Prawo zamówień publicznych </w:t>
      </w:r>
      <w:r w:rsidRPr="00112407">
        <w:rPr>
          <w:rFonts w:ascii="Times New Roman" w:hAnsi="Times New Roman" w:cs="Times New Roman"/>
          <w:color w:val="000000"/>
          <w:sz w:val="24"/>
          <w:szCs w:val="24"/>
        </w:rPr>
        <w:t>(</w:t>
      </w:r>
      <w:r w:rsidR="00544C4E">
        <w:rPr>
          <w:rFonts w:ascii="Times New Roman" w:hAnsi="Times New Roman" w:cs="Times New Roman"/>
          <w:color w:val="000000"/>
          <w:sz w:val="24"/>
          <w:szCs w:val="24"/>
        </w:rPr>
        <w:t xml:space="preserve">tekst jednolity </w:t>
      </w:r>
      <w:r w:rsidRPr="00112407">
        <w:rPr>
          <w:rFonts w:ascii="Times New Roman" w:hAnsi="Times New Roman" w:cs="Times New Roman"/>
          <w:color w:val="000000"/>
          <w:sz w:val="24"/>
          <w:szCs w:val="24"/>
        </w:rPr>
        <w:t xml:space="preserve">Dz. U. z </w:t>
      </w:r>
      <w:r w:rsidR="00544C4E">
        <w:rPr>
          <w:rFonts w:ascii="Times New Roman" w:hAnsi="Times New Roman" w:cs="Times New Roman"/>
          <w:color w:val="000000"/>
          <w:sz w:val="24"/>
          <w:szCs w:val="24"/>
        </w:rPr>
        <w:t>2021</w:t>
      </w:r>
      <w:r w:rsidR="00D95E1A">
        <w:rPr>
          <w:rFonts w:ascii="Times New Roman" w:hAnsi="Times New Roman" w:cs="Times New Roman"/>
          <w:color w:val="000000"/>
          <w:sz w:val="24"/>
          <w:szCs w:val="24"/>
        </w:rPr>
        <w:t xml:space="preserve"> r. poz. </w:t>
      </w:r>
      <w:r w:rsidR="00544C4E">
        <w:rPr>
          <w:rFonts w:ascii="Times New Roman" w:hAnsi="Times New Roman" w:cs="Times New Roman"/>
          <w:color w:val="000000"/>
          <w:sz w:val="24"/>
          <w:szCs w:val="24"/>
        </w:rPr>
        <w:t>1129</w:t>
      </w:r>
      <w:r>
        <w:rPr>
          <w:rFonts w:ascii="Times New Roman" w:hAnsi="Times New Roman" w:cs="Times New Roman"/>
          <w:color w:val="000000"/>
          <w:sz w:val="24"/>
          <w:szCs w:val="24"/>
        </w:rPr>
        <w:t xml:space="preserve"> z późn. zm.)</w:t>
      </w:r>
      <w:r w:rsidRPr="00112407">
        <w:rPr>
          <w:rFonts w:ascii="Times New Roman" w:hAnsi="Times New Roman" w:cs="Times New Roman"/>
          <w:color w:val="000000"/>
          <w:sz w:val="24"/>
          <w:szCs w:val="24"/>
        </w:rPr>
        <w:t xml:space="preserve"> </w:t>
      </w:r>
      <w:r w:rsidRPr="002D7F71">
        <w:rPr>
          <w:rFonts w:ascii="Times New Roman" w:hAnsi="Times New Roman" w:cs="Times New Roman"/>
          <w:color w:val="000000"/>
          <w:sz w:val="24"/>
          <w:szCs w:val="24"/>
        </w:rPr>
        <w:t>oraz przepisy wykonawcze wydane na jej podstawie</w:t>
      </w:r>
      <w:r>
        <w:rPr>
          <w:rFonts w:ascii="Times New Roman" w:hAnsi="Times New Roman" w:cs="Times New Roman"/>
          <w:sz w:val="24"/>
          <w:szCs w:val="24"/>
        </w:rPr>
        <w:t>.</w:t>
      </w:r>
    </w:p>
    <w:p w14:paraId="7FEF2E4F" w14:textId="77777777" w:rsidR="00BD70B7" w:rsidRDefault="00BD70B7" w:rsidP="007D00E6">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sz w:val="24"/>
          <w:szCs w:val="24"/>
        </w:rPr>
        <w:t xml:space="preserve">Do niniejszego </w:t>
      </w:r>
      <w:r>
        <w:rPr>
          <w:rFonts w:ascii="Times New Roman" w:hAnsi="Times New Roman" w:cs="Times New Roman"/>
          <w:sz w:val="24"/>
          <w:szCs w:val="24"/>
        </w:rPr>
        <w:t xml:space="preserve">postępowania </w:t>
      </w:r>
      <w:r w:rsidRPr="002D7F71">
        <w:rPr>
          <w:rFonts w:ascii="Times New Roman" w:hAnsi="Times New Roman" w:cs="Times New Roman"/>
          <w:sz w:val="24"/>
          <w:szCs w:val="24"/>
        </w:rPr>
        <w:t xml:space="preserve">zastosowanie mają przepisy </w:t>
      </w:r>
      <w:r w:rsidRPr="002D7F71">
        <w:rPr>
          <w:rFonts w:ascii="Times New Roman" w:hAnsi="Times New Roman" w:cs="Times New Roman"/>
          <w:color w:val="000000"/>
          <w:sz w:val="24"/>
          <w:szCs w:val="24"/>
        </w:rPr>
        <w:t>ustawy Prawo zamówień publicznych oraz przepisy wyk</w:t>
      </w:r>
      <w:r>
        <w:rPr>
          <w:rFonts w:ascii="Times New Roman" w:hAnsi="Times New Roman" w:cs="Times New Roman"/>
          <w:color w:val="000000"/>
          <w:sz w:val="24"/>
          <w:szCs w:val="24"/>
        </w:rPr>
        <w:t>onawcze wydane na jej podstawie</w:t>
      </w:r>
      <w:r w:rsidRPr="0097663B">
        <w:rPr>
          <w:rFonts w:ascii="Times New Roman" w:hAnsi="Times New Roman" w:cs="Times New Roman"/>
          <w:color w:val="000000"/>
          <w:sz w:val="24"/>
          <w:szCs w:val="24"/>
        </w:rPr>
        <w:t>, a w sprawach nieuregulowanych przepisy ustawy z dnia 23 kwietnia 1964 r. - Kodeks cywilny (</w:t>
      </w:r>
      <w:r>
        <w:rPr>
          <w:rFonts w:ascii="Times New Roman" w:hAnsi="Times New Roman" w:cs="Times New Roman"/>
          <w:color w:val="000000"/>
          <w:sz w:val="24"/>
          <w:szCs w:val="24"/>
        </w:rPr>
        <w:t xml:space="preserve">tekst jednolity </w:t>
      </w:r>
      <w:r w:rsidRPr="0097663B">
        <w:rPr>
          <w:rFonts w:ascii="Times New Roman" w:hAnsi="Times New Roman" w:cs="Times New Roman"/>
          <w:color w:val="000000"/>
          <w:sz w:val="24"/>
          <w:szCs w:val="24"/>
        </w:rPr>
        <w:t>Dz. U. 20</w:t>
      </w:r>
      <w:r>
        <w:rPr>
          <w:rFonts w:ascii="Times New Roman" w:hAnsi="Times New Roman" w:cs="Times New Roman"/>
          <w:color w:val="000000"/>
          <w:sz w:val="24"/>
          <w:szCs w:val="24"/>
        </w:rPr>
        <w:t>20 r. poz. 1740</w:t>
      </w:r>
      <w:r w:rsidRPr="0097663B">
        <w:rPr>
          <w:rFonts w:ascii="Times New Roman" w:hAnsi="Times New Roman" w:cs="Times New Roman"/>
          <w:color w:val="000000"/>
          <w:sz w:val="24"/>
          <w:szCs w:val="24"/>
        </w:rPr>
        <w:t xml:space="preserve"> z późn. zm.).</w:t>
      </w:r>
    </w:p>
    <w:p w14:paraId="15D0900D" w14:textId="7D8A8548" w:rsidR="00BD70B7" w:rsidRPr="00111913" w:rsidRDefault="00BD70B7" w:rsidP="007D00E6">
      <w:pPr>
        <w:pStyle w:val="Akapitzlist"/>
        <w:numPr>
          <w:ilvl w:val="1"/>
          <w:numId w:val="1"/>
        </w:numPr>
        <w:spacing w:after="0" w:line="240" w:lineRule="auto"/>
        <w:jc w:val="both"/>
        <w:rPr>
          <w:rFonts w:ascii="Times New Roman" w:hAnsi="Times New Roman" w:cs="Times New Roman"/>
          <w:color w:val="000000"/>
          <w:sz w:val="24"/>
          <w:szCs w:val="24"/>
        </w:rPr>
      </w:pPr>
      <w:r w:rsidRPr="0036191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Pr>
          <w:rFonts w:ascii="Times New Roman" w:eastAsia="Times New Roman" w:hAnsi="Times New Roman" w:cs="Times New Roman"/>
          <w:sz w:val="24"/>
          <w:szCs w:val="24"/>
          <w:lang w:eastAsia="pl-PL"/>
        </w:rPr>
        <w:t>ne numerem sprawy tj. SZP.272.</w:t>
      </w:r>
      <w:r w:rsidR="00B46842">
        <w:rPr>
          <w:rFonts w:ascii="Times New Roman" w:eastAsia="Times New Roman" w:hAnsi="Times New Roman" w:cs="Times New Roman"/>
          <w:sz w:val="24"/>
          <w:szCs w:val="24"/>
          <w:lang w:eastAsia="pl-PL"/>
        </w:rPr>
        <w:t>543</w:t>
      </w:r>
      <w:r w:rsidRPr="00361919">
        <w:rPr>
          <w:rFonts w:ascii="Times New Roman" w:eastAsia="Times New Roman" w:hAnsi="Times New Roman" w:cs="Times New Roman"/>
          <w:sz w:val="24"/>
          <w:szCs w:val="24"/>
          <w:lang w:eastAsia="pl-PL"/>
        </w:rPr>
        <w:t>.2021</w:t>
      </w:r>
      <w:r>
        <w:rPr>
          <w:rFonts w:ascii="Times New Roman" w:eastAsia="Times New Roman" w:hAnsi="Times New Roman" w:cs="Times New Roman"/>
          <w:sz w:val="24"/>
          <w:szCs w:val="24"/>
          <w:lang w:eastAsia="pl-PL"/>
        </w:rPr>
        <w:t>.</w:t>
      </w:r>
    </w:p>
    <w:p w14:paraId="7D33063B"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2982F886"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O</w:t>
      </w:r>
      <w:r w:rsidR="00E20F63" w:rsidRPr="00BD70B7">
        <w:rPr>
          <w:rFonts w:ascii="Times New Roman" w:eastAsia="Times New Roman" w:hAnsi="Times New Roman" w:cs="Times New Roman"/>
          <w:b/>
          <w:sz w:val="24"/>
          <w:szCs w:val="24"/>
          <w:lang w:eastAsia="pl-PL"/>
        </w:rPr>
        <w:t>pis przedmiotu zamówienia;</w:t>
      </w:r>
    </w:p>
    <w:p w14:paraId="20850685" w14:textId="708903CB" w:rsidR="00BD70B7" w:rsidRPr="00366628" w:rsidRDefault="00BD70B7" w:rsidP="002A64EF">
      <w:pPr>
        <w:numPr>
          <w:ilvl w:val="1"/>
          <w:numId w:val="1"/>
        </w:numPr>
        <w:spacing w:after="0" w:line="240" w:lineRule="auto"/>
        <w:jc w:val="both"/>
        <w:rPr>
          <w:rFonts w:ascii="Times New Roman" w:hAnsi="Times New Roman" w:cs="Times New Roman"/>
          <w:sz w:val="24"/>
          <w:szCs w:val="24"/>
        </w:rPr>
      </w:pPr>
      <w:bookmarkStart w:id="3" w:name="mip51080755"/>
      <w:bookmarkEnd w:id="3"/>
      <w:r w:rsidRPr="00366628">
        <w:rPr>
          <w:rFonts w:ascii="Times New Roman" w:hAnsi="Times New Roman" w:cs="Times New Roman"/>
          <w:sz w:val="24"/>
          <w:szCs w:val="24"/>
        </w:rPr>
        <w:t xml:space="preserve">Przedmiotem zamówienia jest </w:t>
      </w:r>
      <w:r w:rsidR="00DC7932">
        <w:rPr>
          <w:rFonts w:ascii="Times New Roman" w:hAnsi="Times New Roman" w:cs="Times New Roman"/>
          <w:sz w:val="24"/>
          <w:szCs w:val="24"/>
        </w:rPr>
        <w:t>r</w:t>
      </w:r>
      <w:r w:rsidR="002A64EF" w:rsidRPr="002A64EF">
        <w:rPr>
          <w:rFonts w:ascii="Times New Roman" w:hAnsi="Times New Roman" w:cs="Times New Roman"/>
          <w:sz w:val="24"/>
          <w:szCs w:val="24"/>
        </w:rPr>
        <w:t>ozbudowa bezprzewodowej sieci WLAN oraz</w:t>
      </w:r>
      <w:r w:rsidR="00BE659B">
        <w:rPr>
          <w:rFonts w:ascii="Times New Roman" w:hAnsi="Times New Roman" w:cs="Times New Roman"/>
          <w:sz w:val="24"/>
          <w:szCs w:val="24"/>
        </w:rPr>
        <w:t xml:space="preserve"> </w:t>
      </w:r>
      <w:r w:rsidR="002A64EF" w:rsidRPr="002A64EF">
        <w:rPr>
          <w:rFonts w:ascii="Times New Roman" w:hAnsi="Times New Roman" w:cs="Times New Roman"/>
          <w:sz w:val="24"/>
          <w:szCs w:val="24"/>
        </w:rPr>
        <w:t>klastra wirtualizacyjnego wraz z systemem kopii zapasowych</w:t>
      </w:r>
      <w:r w:rsidRPr="00366628">
        <w:rPr>
          <w:rFonts w:ascii="Times New Roman" w:hAnsi="Times New Roman" w:cs="Times New Roman"/>
          <w:sz w:val="24"/>
          <w:szCs w:val="24"/>
        </w:rPr>
        <w:t>, szczegółowo opisane w</w:t>
      </w:r>
      <w:r w:rsidR="00DC7932">
        <w:rPr>
          <w:rFonts w:ascii="Times New Roman" w:hAnsi="Times New Roman" w:cs="Times New Roman"/>
          <w:sz w:val="24"/>
          <w:szCs w:val="24"/>
        </w:rPr>
        <w:t xml:space="preserve"> </w:t>
      </w:r>
      <w:r w:rsidRPr="00366628">
        <w:rPr>
          <w:rFonts w:ascii="Times New Roman" w:hAnsi="Times New Roman" w:cs="Times New Roman"/>
          <w:sz w:val="24"/>
          <w:szCs w:val="24"/>
        </w:rPr>
        <w:t xml:space="preserve">Opisie przedmiotu zamówienia, stanowiącym załącznik </w:t>
      </w:r>
      <w:r w:rsidR="004F1F58">
        <w:rPr>
          <w:rFonts w:ascii="Times New Roman" w:hAnsi="Times New Roman" w:cs="Times New Roman"/>
          <w:sz w:val="24"/>
          <w:szCs w:val="24"/>
        </w:rPr>
        <w:t>4</w:t>
      </w:r>
      <w:r w:rsidRPr="00366628">
        <w:rPr>
          <w:rFonts w:ascii="Times New Roman" w:hAnsi="Times New Roman" w:cs="Times New Roman"/>
          <w:sz w:val="24"/>
          <w:szCs w:val="24"/>
        </w:rPr>
        <w:t xml:space="preserve"> do S</w:t>
      </w:r>
      <w:r w:rsidR="00F234F4">
        <w:rPr>
          <w:rFonts w:ascii="Times New Roman" w:hAnsi="Times New Roman" w:cs="Times New Roman"/>
          <w:sz w:val="24"/>
          <w:szCs w:val="24"/>
        </w:rPr>
        <w:t>pecyfikacji Warunków Zamówienia</w:t>
      </w:r>
      <w:r w:rsidRPr="00366628">
        <w:rPr>
          <w:rFonts w:ascii="Times New Roman" w:hAnsi="Times New Roman" w:cs="Times New Roman"/>
          <w:sz w:val="24"/>
          <w:szCs w:val="24"/>
        </w:rPr>
        <w:t>.</w:t>
      </w:r>
    </w:p>
    <w:p w14:paraId="2A57EDFD" w14:textId="59CEEDA2" w:rsidR="00BD70B7" w:rsidRPr="00366628" w:rsidRDefault="00BD70B7" w:rsidP="007D00E6">
      <w:pPr>
        <w:numPr>
          <w:ilvl w:val="1"/>
          <w:numId w:val="1"/>
        </w:numPr>
        <w:spacing w:after="0" w:line="240" w:lineRule="auto"/>
        <w:jc w:val="both"/>
        <w:rPr>
          <w:rFonts w:ascii="Times New Roman" w:hAnsi="Times New Roman" w:cs="Times New Roman"/>
          <w:sz w:val="24"/>
          <w:szCs w:val="24"/>
        </w:rPr>
      </w:pPr>
      <w:r w:rsidRPr="00366628">
        <w:rPr>
          <w:rFonts w:ascii="Times New Roman" w:hAnsi="Times New Roman" w:cs="Times New Roman"/>
          <w:sz w:val="24"/>
          <w:szCs w:val="24"/>
        </w:rPr>
        <w:t>Zamawiający informuje, iż w Opisie przedmiotu zamówienia, stanowiący</w:t>
      </w:r>
      <w:r w:rsidR="004F1F58">
        <w:rPr>
          <w:rFonts w:ascii="Times New Roman" w:hAnsi="Times New Roman" w:cs="Times New Roman"/>
          <w:sz w:val="24"/>
          <w:szCs w:val="24"/>
        </w:rPr>
        <w:t>m</w:t>
      </w:r>
      <w:r w:rsidRPr="00366628">
        <w:rPr>
          <w:rFonts w:ascii="Times New Roman" w:hAnsi="Times New Roman" w:cs="Times New Roman"/>
          <w:sz w:val="24"/>
          <w:szCs w:val="24"/>
        </w:rPr>
        <w:t xml:space="preserve"> załącznik nr </w:t>
      </w:r>
      <w:r w:rsidR="004F1F58">
        <w:rPr>
          <w:rFonts w:ascii="Times New Roman" w:hAnsi="Times New Roman" w:cs="Times New Roman"/>
          <w:sz w:val="24"/>
          <w:szCs w:val="24"/>
        </w:rPr>
        <w:t>4</w:t>
      </w:r>
      <w:r w:rsidRPr="00366628">
        <w:rPr>
          <w:rFonts w:ascii="Times New Roman" w:hAnsi="Times New Roman" w:cs="Times New Roman"/>
          <w:sz w:val="24"/>
          <w:szCs w:val="24"/>
        </w:rPr>
        <w:t xml:space="preserve"> do niniejszej SWZ, określił standardy jakościowe odnoszące się do wszystkich istotnych cech przedmiotu zamówienia. </w:t>
      </w:r>
    </w:p>
    <w:p w14:paraId="0A51DC4E" w14:textId="77777777" w:rsidR="00BD70B7" w:rsidRDefault="00BD70B7"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366628">
        <w:rPr>
          <w:rFonts w:ascii="Times New Roman" w:eastAsia="Times New Roman" w:hAnsi="Times New Roman" w:cs="Times New Roman"/>
          <w:sz w:val="24"/>
          <w:szCs w:val="24"/>
          <w:lang w:eastAsia="pl-PL"/>
        </w:rPr>
        <w:t>Kod CPV</w:t>
      </w:r>
      <w:r>
        <w:rPr>
          <w:rFonts w:ascii="Times New Roman" w:eastAsia="Times New Roman" w:hAnsi="Times New Roman" w:cs="Times New Roman"/>
          <w:sz w:val="24"/>
          <w:szCs w:val="24"/>
          <w:lang w:eastAsia="pl-PL"/>
        </w:rPr>
        <w:t xml:space="preserve">: </w:t>
      </w:r>
    </w:p>
    <w:p w14:paraId="25FED061" w14:textId="20BBE0B7" w:rsidR="008A3D75" w:rsidRPr="008A3D75" w:rsidRDefault="00BD70B7" w:rsidP="008A3D7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F7F2B">
        <w:rPr>
          <w:rFonts w:ascii="Times New Roman" w:eastAsia="Times New Roman" w:hAnsi="Times New Roman" w:cs="Times New Roman"/>
          <w:sz w:val="24"/>
          <w:szCs w:val="24"/>
          <w:lang w:eastAsia="pl-PL"/>
        </w:rPr>
        <w:t>30200000-1 Urządzenia komputerowe;</w:t>
      </w:r>
    </w:p>
    <w:p w14:paraId="62A894B6" w14:textId="520B8FD6" w:rsidR="008A3D75" w:rsidRDefault="00B46842" w:rsidP="00B4684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B46842">
        <w:rPr>
          <w:rFonts w:ascii="Times New Roman" w:eastAsia="Times New Roman" w:hAnsi="Times New Roman" w:cs="Times New Roman"/>
          <w:sz w:val="24"/>
          <w:szCs w:val="24"/>
          <w:lang w:eastAsia="pl-PL"/>
        </w:rPr>
        <w:t>32420000-3 Urządzenia sieciowe</w:t>
      </w:r>
      <w:r w:rsidR="008A3D75">
        <w:rPr>
          <w:rFonts w:ascii="Times New Roman" w:eastAsia="Times New Roman" w:hAnsi="Times New Roman" w:cs="Times New Roman"/>
          <w:sz w:val="24"/>
          <w:szCs w:val="24"/>
          <w:lang w:eastAsia="pl-PL"/>
        </w:rPr>
        <w:t>;</w:t>
      </w:r>
    </w:p>
    <w:p w14:paraId="23148D88" w14:textId="148F21AC" w:rsidR="00BD70B7" w:rsidRDefault="008A3D75" w:rsidP="00B4684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48820000-2 Serwery</w:t>
      </w:r>
      <w:r w:rsidR="00544C4E">
        <w:rPr>
          <w:rFonts w:ascii="Times New Roman" w:eastAsia="Times New Roman" w:hAnsi="Times New Roman" w:cs="Times New Roman"/>
          <w:sz w:val="24"/>
          <w:szCs w:val="24"/>
          <w:lang w:eastAsia="pl-PL"/>
        </w:rPr>
        <w:t>.</w:t>
      </w:r>
    </w:p>
    <w:p w14:paraId="628BA171" w14:textId="77777777" w:rsidR="00544C4E" w:rsidRPr="00544C4E" w:rsidRDefault="00544C4E" w:rsidP="00544C4E">
      <w:pPr>
        <w:pStyle w:val="Akapitzlist"/>
        <w:spacing w:after="0" w:line="240" w:lineRule="auto"/>
        <w:ind w:left="1224"/>
        <w:jc w:val="both"/>
        <w:rPr>
          <w:rFonts w:ascii="Times New Roman" w:eastAsia="Times New Roman" w:hAnsi="Times New Roman" w:cs="Times New Roman"/>
          <w:sz w:val="24"/>
          <w:szCs w:val="24"/>
          <w:lang w:eastAsia="pl-PL"/>
        </w:rPr>
      </w:pPr>
    </w:p>
    <w:p w14:paraId="66865F57" w14:textId="77777777" w:rsidR="00E20F63"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I</w:t>
      </w:r>
      <w:r w:rsidR="00E20F63" w:rsidRPr="00BD70B7">
        <w:rPr>
          <w:rFonts w:ascii="Times New Roman" w:eastAsia="Times New Roman" w:hAnsi="Times New Roman" w:cs="Times New Roman"/>
          <w:b/>
          <w:sz w:val="24"/>
          <w:szCs w:val="24"/>
          <w:lang w:eastAsia="pl-PL"/>
        </w:rPr>
        <w:t>nformację o przedmiotowych środkach dowodowych;</w:t>
      </w:r>
    </w:p>
    <w:p w14:paraId="23F00E45" w14:textId="6B288763" w:rsidR="008D557C" w:rsidRDefault="008D557C"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8D557C">
        <w:rPr>
          <w:rFonts w:ascii="Times New Roman" w:eastAsia="Times New Roman" w:hAnsi="Times New Roman" w:cs="Times New Roman"/>
          <w:sz w:val="24"/>
          <w:szCs w:val="24"/>
          <w:lang w:eastAsia="pl-PL"/>
        </w:rPr>
        <w:t>Zamawiający wymaga złożenia wraz z ofertą następujących przedmiotowych środków dowodowych:</w:t>
      </w:r>
    </w:p>
    <w:p w14:paraId="03049522" w14:textId="77777777" w:rsidR="00F0399D" w:rsidRDefault="00F0399D" w:rsidP="007D00E6">
      <w:pPr>
        <w:pStyle w:val="Akapitzlist"/>
        <w:numPr>
          <w:ilvl w:val="2"/>
          <w:numId w:val="1"/>
        </w:numPr>
        <w:spacing w:after="0" w:line="240" w:lineRule="auto"/>
        <w:ind w:left="121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Zamawiający nie żąda złożenia przedmiotowych środków dowodowych.</w:t>
      </w:r>
    </w:p>
    <w:p w14:paraId="607BEDD8" w14:textId="42C2E1E1" w:rsidR="004464EC" w:rsidRPr="004464EC" w:rsidRDefault="008D557C"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Pr>
          <w:rFonts w:ascii="Times New Roman" w:hAnsi="Times New Roman" w:cs="Times New Roman"/>
          <w:sz w:val="24"/>
          <w:szCs w:val="24"/>
        </w:rPr>
        <w:lastRenderedPageBreak/>
        <w:t>Jeżeli W</w:t>
      </w:r>
      <w:r w:rsidR="004464EC" w:rsidRPr="004464EC">
        <w:rPr>
          <w:rFonts w:ascii="Times New Roman" w:hAnsi="Times New Roman" w:cs="Times New Roman"/>
          <w:sz w:val="24"/>
          <w:szCs w:val="24"/>
        </w:rPr>
        <w:t>ykonawca nie złożył</w:t>
      </w:r>
      <w:r w:rsidR="004464EC">
        <w:rPr>
          <w:rFonts w:ascii="Times New Roman" w:hAnsi="Times New Roman" w:cs="Times New Roman"/>
          <w:sz w:val="24"/>
          <w:szCs w:val="24"/>
        </w:rPr>
        <w:t>y</w:t>
      </w:r>
      <w:r w:rsidR="004464EC" w:rsidRPr="004464EC">
        <w:rPr>
          <w:rFonts w:ascii="Times New Roman" w:hAnsi="Times New Roman" w:cs="Times New Roman"/>
          <w:sz w:val="24"/>
          <w:szCs w:val="24"/>
        </w:rPr>
        <w:t xml:space="preserve"> przedmiotowych środków dowodowych lub złożone przedmiotowe środki dowodowe </w:t>
      </w:r>
      <w:r w:rsidR="004464EC">
        <w:rPr>
          <w:rFonts w:ascii="Times New Roman" w:hAnsi="Times New Roman" w:cs="Times New Roman"/>
          <w:sz w:val="24"/>
          <w:szCs w:val="24"/>
        </w:rPr>
        <w:t>będą</w:t>
      </w:r>
      <w:r w:rsidR="004464EC" w:rsidRPr="004464EC">
        <w:rPr>
          <w:rFonts w:ascii="Times New Roman" w:hAnsi="Times New Roman" w:cs="Times New Roman"/>
          <w:sz w:val="24"/>
          <w:szCs w:val="24"/>
        </w:rPr>
        <w:t xml:space="preserve"> niekompletne, </w:t>
      </w:r>
      <w:r w:rsidR="004464EC">
        <w:rPr>
          <w:rFonts w:ascii="Times New Roman" w:hAnsi="Times New Roman" w:cs="Times New Roman"/>
          <w:sz w:val="24"/>
          <w:szCs w:val="24"/>
        </w:rPr>
        <w:t>Z</w:t>
      </w:r>
      <w:r w:rsidR="004464EC" w:rsidRPr="004464EC">
        <w:rPr>
          <w:rFonts w:ascii="Times New Roman" w:hAnsi="Times New Roman" w:cs="Times New Roman"/>
          <w:sz w:val="24"/>
          <w:szCs w:val="24"/>
        </w:rPr>
        <w:t xml:space="preserve">amawiający </w:t>
      </w:r>
      <w:r w:rsidR="004464EC">
        <w:rPr>
          <w:rFonts w:ascii="Times New Roman" w:hAnsi="Times New Roman" w:cs="Times New Roman"/>
          <w:sz w:val="24"/>
          <w:szCs w:val="24"/>
        </w:rPr>
        <w:t xml:space="preserve">wezwie Wykonawcę do ich złożenia lub </w:t>
      </w:r>
      <w:r w:rsidR="004464EC" w:rsidRPr="004464EC">
        <w:rPr>
          <w:rFonts w:ascii="Times New Roman" w:hAnsi="Times New Roman" w:cs="Times New Roman"/>
          <w:sz w:val="24"/>
          <w:szCs w:val="24"/>
        </w:rPr>
        <w:t>uzupełnienia w wyznaczonym</w:t>
      </w:r>
      <w:r w:rsidR="004464EC">
        <w:rPr>
          <w:rFonts w:ascii="Times New Roman" w:hAnsi="Times New Roman" w:cs="Times New Roman"/>
          <w:sz w:val="24"/>
          <w:szCs w:val="24"/>
        </w:rPr>
        <w:t xml:space="preserve"> terminie, nie krótszym niż dwa</w:t>
      </w:r>
      <w:r w:rsidR="004464EC" w:rsidRPr="004464EC">
        <w:rPr>
          <w:rFonts w:ascii="Times New Roman" w:hAnsi="Times New Roman" w:cs="Times New Roman"/>
          <w:sz w:val="24"/>
          <w:szCs w:val="24"/>
        </w:rPr>
        <w:t xml:space="preserve"> dni robocze</w:t>
      </w:r>
      <w:r w:rsidR="004464EC">
        <w:rPr>
          <w:rFonts w:ascii="Times New Roman" w:hAnsi="Times New Roman" w:cs="Times New Roman"/>
          <w:sz w:val="24"/>
          <w:szCs w:val="24"/>
        </w:rPr>
        <w:t xml:space="preserve"> od dnia przekazania wezwania</w:t>
      </w:r>
      <w:r w:rsidR="004464EC" w:rsidRPr="004464EC">
        <w:rPr>
          <w:rFonts w:ascii="Times New Roman" w:hAnsi="Times New Roman" w:cs="Times New Roman"/>
          <w:sz w:val="24"/>
          <w:szCs w:val="24"/>
        </w:rPr>
        <w:t>.</w:t>
      </w:r>
    </w:p>
    <w:p w14:paraId="0D605043" w14:textId="5871D9FE" w:rsidR="004464EC" w:rsidRPr="004464EC" w:rsidRDefault="004464EC"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4464EC">
        <w:rPr>
          <w:rFonts w:ascii="Times New Roman" w:hAnsi="Times New Roman" w:cs="Times New Roman"/>
          <w:sz w:val="24"/>
          <w:szCs w:val="24"/>
        </w:rPr>
        <w:t xml:space="preserve">Przepisu </w:t>
      </w:r>
      <w:r>
        <w:rPr>
          <w:rFonts w:ascii="Times New Roman" w:hAnsi="Times New Roman" w:cs="Times New Roman"/>
          <w:sz w:val="24"/>
          <w:szCs w:val="24"/>
        </w:rPr>
        <w:t>pkt. 5.</w:t>
      </w:r>
      <w:r w:rsidR="008D557C">
        <w:rPr>
          <w:rFonts w:ascii="Times New Roman" w:hAnsi="Times New Roman" w:cs="Times New Roman"/>
          <w:sz w:val="24"/>
          <w:szCs w:val="24"/>
        </w:rPr>
        <w:t>2</w:t>
      </w:r>
      <w:r>
        <w:rPr>
          <w:rFonts w:ascii="Times New Roman" w:hAnsi="Times New Roman" w:cs="Times New Roman"/>
          <w:sz w:val="24"/>
          <w:szCs w:val="24"/>
        </w:rPr>
        <w:t xml:space="preserve">. </w:t>
      </w:r>
      <w:r w:rsidRPr="004464EC">
        <w:rPr>
          <w:rFonts w:ascii="Times New Roman" w:hAnsi="Times New Roman" w:cs="Times New Roman"/>
          <w:sz w:val="24"/>
          <w:szCs w:val="24"/>
        </w:rPr>
        <w:t xml:space="preserve">nie stosuje się, jeżeli przedmiotowy środek dowodowy służy potwierdzeniu zgodności z cechami lub kryteriami określonymi w opisie kryteriów oceny ofert lub, pomimo złożenia przedmiotowego środka dowodowego, oferta podlega odrzuceniu albo zachodzą przesłanki unieważnienia postępowania. </w:t>
      </w:r>
    </w:p>
    <w:p w14:paraId="42F3D72F" w14:textId="77777777" w:rsidR="004464EC" w:rsidRPr="004464EC" w:rsidRDefault="004464EC"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4464EC">
        <w:rPr>
          <w:rFonts w:ascii="Times New Roman" w:hAnsi="Times New Roman" w:cs="Times New Roman"/>
          <w:sz w:val="24"/>
          <w:szCs w:val="24"/>
        </w:rPr>
        <w:t xml:space="preserve">Zamawiający może żądać od </w:t>
      </w:r>
      <w:r>
        <w:rPr>
          <w:rFonts w:ascii="Times New Roman" w:hAnsi="Times New Roman" w:cs="Times New Roman"/>
          <w:sz w:val="24"/>
          <w:szCs w:val="24"/>
        </w:rPr>
        <w:t>W</w:t>
      </w:r>
      <w:r w:rsidRPr="004464EC">
        <w:rPr>
          <w:rFonts w:ascii="Times New Roman" w:hAnsi="Times New Roman" w:cs="Times New Roman"/>
          <w:sz w:val="24"/>
          <w:szCs w:val="24"/>
        </w:rPr>
        <w:t>ykonawców wyjaśnień dotyczących treści przedmiotowych środków dowodowych.</w:t>
      </w:r>
    </w:p>
    <w:p w14:paraId="1F92EC6F" w14:textId="77777777" w:rsidR="00BD70B7" w:rsidRP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6285274D"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4" w:name="mip51080756"/>
      <w:bookmarkEnd w:id="4"/>
      <w:r w:rsidRPr="00BD70B7">
        <w:rPr>
          <w:rFonts w:ascii="Times New Roman" w:eastAsia="Times New Roman" w:hAnsi="Times New Roman" w:cs="Times New Roman"/>
          <w:b/>
          <w:sz w:val="24"/>
          <w:szCs w:val="24"/>
          <w:lang w:eastAsia="pl-PL"/>
        </w:rPr>
        <w:t>T</w:t>
      </w:r>
      <w:r w:rsidR="00E20F63" w:rsidRPr="00BD70B7">
        <w:rPr>
          <w:rFonts w:ascii="Times New Roman" w:eastAsia="Times New Roman" w:hAnsi="Times New Roman" w:cs="Times New Roman"/>
          <w:b/>
          <w:sz w:val="24"/>
          <w:szCs w:val="24"/>
          <w:lang w:eastAsia="pl-PL"/>
        </w:rPr>
        <w:t>ermin wykonania zamówienia;</w:t>
      </w:r>
    </w:p>
    <w:p w14:paraId="58579673" w14:textId="31948961" w:rsidR="00BD70B7" w:rsidRPr="00A06666" w:rsidRDefault="00BD70B7" w:rsidP="00A06666">
      <w:pPr>
        <w:numPr>
          <w:ilvl w:val="1"/>
          <w:numId w:val="1"/>
        </w:numPr>
        <w:spacing w:after="0" w:line="240" w:lineRule="auto"/>
        <w:jc w:val="both"/>
        <w:rPr>
          <w:rFonts w:ascii="Times New Roman" w:hAnsi="Times New Roman" w:cs="Times New Roman"/>
          <w:sz w:val="24"/>
          <w:szCs w:val="24"/>
        </w:rPr>
      </w:pPr>
      <w:bookmarkStart w:id="5" w:name="mip51080757"/>
      <w:bookmarkEnd w:id="5"/>
      <w:r w:rsidRPr="00DA4FB4">
        <w:rPr>
          <w:rFonts w:ascii="Times New Roman" w:hAnsi="Times New Roman" w:cs="Times New Roman"/>
          <w:sz w:val="24"/>
          <w:szCs w:val="24"/>
        </w:rPr>
        <w:t>Przedmiot zamówienia</w:t>
      </w:r>
      <w:r w:rsidR="00A06666">
        <w:rPr>
          <w:rFonts w:ascii="Times New Roman" w:hAnsi="Times New Roman" w:cs="Times New Roman"/>
          <w:sz w:val="24"/>
          <w:szCs w:val="24"/>
        </w:rPr>
        <w:t xml:space="preserve"> należy zrealizować w terminie </w:t>
      </w:r>
      <w:r w:rsidRPr="00A06666">
        <w:rPr>
          <w:rFonts w:ascii="Times New Roman" w:hAnsi="Times New Roman" w:cs="Times New Roman"/>
          <w:sz w:val="24"/>
          <w:szCs w:val="24"/>
        </w:rPr>
        <w:t xml:space="preserve">do </w:t>
      </w:r>
      <w:r w:rsidR="00261D17">
        <w:rPr>
          <w:rFonts w:ascii="Times New Roman" w:hAnsi="Times New Roman" w:cs="Times New Roman"/>
          <w:sz w:val="24"/>
          <w:szCs w:val="24"/>
        </w:rPr>
        <w:t>2</w:t>
      </w:r>
      <w:r w:rsidR="002A64EF" w:rsidRPr="00A06666">
        <w:rPr>
          <w:rFonts w:ascii="Times New Roman" w:hAnsi="Times New Roman" w:cs="Times New Roman"/>
          <w:sz w:val="24"/>
          <w:szCs w:val="24"/>
        </w:rPr>
        <w:t>1</w:t>
      </w:r>
      <w:r w:rsidRPr="00A06666">
        <w:rPr>
          <w:rFonts w:ascii="Times New Roman" w:hAnsi="Times New Roman" w:cs="Times New Roman"/>
          <w:sz w:val="24"/>
          <w:szCs w:val="24"/>
        </w:rPr>
        <w:t xml:space="preserve"> dni kalendarzowych od daty doręczenia przez Zamawiającego Wykonawcy dokumentów upoważniających do zastosowania 0% stawki podatku VAT lub informacji o braku podstaw do zastosowania 0% stawki podatku VAT.</w:t>
      </w:r>
    </w:p>
    <w:p w14:paraId="5F92C4F6"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1C9AFDF1" w14:textId="66C0AFE1"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P</w:t>
      </w:r>
      <w:r w:rsidR="00E20F63" w:rsidRPr="00BD70B7">
        <w:rPr>
          <w:rFonts w:ascii="Times New Roman" w:eastAsia="Times New Roman" w:hAnsi="Times New Roman" w:cs="Times New Roman"/>
          <w:b/>
          <w:sz w:val="24"/>
          <w:szCs w:val="24"/>
          <w:lang w:eastAsia="pl-PL"/>
        </w:rPr>
        <w:t xml:space="preserve">odstawy wykluczenia, o </w:t>
      </w:r>
      <w:r w:rsidR="00E20F63" w:rsidRPr="00697637">
        <w:rPr>
          <w:rFonts w:ascii="Times New Roman" w:eastAsia="Times New Roman" w:hAnsi="Times New Roman" w:cs="Times New Roman"/>
          <w:b/>
          <w:sz w:val="24"/>
          <w:szCs w:val="24"/>
          <w:lang w:eastAsia="pl-PL"/>
        </w:rPr>
        <w:t xml:space="preserve">których mowa w </w:t>
      </w:r>
      <w:r w:rsidR="00697637">
        <w:rPr>
          <w:rFonts w:ascii="Times New Roman" w:eastAsia="Times New Roman" w:hAnsi="Times New Roman" w:cs="Times New Roman"/>
          <w:b/>
          <w:sz w:val="24"/>
          <w:szCs w:val="24"/>
          <w:lang w:eastAsia="pl-PL"/>
        </w:rPr>
        <w:t>art. 108 ustawy</w:t>
      </w:r>
      <w:r w:rsidR="00E20F63" w:rsidRPr="00697637">
        <w:rPr>
          <w:rFonts w:ascii="Times New Roman" w:eastAsia="Times New Roman" w:hAnsi="Times New Roman" w:cs="Times New Roman"/>
          <w:b/>
          <w:sz w:val="24"/>
          <w:szCs w:val="24"/>
          <w:lang w:eastAsia="pl-PL"/>
        </w:rPr>
        <w:t>;</w:t>
      </w:r>
    </w:p>
    <w:p w14:paraId="010CC199" w14:textId="3449E0B8" w:rsidR="00BD70B7" w:rsidRDefault="00BD70B7" w:rsidP="007D00E6">
      <w:pPr>
        <w:pStyle w:val="Akapitzlist"/>
        <w:numPr>
          <w:ilvl w:val="1"/>
          <w:numId w:val="1"/>
        </w:numPr>
        <w:spacing w:after="0" w:line="240" w:lineRule="auto"/>
        <w:jc w:val="both"/>
        <w:rPr>
          <w:rFonts w:ascii="Times New Roman" w:hAnsi="Times New Roman"/>
          <w:sz w:val="24"/>
          <w:szCs w:val="24"/>
        </w:rPr>
      </w:pPr>
      <w:bookmarkStart w:id="6" w:name="mip51080758"/>
      <w:bookmarkEnd w:id="6"/>
      <w:r w:rsidRPr="00A80851">
        <w:rPr>
          <w:rFonts w:ascii="Times New Roman" w:hAnsi="Times New Roman"/>
          <w:sz w:val="24"/>
          <w:szCs w:val="24"/>
        </w:rPr>
        <w:t xml:space="preserve">Zamawiający wykluczy z postępowania Wykonawcę </w:t>
      </w:r>
      <w:r>
        <w:rPr>
          <w:rFonts w:ascii="Times New Roman" w:hAnsi="Times New Roman"/>
          <w:sz w:val="24"/>
          <w:szCs w:val="24"/>
        </w:rPr>
        <w:t xml:space="preserve">w przypadku zaistnienia którejkolwiek z okoliczności przewidzianej </w:t>
      </w:r>
      <w:r w:rsidRPr="00A80851">
        <w:rPr>
          <w:rFonts w:ascii="Times New Roman" w:hAnsi="Times New Roman"/>
          <w:sz w:val="24"/>
          <w:szCs w:val="24"/>
        </w:rPr>
        <w:t>w art. 108 ust. 1 ustawy</w:t>
      </w:r>
      <w:r w:rsidR="00124076">
        <w:rPr>
          <w:rFonts w:ascii="Times New Roman" w:hAnsi="Times New Roman"/>
          <w:sz w:val="24"/>
          <w:szCs w:val="24"/>
        </w:rPr>
        <w:t>.</w:t>
      </w:r>
    </w:p>
    <w:p w14:paraId="616BC327" w14:textId="792EEB8E" w:rsidR="00BD70B7" w:rsidRPr="00F5506F" w:rsidRDefault="00BD70B7" w:rsidP="007D00E6">
      <w:pPr>
        <w:pStyle w:val="Akapitzlist"/>
        <w:numPr>
          <w:ilvl w:val="1"/>
          <w:numId w:val="1"/>
        </w:numPr>
        <w:spacing w:after="0" w:line="240" w:lineRule="auto"/>
        <w:jc w:val="both"/>
        <w:rPr>
          <w:rFonts w:ascii="Times New Roman" w:hAnsi="Times New Roman"/>
          <w:sz w:val="24"/>
          <w:szCs w:val="24"/>
        </w:rPr>
      </w:pPr>
      <w:r>
        <w:rPr>
          <w:rFonts w:ascii="Times New Roman" w:hAnsi="Times New Roman"/>
          <w:sz w:val="24"/>
          <w:szCs w:val="24"/>
        </w:rPr>
        <w:t xml:space="preserve">Zgodnie z art. 109 ust. 1 </w:t>
      </w:r>
      <w:r w:rsidR="0036272C">
        <w:rPr>
          <w:rFonts w:ascii="Times New Roman" w:hAnsi="Times New Roman"/>
          <w:sz w:val="24"/>
          <w:szCs w:val="24"/>
        </w:rPr>
        <w:t xml:space="preserve">ustawy </w:t>
      </w:r>
      <w:r>
        <w:rPr>
          <w:rFonts w:ascii="Times New Roman" w:hAnsi="Times New Roman"/>
          <w:sz w:val="24"/>
          <w:szCs w:val="24"/>
        </w:rPr>
        <w:t>Zamawiający wykluczy z postępowania Wykonawcę</w:t>
      </w:r>
      <w:r w:rsidRPr="00F5506F">
        <w:rPr>
          <w:rFonts w:ascii="Times New Roman" w:hAnsi="Times New Roman"/>
          <w:sz w:val="24"/>
          <w:szCs w:val="24"/>
        </w:rPr>
        <w:t>:</w:t>
      </w:r>
    </w:p>
    <w:p w14:paraId="7E2A8E53" w14:textId="6D3DDC07" w:rsidR="00BD70B7" w:rsidRPr="00124076" w:rsidRDefault="00BD70B7" w:rsidP="007D00E6">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który naruszył obowiązki dotyczące płatności podatków, opłat lub składek na ubezpieczenia społeczne lub zdrowotne, z wyjątkiem przypadku, o którym mowa w a</w:t>
      </w:r>
      <w:r>
        <w:rPr>
          <w:rFonts w:ascii="Times New Roman" w:hAnsi="Times New Roman"/>
          <w:sz w:val="24"/>
          <w:szCs w:val="24"/>
        </w:rPr>
        <w:t>rt. 108 ust. 1 pkt 3</w:t>
      </w:r>
      <w:r w:rsidR="0036272C">
        <w:rPr>
          <w:rFonts w:ascii="Times New Roman" w:hAnsi="Times New Roman"/>
          <w:sz w:val="24"/>
          <w:szCs w:val="24"/>
        </w:rPr>
        <w:t xml:space="preserve"> ustawy</w:t>
      </w:r>
      <w:r>
        <w:rPr>
          <w:rFonts w:ascii="Times New Roman" w:hAnsi="Times New Roman"/>
          <w:sz w:val="24"/>
          <w:szCs w:val="24"/>
        </w:rPr>
        <w:t>, chyba że W</w:t>
      </w:r>
      <w:r w:rsidRPr="00E91DFD">
        <w:rPr>
          <w:rFonts w:ascii="Times New Roman" w:hAnsi="Times New Roman"/>
          <w:sz w:val="24"/>
          <w:szCs w:val="24"/>
        </w:rPr>
        <w:t xml:space="preserve">ykonawca odpowiednio przed upływem terminu do składania wniosków o dopuszczenie do udziału w postępowaniu albo przed upływem terminu </w:t>
      </w:r>
      <w:r w:rsidRPr="00124076">
        <w:rPr>
          <w:rFonts w:ascii="Times New Roman" w:hAnsi="Times New Roman"/>
          <w:sz w:val="24"/>
          <w:szCs w:val="24"/>
        </w:rPr>
        <w:t>składania ofert dokonał płatności należnych podatków, opłat lub składek na ubezpieczenia społeczne lub zdrowotne wraz z odsetkami lub grzywnami lub zawarł wiążące porozumienie w sprawie spłaty tych należności;</w:t>
      </w:r>
    </w:p>
    <w:p w14:paraId="41A305AE" w14:textId="77777777" w:rsidR="00BD70B7" w:rsidRPr="00124076" w:rsidRDefault="00BD70B7" w:rsidP="007D00E6">
      <w:pPr>
        <w:pStyle w:val="Akapitzlist"/>
        <w:numPr>
          <w:ilvl w:val="2"/>
          <w:numId w:val="1"/>
        </w:numPr>
        <w:spacing w:after="0" w:line="240" w:lineRule="auto"/>
        <w:jc w:val="both"/>
        <w:rPr>
          <w:rFonts w:ascii="Times New Roman" w:hAnsi="Times New Roman"/>
          <w:sz w:val="24"/>
          <w:szCs w:val="24"/>
        </w:rPr>
      </w:pPr>
      <w:r w:rsidRPr="00124076">
        <w:rPr>
          <w:rFonts w:ascii="Times New Roman" w:hAnsi="Times New Roman"/>
          <w:sz w:val="24"/>
          <w:szCs w:val="24"/>
        </w:rPr>
        <w:t>który naruszył obowiązki w dziedzinie ochrony środowiska, prawa socjalnego lub prawa pracy:</w:t>
      </w:r>
    </w:p>
    <w:p w14:paraId="261DC40C" w14:textId="77777777" w:rsidR="00BD70B7" w:rsidRPr="00124076" w:rsidRDefault="00BD70B7" w:rsidP="007D00E6">
      <w:pPr>
        <w:pStyle w:val="Akapitzlist"/>
        <w:numPr>
          <w:ilvl w:val="3"/>
          <w:numId w:val="1"/>
        </w:numPr>
        <w:spacing w:after="0" w:line="240" w:lineRule="auto"/>
        <w:jc w:val="both"/>
        <w:rPr>
          <w:rFonts w:ascii="Times New Roman" w:hAnsi="Times New Roman"/>
          <w:sz w:val="24"/>
          <w:szCs w:val="24"/>
        </w:rPr>
      </w:pPr>
      <w:r w:rsidRPr="00124076">
        <w:rPr>
          <w:rFonts w:ascii="Times New Roman" w:hAnsi="Times New Roman"/>
          <w:sz w:val="24"/>
          <w:szCs w:val="24"/>
        </w:rPr>
        <w:t>będącego osobą fizyczną skazanego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5EF6C00C" w14:textId="77777777" w:rsidR="00BD70B7" w:rsidRPr="00124076" w:rsidRDefault="00BD70B7" w:rsidP="007D00E6">
      <w:pPr>
        <w:pStyle w:val="Akapitzlist"/>
        <w:numPr>
          <w:ilvl w:val="3"/>
          <w:numId w:val="1"/>
        </w:numPr>
        <w:spacing w:after="0" w:line="240" w:lineRule="auto"/>
        <w:jc w:val="both"/>
        <w:rPr>
          <w:rFonts w:ascii="Times New Roman" w:hAnsi="Times New Roman"/>
          <w:sz w:val="24"/>
          <w:szCs w:val="24"/>
        </w:rPr>
      </w:pPr>
      <w:r w:rsidRPr="00124076">
        <w:rPr>
          <w:rFonts w:ascii="Times New Roman" w:hAnsi="Times New Roman"/>
          <w:sz w:val="24"/>
          <w:szCs w:val="24"/>
        </w:rPr>
        <w:t>będącego osobą fizyczną prawomocnie ukaranego za wykroczenie przeciwko prawom pracownika lub wykroczenie przeciwko środowisku, jeżeli za jego popełnienie wymierzono karę aresztu, ograniczenia wolności lub karę grzywny,</w:t>
      </w:r>
    </w:p>
    <w:p w14:paraId="3B327556" w14:textId="77777777" w:rsidR="00BD70B7" w:rsidRPr="00124076" w:rsidRDefault="00BD70B7" w:rsidP="007D00E6">
      <w:pPr>
        <w:pStyle w:val="Akapitzlist"/>
        <w:numPr>
          <w:ilvl w:val="3"/>
          <w:numId w:val="1"/>
        </w:numPr>
        <w:spacing w:after="0" w:line="240" w:lineRule="auto"/>
        <w:jc w:val="both"/>
        <w:rPr>
          <w:rFonts w:ascii="Times New Roman" w:hAnsi="Times New Roman"/>
          <w:sz w:val="24"/>
          <w:szCs w:val="24"/>
        </w:rPr>
      </w:pPr>
      <w:r w:rsidRPr="00124076">
        <w:rPr>
          <w:rFonts w:ascii="Times New Roman" w:hAnsi="Times New Roman"/>
          <w:sz w:val="24"/>
          <w:szCs w:val="24"/>
        </w:rPr>
        <w:t>wobec którego wydano ostateczną decyzję administracyjną o naruszeniu obowiązków wynikających z prawa ochrony środowiska, prawa pracy lub przepisów o zabezpieczeniu społecznym, jeżeli wymierzono tą decyzją karę pieniężną;</w:t>
      </w:r>
    </w:p>
    <w:p w14:paraId="19CC2A14" w14:textId="36999D28" w:rsidR="00BD70B7" w:rsidRPr="00124076" w:rsidRDefault="00BD70B7" w:rsidP="007D00E6">
      <w:pPr>
        <w:pStyle w:val="Akapitzlist"/>
        <w:numPr>
          <w:ilvl w:val="2"/>
          <w:numId w:val="1"/>
        </w:numPr>
        <w:spacing w:after="0" w:line="240" w:lineRule="auto"/>
        <w:jc w:val="both"/>
        <w:rPr>
          <w:rFonts w:ascii="Times New Roman" w:hAnsi="Times New Roman"/>
          <w:sz w:val="24"/>
          <w:szCs w:val="24"/>
        </w:rPr>
      </w:pPr>
      <w:r w:rsidRPr="00124076">
        <w:rPr>
          <w:rFonts w:ascii="Times New Roman" w:hAnsi="Times New Roman"/>
          <w:sz w:val="24"/>
          <w:szCs w:val="24"/>
        </w:rPr>
        <w:t>jeżeli urzędującego członka jego organu zarządzającego lub nadzorczego, wspólnika spółki w spółce jawnej lub partnerskiej albo komplementariusza w spółce komandytowej lub komandytowo-akcyjnej lub prokurenta prawomocnie skazano za przestępstwo lub ukarano za wykrocze</w:t>
      </w:r>
      <w:r w:rsidR="008D557C" w:rsidRPr="00124076">
        <w:rPr>
          <w:rFonts w:ascii="Times New Roman" w:hAnsi="Times New Roman"/>
          <w:sz w:val="24"/>
          <w:szCs w:val="24"/>
        </w:rPr>
        <w:t>nie, o którym mowa w pkt 7</w:t>
      </w:r>
      <w:r w:rsidRPr="00124076">
        <w:rPr>
          <w:rFonts w:ascii="Times New Roman" w:hAnsi="Times New Roman"/>
          <w:sz w:val="24"/>
          <w:szCs w:val="24"/>
        </w:rPr>
        <w:t xml:space="preserve">.1.2.1. i </w:t>
      </w:r>
      <w:r w:rsidR="008D557C" w:rsidRPr="00124076">
        <w:rPr>
          <w:rFonts w:ascii="Times New Roman" w:hAnsi="Times New Roman"/>
          <w:sz w:val="24"/>
          <w:szCs w:val="24"/>
        </w:rPr>
        <w:t>7</w:t>
      </w:r>
      <w:r w:rsidRPr="00124076">
        <w:rPr>
          <w:rFonts w:ascii="Times New Roman" w:hAnsi="Times New Roman"/>
          <w:sz w:val="24"/>
          <w:szCs w:val="24"/>
        </w:rPr>
        <w:t>.1.2.2. SWZ;</w:t>
      </w:r>
    </w:p>
    <w:p w14:paraId="4876FFD5" w14:textId="77777777" w:rsidR="00BD70B7" w:rsidRPr="00124076" w:rsidRDefault="00BD70B7" w:rsidP="007D00E6">
      <w:pPr>
        <w:pStyle w:val="Akapitzlist"/>
        <w:numPr>
          <w:ilvl w:val="2"/>
          <w:numId w:val="1"/>
        </w:numPr>
        <w:spacing w:after="0" w:line="240" w:lineRule="auto"/>
        <w:jc w:val="both"/>
        <w:rPr>
          <w:rFonts w:ascii="Times New Roman" w:hAnsi="Times New Roman"/>
          <w:sz w:val="24"/>
          <w:szCs w:val="24"/>
        </w:rPr>
      </w:pPr>
      <w:r w:rsidRPr="00124076">
        <w:rPr>
          <w:rFonts w:ascii="Times New Roman" w:hAnsi="Times New Roman"/>
          <w:sz w:val="24"/>
          <w:szCs w:val="24"/>
        </w:rPr>
        <w:t xml:space="preserve">w stosunku do którego otwarto likwidację, ogłoszono upadłość, którego aktywami zarządza likwidator lub sąd, zawarł układ z wierzycielami, którego </w:t>
      </w:r>
      <w:r w:rsidRPr="00124076">
        <w:rPr>
          <w:rFonts w:ascii="Times New Roman" w:hAnsi="Times New Roman"/>
          <w:sz w:val="24"/>
          <w:szCs w:val="24"/>
        </w:rPr>
        <w:lastRenderedPageBreak/>
        <w:t>działalność gospodarcza jest zawieszona albo znajduje się on w innej tego rodzaju sytuacji wynikającej z podobnej procedury przewidzianej w przepisach miejsca wszczęcia tej procedury;</w:t>
      </w:r>
    </w:p>
    <w:p w14:paraId="18415B8F" w14:textId="77777777" w:rsidR="00BD70B7" w:rsidRPr="00124076" w:rsidRDefault="00BD70B7" w:rsidP="007D00E6">
      <w:pPr>
        <w:pStyle w:val="Akapitzlist"/>
        <w:numPr>
          <w:ilvl w:val="2"/>
          <w:numId w:val="1"/>
        </w:numPr>
        <w:spacing w:after="0" w:line="240" w:lineRule="auto"/>
        <w:jc w:val="both"/>
        <w:rPr>
          <w:rFonts w:ascii="Times New Roman" w:hAnsi="Times New Roman"/>
          <w:sz w:val="24"/>
          <w:szCs w:val="24"/>
        </w:rPr>
      </w:pPr>
      <w:r w:rsidRPr="00124076">
        <w:rPr>
          <w:rFonts w:ascii="Times New Roman" w:hAnsi="Times New Roman"/>
          <w:sz w:val="24"/>
          <w:szCs w:val="24"/>
        </w:rPr>
        <w:t>który w sposób zawiniony poważnie naruszył obowiązki zawodowe, co podważa jego uczciwość, w szczególności gdy Wykonawca w wyniku zamierzonego działania lub rażącego niedbalstwa nie wykonał lub niena</w:t>
      </w:r>
      <w:r w:rsidR="004464EC" w:rsidRPr="00124076">
        <w:rPr>
          <w:rFonts w:ascii="Times New Roman" w:hAnsi="Times New Roman"/>
          <w:sz w:val="24"/>
          <w:szCs w:val="24"/>
        </w:rPr>
        <w:t>leżycie wykonał zamówienie, co Z</w:t>
      </w:r>
      <w:r w:rsidRPr="00124076">
        <w:rPr>
          <w:rFonts w:ascii="Times New Roman" w:hAnsi="Times New Roman"/>
          <w:sz w:val="24"/>
          <w:szCs w:val="24"/>
        </w:rPr>
        <w:t>amawiający jest w stanie wykazać za pomocą stosownych dowodów;</w:t>
      </w:r>
    </w:p>
    <w:p w14:paraId="1E6233E0" w14:textId="77777777" w:rsidR="00BD70B7" w:rsidRPr="00124076" w:rsidRDefault="00BD70B7" w:rsidP="007D00E6">
      <w:pPr>
        <w:pStyle w:val="Akapitzlist"/>
        <w:numPr>
          <w:ilvl w:val="2"/>
          <w:numId w:val="1"/>
        </w:numPr>
        <w:spacing w:after="0" w:line="240" w:lineRule="auto"/>
        <w:jc w:val="both"/>
        <w:rPr>
          <w:rFonts w:ascii="Times New Roman" w:hAnsi="Times New Roman"/>
          <w:sz w:val="24"/>
          <w:szCs w:val="24"/>
        </w:rPr>
      </w:pPr>
      <w:r w:rsidRPr="00124076">
        <w:rPr>
          <w:rFonts w:ascii="Times New Roman" w:hAnsi="Times New Roman"/>
          <w:sz w:val="24"/>
          <w:szCs w:val="24"/>
        </w:rPr>
        <w:t>jeżeli występuje konflikt interesów w rozumieniu art. 56 ust. 2 ustawy, którego nie można skutecznie wyeliminować w inny sposób niż przez wykluczenie Wykonawcy;</w:t>
      </w:r>
    </w:p>
    <w:p w14:paraId="386CD152" w14:textId="77777777" w:rsidR="00BD70B7" w:rsidRPr="00E91DFD" w:rsidRDefault="00BD70B7" w:rsidP="007D00E6">
      <w:pPr>
        <w:pStyle w:val="Akapitzlist"/>
        <w:numPr>
          <w:ilvl w:val="2"/>
          <w:numId w:val="1"/>
        </w:numPr>
        <w:spacing w:after="0" w:line="240" w:lineRule="auto"/>
        <w:jc w:val="both"/>
        <w:rPr>
          <w:rFonts w:ascii="Times New Roman" w:hAnsi="Times New Roman"/>
          <w:sz w:val="24"/>
          <w:szCs w:val="24"/>
        </w:rPr>
      </w:pPr>
      <w:r w:rsidRPr="00124076">
        <w:rPr>
          <w:rFonts w:ascii="Times New Roman" w:hAnsi="Times New Roman"/>
          <w:sz w:val="24"/>
          <w:szCs w:val="24"/>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w:t>
      </w:r>
      <w:r w:rsidRPr="00E91DFD">
        <w:rPr>
          <w:rFonts w:ascii="Times New Roman" w:hAnsi="Times New Roman"/>
          <w:sz w:val="24"/>
          <w:szCs w:val="24"/>
        </w:rPr>
        <w:t>jmi za wady;</w:t>
      </w:r>
    </w:p>
    <w:p w14:paraId="41A7126D" w14:textId="77777777" w:rsidR="00BD70B7" w:rsidRPr="00E91DFD" w:rsidRDefault="00BD70B7" w:rsidP="007D00E6">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który w wyniku zamierzonego działania lub r</w:t>
      </w:r>
      <w:r>
        <w:rPr>
          <w:rFonts w:ascii="Times New Roman" w:hAnsi="Times New Roman"/>
          <w:sz w:val="24"/>
          <w:szCs w:val="24"/>
        </w:rPr>
        <w:t>ażącego niedbalstwa wprowadził Z</w:t>
      </w:r>
      <w:r w:rsidRPr="00E91DFD">
        <w:rPr>
          <w:rFonts w:ascii="Times New Roman" w:hAnsi="Times New Roman"/>
          <w:sz w:val="24"/>
          <w:szCs w:val="24"/>
        </w:rPr>
        <w:t>amawiającego w błąd przy przedstawianiu informacji, że nie podlega wykluczeniu, spełnia warunki udziału w postępowaniu lub kryteria selekcji, co mogło mieć istotny wpływ na decyzje podejmowane</w:t>
      </w:r>
      <w:r>
        <w:rPr>
          <w:rFonts w:ascii="Times New Roman" w:hAnsi="Times New Roman"/>
          <w:sz w:val="24"/>
          <w:szCs w:val="24"/>
        </w:rPr>
        <w:t xml:space="preserve"> przez Zamawiającego w </w:t>
      </w:r>
      <w:r w:rsidRPr="00E91DFD">
        <w:rPr>
          <w:rFonts w:ascii="Times New Roman" w:hAnsi="Times New Roman"/>
          <w:sz w:val="24"/>
          <w:szCs w:val="24"/>
        </w:rPr>
        <w:t>postępowaniu o udzielenie zamówienia, lub który zataił te informacje lub nie jest w stanie przedstawić wymaganych podmiotowych środków dowodowych;</w:t>
      </w:r>
    </w:p>
    <w:p w14:paraId="417ABF0E" w14:textId="77777777" w:rsidR="00BD70B7" w:rsidRPr="00E91DFD" w:rsidRDefault="00BD70B7" w:rsidP="007D00E6">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który bezprawnie wpływał lub</w:t>
      </w:r>
      <w:r>
        <w:rPr>
          <w:rFonts w:ascii="Times New Roman" w:hAnsi="Times New Roman"/>
          <w:sz w:val="24"/>
          <w:szCs w:val="24"/>
        </w:rPr>
        <w:t xml:space="preserve"> próbował wpływać na czynności Z</w:t>
      </w:r>
      <w:r w:rsidRPr="00E91DFD">
        <w:rPr>
          <w:rFonts w:ascii="Times New Roman" w:hAnsi="Times New Roman"/>
          <w:sz w:val="24"/>
          <w:szCs w:val="24"/>
        </w:rPr>
        <w:t>amawiającego lub próbował pozyskać lub pozyskał informacje poufne, mogące dać mu przewagę w postępowaniu o udzielenie zamówienia;</w:t>
      </w:r>
    </w:p>
    <w:p w14:paraId="1D0065AA" w14:textId="77777777" w:rsidR="00BD70B7" w:rsidRDefault="00BD70B7" w:rsidP="007D00E6">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który w wyniku lekkomyślności lub niedbalstwa przedstawił informacje wprowadzające w błąd, co mogło mieć istotny wpły</w:t>
      </w:r>
      <w:r>
        <w:rPr>
          <w:rFonts w:ascii="Times New Roman" w:hAnsi="Times New Roman"/>
          <w:sz w:val="24"/>
          <w:szCs w:val="24"/>
        </w:rPr>
        <w:t>w na decyzje podejmowane przez Z</w:t>
      </w:r>
      <w:r w:rsidRPr="00E91DFD">
        <w:rPr>
          <w:rFonts w:ascii="Times New Roman" w:hAnsi="Times New Roman"/>
          <w:sz w:val="24"/>
          <w:szCs w:val="24"/>
        </w:rPr>
        <w:t>amawiającego w postępowaniu o udzielenie zamówienia.</w:t>
      </w:r>
    </w:p>
    <w:p w14:paraId="3348DB9D" w14:textId="77777777" w:rsidR="00BD70B7" w:rsidRDefault="00BD70B7" w:rsidP="007D00E6">
      <w:pPr>
        <w:pStyle w:val="Akapitzlist"/>
        <w:numPr>
          <w:ilvl w:val="1"/>
          <w:numId w:val="1"/>
        </w:numPr>
        <w:spacing w:after="0" w:line="240" w:lineRule="auto"/>
        <w:jc w:val="both"/>
        <w:rPr>
          <w:rFonts w:ascii="Times New Roman" w:hAnsi="Times New Roman"/>
          <w:sz w:val="24"/>
          <w:szCs w:val="24"/>
        </w:rPr>
      </w:pPr>
      <w:r w:rsidRPr="00F5506F">
        <w:rPr>
          <w:rFonts w:ascii="Times New Roman" w:hAnsi="Times New Roman"/>
          <w:sz w:val="24"/>
          <w:szCs w:val="24"/>
        </w:rPr>
        <w:t>Wykonawc</w:t>
      </w:r>
      <w:r>
        <w:rPr>
          <w:rFonts w:ascii="Times New Roman" w:hAnsi="Times New Roman"/>
          <w:sz w:val="24"/>
          <w:szCs w:val="24"/>
        </w:rPr>
        <w:t>a może zostać wykluczony przez Z</w:t>
      </w:r>
      <w:r w:rsidRPr="00F5506F">
        <w:rPr>
          <w:rFonts w:ascii="Times New Roman" w:hAnsi="Times New Roman"/>
          <w:sz w:val="24"/>
          <w:szCs w:val="24"/>
        </w:rPr>
        <w:t>amawiającego na każdym etapie postępowania o udzielenie zamówienia.</w:t>
      </w:r>
    </w:p>
    <w:p w14:paraId="0D1DDA00" w14:textId="1A3C2A36" w:rsidR="00BD70B7" w:rsidRPr="00F5506F" w:rsidRDefault="00BD70B7" w:rsidP="007D00E6">
      <w:pPr>
        <w:pStyle w:val="Akapitzlist"/>
        <w:numPr>
          <w:ilvl w:val="1"/>
          <w:numId w:val="1"/>
        </w:numPr>
        <w:spacing w:after="0" w:line="240" w:lineRule="auto"/>
        <w:jc w:val="both"/>
        <w:rPr>
          <w:rFonts w:ascii="Times New Roman" w:hAnsi="Times New Roman"/>
          <w:sz w:val="24"/>
          <w:szCs w:val="24"/>
        </w:rPr>
      </w:pPr>
      <w:r w:rsidRPr="00F5506F">
        <w:rPr>
          <w:rFonts w:ascii="Times New Roman" w:hAnsi="Times New Roman"/>
          <w:sz w:val="24"/>
          <w:szCs w:val="24"/>
        </w:rPr>
        <w:t>Wykonawca nie podlega wykluczeniu w okolicznościach określonych w ar</w:t>
      </w:r>
      <w:r>
        <w:rPr>
          <w:rFonts w:ascii="Times New Roman" w:hAnsi="Times New Roman"/>
          <w:sz w:val="24"/>
          <w:szCs w:val="24"/>
        </w:rPr>
        <w:t>t. 108 ust. </w:t>
      </w:r>
      <w:r w:rsidRPr="00F5506F">
        <w:rPr>
          <w:rFonts w:ascii="Times New Roman" w:hAnsi="Times New Roman"/>
          <w:sz w:val="24"/>
          <w:szCs w:val="24"/>
        </w:rPr>
        <w:t>1 pkt</w:t>
      </w:r>
      <w:r w:rsidR="008D557C">
        <w:rPr>
          <w:rFonts w:ascii="Times New Roman" w:hAnsi="Times New Roman"/>
          <w:sz w:val="24"/>
          <w:szCs w:val="24"/>
        </w:rPr>
        <w:t xml:space="preserve"> 1, 2 i 5 ustawy lub pkt. pkt. 7</w:t>
      </w:r>
      <w:r w:rsidRPr="00F5506F">
        <w:rPr>
          <w:rFonts w:ascii="Times New Roman" w:hAnsi="Times New Roman"/>
          <w:sz w:val="24"/>
          <w:szCs w:val="24"/>
        </w:rPr>
        <w:t>.1.2.-</w:t>
      </w:r>
      <w:r w:rsidR="008D557C">
        <w:rPr>
          <w:rFonts w:ascii="Times New Roman" w:hAnsi="Times New Roman"/>
          <w:sz w:val="24"/>
          <w:szCs w:val="24"/>
        </w:rPr>
        <w:t>7</w:t>
      </w:r>
      <w:r w:rsidRPr="00F5506F">
        <w:rPr>
          <w:rFonts w:ascii="Times New Roman" w:hAnsi="Times New Roman"/>
          <w:sz w:val="24"/>
          <w:szCs w:val="24"/>
        </w:rPr>
        <w:t xml:space="preserve">.1.5. i </w:t>
      </w:r>
      <w:r w:rsidR="008D557C">
        <w:rPr>
          <w:rFonts w:ascii="Times New Roman" w:hAnsi="Times New Roman"/>
          <w:sz w:val="24"/>
          <w:szCs w:val="24"/>
        </w:rPr>
        <w:t>7</w:t>
      </w:r>
      <w:r w:rsidRPr="00F5506F">
        <w:rPr>
          <w:rFonts w:ascii="Times New Roman" w:hAnsi="Times New Roman"/>
          <w:sz w:val="24"/>
          <w:szCs w:val="24"/>
        </w:rPr>
        <w:t>.1.7.-</w:t>
      </w:r>
      <w:r w:rsidR="008D557C">
        <w:rPr>
          <w:rFonts w:ascii="Times New Roman" w:hAnsi="Times New Roman"/>
          <w:sz w:val="24"/>
          <w:szCs w:val="24"/>
        </w:rPr>
        <w:t>7</w:t>
      </w:r>
      <w:r w:rsidRPr="00F5506F">
        <w:rPr>
          <w:rFonts w:ascii="Times New Roman" w:hAnsi="Times New Roman"/>
          <w:sz w:val="24"/>
          <w:szCs w:val="24"/>
        </w:rPr>
        <w:t>.1.10 SWZ, jeżeli udowodni Zamawiającemu, że spełnił łącznie następujące przesłanki:</w:t>
      </w:r>
    </w:p>
    <w:p w14:paraId="4D40DBCF" w14:textId="77777777" w:rsidR="00BD70B7" w:rsidRPr="00F5506F" w:rsidRDefault="00BD70B7" w:rsidP="007D00E6">
      <w:pPr>
        <w:pStyle w:val="Akapitzlist"/>
        <w:numPr>
          <w:ilvl w:val="2"/>
          <w:numId w:val="1"/>
        </w:numPr>
        <w:spacing w:after="0" w:line="240" w:lineRule="auto"/>
        <w:jc w:val="both"/>
        <w:rPr>
          <w:rFonts w:ascii="Times New Roman" w:hAnsi="Times New Roman"/>
          <w:sz w:val="24"/>
          <w:szCs w:val="24"/>
        </w:rPr>
      </w:pPr>
      <w:r w:rsidRPr="00F5506F">
        <w:rPr>
          <w:rFonts w:ascii="Times New Roman" w:hAnsi="Times New Roman"/>
          <w:sz w:val="24"/>
          <w:szCs w:val="24"/>
        </w:rPr>
        <w:t xml:space="preserve">naprawił lub zobowiązał się do naprawienia szkody wyrządzonej przestępstwem, wykroczeniem lub swoim </w:t>
      </w:r>
      <w:r>
        <w:rPr>
          <w:rFonts w:ascii="Times New Roman" w:hAnsi="Times New Roman"/>
          <w:sz w:val="24"/>
          <w:szCs w:val="24"/>
        </w:rPr>
        <w:t>nieprawidłowym postępowaniem, w </w:t>
      </w:r>
      <w:r w:rsidRPr="00F5506F">
        <w:rPr>
          <w:rFonts w:ascii="Times New Roman" w:hAnsi="Times New Roman"/>
          <w:sz w:val="24"/>
          <w:szCs w:val="24"/>
        </w:rPr>
        <w:t>tym poprzez zadośćuczynienie pieniężne;</w:t>
      </w:r>
    </w:p>
    <w:p w14:paraId="4C3D7BAD" w14:textId="77777777" w:rsidR="00BD70B7" w:rsidRPr="00F5506F" w:rsidRDefault="00BD70B7" w:rsidP="007D00E6">
      <w:pPr>
        <w:pStyle w:val="Akapitzlist"/>
        <w:numPr>
          <w:ilvl w:val="2"/>
          <w:numId w:val="1"/>
        </w:numPr>
        <w:spacing w:after="0" w:line="240" w:lineRule="auto"/>
        <w:jc w:val="both"/>
        <w:rPr>
          <w:rFonts w:ascii="Times New Roman" w:hAnsi="Times New Roman"/>
          <w:sz w:val="24"/>
          <w:szCs w:val="24"/>
        </w:rPr>
      </w:pPr>
      <w:r w:rsidRPr="00F5506F">
        <w:rPr>
          <w:rFonts w:ascii="Times New Roman" w:hAnsi="Times New Roman"/>
          <w:sz w:val="24"/>
          <w:szCs w:val="24"/>
        </w:rPr>
        <w:t>wyczerpująco wyjaśnił fakty i okoliczności związane z przestępstwem, wykroczeniem lub swoim nieprawidłowym postępowaniem oraz spowodowanymi przez nie szkodami, aktywnie współpracując odpowiednio z właściwymi organami</w:t>
      </w:r>
      <w:r w:rsidR="004464EC">
        <w:rPr>
          <w:rFonts w:ascii="Times New Roman" w:hAnsi="Times New Roman"/>
          <w:sz w:val="24"/>
          <w:szCs w:val="24"/>
        </w:rPr>
        <w:t>, w tym organami ścigania, lub Z</w:t>
      </w:r>
      <w:r w:rsidRPr="00F5506F">
        <w:rPr>
          <w:rFonts w:ascii="Times New Roman" w:hAnsi="Times New Roman"/>
          <w:sz w:val="24"/>
          <w:szCs w:val="24"/>
        </w:rPr>
        <w:t>amawiającym;</w:t>
      </w:r>
    </w:p>
    <w:p w14:paraId="6DBE6FC4" w14:textId="77777777" w:rsidR="00BD70B7" w:rsidRPr="00F5506F" w:rsidRDefault="00BD70B7" w:rsidP="007D00E6">
      <w:pPr>
        <w:pStyle w:val="Akapitzlist"/>
        <w:numPr>
          <w:ilvl w:val="2"/>
          <w:numId w:val="1"/>
        </w:numPr>
        <w:spacing w:after="0" w:line="240" w:lineRule="auto"/>
        <w:jc w:val="both"/>
        <w:rPr>
          <w:rFonts w:ascii="Times New Roman" w:hAnsi="Times New Roman"/>
          <w:sz w:val="24"/>
          <w:szCs w:val="24"/>
        </w:rPr>
      </w:pPr>
      <w:r w:rsidRPr="00F5506F">
        <w:rPr>
          <w:rFonts w:ascii="Times New Roman" w:hAnsi="Times New Roman"/>
          <w:sz w:val="24"/>
          <w:szCs w:val="24"/>
        </w:rPr>
        <w:t>podjął konkretne środki techniczne, organizacyjne i kadrowe, odpowiednie dla zapobiegania dalszym przestępstwom, wykroczeniom lub nieprawidłowemu postępowaniu, w szczególności:</w:t>
      </w:r>
    </w:p>
    <w:p w14:paraId="3DD29CD4" w14:textId="77777777" w:rsidR="00BD70B7" w:rsidRPr="00F5506F" w:rsidRDefault="00BD70B7" w:rsidP="007D00E6">
      <w:pPr>
        <w:pStyle w:val="Akapitzlist"/>
        <w:numPr>
          <w:ilvl w:val="3"/>
          <w:numId w:val="1"/>
        </w:numPr>
        <w:spacing w:after="0" w:line="240" w:lineRule="auto"/>
        <w:jc w:val="both"/>
        <w:rPr>
          <w:rFonts w:ascii="Times New Roman" w:hAnsi="Times New Roman"/>
          <w:sz w:val="24"/>
          <w:szCs w:val="24"/>
        </w:rPr>
      </w:pPr>
      <w:r w:rsidRPr="00F5506F">
        <w:rPr>
          <w:rFonts w:ascii="Times New Roman" w:hAnsi="Times New Roman"/>
          <w:sz w:val="24"/>
          <w:szCs w:val="24"/>
        </w:rPr>
        <w:t>zerwał wszelkie powiązania z osobami lub podmiotami odpowiedzialnymi</w:t>
      </w:r>
      <w:r>
        <w:rPr>
          <w:rFonts w:ascii="Times New Roman" w:hAnsi="Times New Roman"/>
          <w:sz w:val="24"/>
          <w:szCs w:val="24"/>
        </w:rPr>
        <w:t xml:space="preserve"> za nieprawidłowe postępowanie W</w:t>
      </w:r>
      <w:r w:rsidRPr="00F5506F">
        <w:rPr>
          <w:rFonts w:ascii="Times New Roman" w:hAnsi="Times New Roman"/>
          <w:sz w:val="24"/>
          <w:szCs w:val="24"/>
        </w:rPr>
        <w:t>ykonawcy,</w:t>
      </w:r>
    </w:p>
    <w:p w14:paraId="53D736C6" w14:textId="77777777" w:rsidR="00BD70B7" w:rsidRPr="00F5506F" w:rsidRDefault="00BD70B7" w:rsidP="007D00E6">
      <w:pPr>
        <w:pStyle w:val="Akapitzlist"/>
        <w:numPr>
          <w:ilvl w:val="3"/>
          <w:numId w:val="1"/>
        </w:numPr>
        <w:spacing w:after="0" w:line="240" w:lineRule="auto"/>
        <w:jc w:val="both"/>
        <w:rPr>
          <w:rFonts w:ascii="Times New Roman" w:hAnsi="Times New Roman"/>
          <w:sz w:val="24"/>
          <w:szCs w:val="24"/>
        </w:rPr>
      </w:pPr>
      <w:r w:rsidRPr="00F5506F">
        <w:rPr>
          <w:rFonts w:ascii="Times New Roman" w:hAnsi="Times New Roman"/>
          <w:sz w:val="24"/>
          <w:szCs w:val="24"/>
        </w:rPr>
        <w:t>zreorganizował personel,</w:t>
      </w:r>
    </w:p>
    <w:p w14:paraId="025D27E5" w14:textId="77777777" w:rsidR="00BD70B7" w:rsidRPr="00F5506F" w:rsidRDefault="00BD70B7" w:rsidP="007D00E6">
      <w:pPr>
        <w:pStyle w:val="Akapitzlist"/>
        <w:numPr>
          <w:ilvl w:val="3"/>
          <w:numId w:val="1"/>
        </w:numPr>
        <w:spacing w:after="0" w:line="240" w:lineRule="auto"/>
        <w:jc w:val="both"/>
        <w:rPr>
          <w:rFonts w:ascii="Times New Roman" w:hAnsi="Times New Roman"/>
          <w:sz w:val="24"/>
          <w:szCs w:val="24"/>
        </w:rPr>
      </w:pPr>
      <w:r w:rsidRPr="00F5506F">
        <w:rPr>
          <w:rFonts w:ascii="Times New Roman" w:hAnsi="Times New Roman"/>
          <w:sz w:val="24"/>
          <w:szCs w:val="24"/>
        </w:rPr>
        <w:t>wdrożył system sprawozdawczości i kontroli,</w:t>
      </w:r>
    </w:p>
    <w:p w14:paraId="4AD02720" w14:textId="77777777" w:rsidR="00BD70B7" w:rsidRPr="00F5506F" w:rsidRDefault="00BD70B7" w:rsidP="007D00E6">
      <w:pPr>
        <w:pStyle w:val="Akapitzlist"/>
        <w:numPr>
          <w:ilvl w:val="3"/>
          <w:numId w:val="1"/>
        </w:numPr>
        <w:spacing w:after="0" w:line="240" w:lineRule="auto"/>
        <w:jc w:val="both"/>
        <w:rPr>
          <w:rFonts w:ascii="Times New Roman" w:hAnsi="Times New Roman"/>
          <w:sz w:val="24"/>
          <w:szCs w:val="24"/>
        </w:rPr>
      </w:pPr>
      <w:r w:rsidRPr="00F5506F">
        <w:rPr>
          <w:rFonts w:ascii="Times New Roman" w:hAnsi="Times New Roman"/>
          <w:sz w:val="24"/>
          <w:szCs w:val="24"/>
        </w:rPr>
        <w:t>utworzył struktury audytu wewnętrznego do monitorowania przestrzegania przepisów, wewnętrznych regulacji lub standardów,</w:t>
      </w:r>
    </w:p>
    <w:p w14:paraId="2E79D38A" w14:textId="77777777" w:rsidR="00BD70B7" w:rsidRPr="00F5506F" w:rsidRDefault="00BD70B7" w:rsidP="007D00E6">
      <w:pPr>
        <w:pStyle w:val="Akapitzlist"/>
        <w:numPr>
          <w:ilvl w:val="3"/>
          <w:numId w:val="1"/>
        </w:numPr>
        <w:spacing w:after="0" w:line="240" w:lineRule="auto"/>
        <w:jc w:val="both"/>
        <w:rPr>
          <w:rFonts w:ascii="Times New Roman" w:hAnsi="Times New Roman"/>
          <w:sz w:val="24"/>
          <w:szCs w:val="24"/>
        </w:rPr>
      </w:pPr>
      <w:r w:rsidRPr="00F5506F">
        <w:rPr>
          <w:rFonts w:ascii="Times New Roman" w:hAnsi="Times New Roman"/>
          <w:sz w:val="24"/>
          <w:szCs w:val="24"/>
        </w:rPr>
        <w:lastRenderedPageBreak/>
        <w:t>wprowadził wewnętrzne regulacj</w:t>
      </w:r>
      <w:r>
        <w:rPr>
          <w:rFonts w:ascii="Times New Roman" w:hAnsi="Times New Roman"/>
          <w:sz w:val="24"/>
          <w:szCs w:val="24"/>
        </w:rPr>
        <w:t>e dotyczące odpowiedzialności i </w:t>
      </w:r>
      <w:r w:rsidRPr="00F5506F">
        <w:rPr>
          <w:rFonts w:ascii="Times New Roman" w:hAnsi="Times New Roman"/>
          <w:sz w:val="24"/>
          <w:szCs w:val="24"/>
        </w:rPr>
        <w:t>odszkodowań za nieprzestrzeganie przepisów, wewnętrznych regulacji lub standardów.</w:t>
      </w:r>
    </w:p>
    <w:p w14:paraId="12B5289B" w14:textId="29022969" w:rsidR="00BD70B7" w:rsidRPr="00E91DFD" w:rsidRDefault="00BD70B7" w:rsidP="007D00E6">
      <w:pPr>
        <w:pStyle w:val="Akapitzlist"/>
        <w:numPr>
          <w:ilvl w:val="1"/>
          <w:numId w:val="1"/>
        </w:numPr>
        <w:spacing w:after="0" w:line="240" w:lineRule="auto"/>
        <w:jc w:val="both"/>
        <w:rPr>
          <w:rFonts w:ascii="Times New Roman" w:hAnsi="Times New Roman"/>
          <w:sz w:val="24"/>
          <w:szCs w:val="24"/>
        </w:rPr>
      </w:pPr>
      <w:r w:rsidRPr="00F5506F">
        <w:rPr>
          <w:rFonts w:ascii="Times New Roman" w:hAnsi="Times New Roman"/>
          <w:sz w:val="24"/>
          <w:szCs w:val="24"/>
        </w:rPr>
        <w:t xml:space="preserve">Zamawiający ocenia, czy podjęte przez </w:t>
      </w:r>
      <w:r>
        <w:rPr>
          <w:rFonts w:ascii="Times New Roman" w:hAnsi="Times New Roman"/>
          <w:sz w:val="24"/>
          <w:szCs w:val="24"/>
        </w:rPr>
        <w:t>W</w:t>
      </w:r>
      <w:r w:rsidRPr="00F5506F">
        <w:rPr>
          <w:rFonts w:ascii="Times New Roman" w:hAnsi="Times New Roman"/>
          <w:sz w:val="24"/>
          <w:szCs w:val="24"/>
        </w:rPr>
        <w:t>ykona</w:t>
      </w:r>
      <w:r>
        <w:rPr>
          <w:rFonts w:ascii="Times New Roman" w:hAnsi="Times New Roman"/>
          <w:sz w:val="24"/>
          <w:szCs w:val="24"/>
        </w:rPr>
        <w:t>wcę czy</w:t>
      </w:r>
      <w:r w:rsidR="004F1F58">
        <w:rPr>
          <w:rFonts w:ascii="Times New Roman" w:hAnsi="Times New Roman"/>
          <w:sz w:val="24"/>
          <w:szCs w:val="24"/>
        </w:rPr>
        <w:t>nności, o których mowa w pkt. 7</w:t>
      </w:r>
      <w:r>
        <w:rPr>
          <w:rFonts w:ascii="Times New Roman" w:hAnsi="Times New Roman"/>
          <w:sz w:val="24"/>
          <w:szCs w:val="24"/>
        </w:rPr>
        <w:t>.</w:t>
      </w:r>
      <w:r w:rsidR="004F1F58">
        <w:rPr>
          <w:rFonts w:ascii="Times New Roman" w:hAnsi="Times New Roman"/>
          <w:sz w:val="24"/>
          <w:szCs w:val="24"/>
        </w:rPr>
        <w:t>4</w:t>
      </w:r>
      <w:r>
        <w:rPr>
          <w:rFonts w:ascii="Times New Roman" w:hAnsi="Times New Roman"/>
          <w:sz w:val="24"/>
          <w:szCs w:val="24"/>
        </w:rPr>
        <w:t>. SWZ</w:t>
      </w:r>
      <w:r w:rsidRPr="00F5506F">
        <w:rPr>
          <w:rFonts w:ascii="Times New Roman" w:hAnsi="Times New Roman"/>
          <w:sz w:val="24"/>
          <w:szCs w:val="24"/>
        </w:rPr>
        <w:t>, są wystarczające do wykazania jego rz</w:t>
      </w:r>
      <w:r>
        <w:rPr>
          <w:rFonts w:ascii="Times New Roman" w:hAnsi="Times New Roman"/>
          <w:sz w:val="24"/>
          <w:szCs w:val="24"/>
        </w:rPr>
        <w:t>etelności, uwzględniając wagę i szczególne okoliczności czynu Wykonawcy. Jeżeli podjęte przez W</w:t>
      </w:r>
      <w:r w:rsidRPr="00F5506F">
        <w:rPr>
          <w:rFonts w:ascii="Times New Roman" w:hAnsi="Times New Roman"/>
          <w:sz w:val="24"/>
          <w:szCs w:val="24"/>
        </w:rPr>
        <w:t>ykonawcę cz</w:t>
      </w:r>
      <w:r>
        <w:rPr>
          <w:rFonts w:ascii="Times New Roman" w:hAnsi="Times New Roman"/>
          <w:sz w:val="24"/>
          <w:szCs w:val="24"/>
        </w:rPr>
        <w:t xml:space="preserve">ynności, o których mowa w pkt. </w:t>
      </w:r>
      <w:r w:rsidR="008D557C">
        <w:rPr>
          <w:rFonts w:ascii="Times New Roman" w:hAnsi="Times New Roman"/>
          <w:sz w:val="24"/>
          <w:szCs w:val="24"/>
        </w:rPr>
        <w:t>7</w:t>
      </w:r>
      <w:r>
        <w:rPr>
          <w:rFonts w:ascii="Times New Roman" w:hAnsi="Times New Roman"/>
          <w:sz w:val="24"/>
          <w:szCs w:val="24"/>
        </w:rPr>
        <w:t>.</w:t>
      </w:r>
      <w:r w:rsidR="004F1F58">
        <w:rPr>
          <w:rFonts w:ascii="Times New Roman" w:hAnsi="Times New Roman"/>
          <w:sz w:val="24"/>
          <w:szCs w:val="24"/>
        </w:rPr>
        <w:t>4</w:t>
      </w:r>
      <w:r>
        <w:rPr>
          <w:rFonts w:ascii="Times New Roman" w:hAnsi="Times New Roman"/>
          <w:sz w:val="24"/>
          <w:szCs w:val="24"/>
        </w:rPr>
        <w:t>. SWZ</w:t>
      </w:r>
      <w:r w:rsidRPr="00F5506F">
        <w:rPr>
          <w:rFonts w:ascii="Times New Roman" w:hAnsi="Times New Roman"/>
          <w:sz w:val="24"/>
          <w:szCs w:val="24"/>
        </w:rPr>
        <w:t xml:space="preserve">, nie są wystarczające </w:t>
      </w:r>
      <w:r>
        <w:rPr>
          <w:rFonts w:ascii="Times New Roman" w:hAnsi="Times New Roman"/>
          <w:sz w:val="24"/>
          <w:szCs w:val="24"/>
        </w:rPr>
        <w:t>do wykazania jego rzetelności, Z</w:t>
      </w:r>
      <w:r w:rsidRPr="00F5506F">
        <w:rPr>
          <w:rFonts w:ascii="Times New Roman" w:hAnsi="Times New Roman"/>
          <w:sz w:val="24"/>
          <w:szCs w:val="24"/>
        </w:rPr>
        <w:t xml:space="preserve">amawiający wyklucza </w:t>
      </w:r>
      <w:r>
        <w:rPr>
          <w:rFonts w:ascii="Times New Roman" w:hAnsi="Times New Roman"/>
          <w:sz w:val="24"/>
          <w:szCs w:val="24"/>
        </w:rPr>
        <w:t>W</w:t>
      </w:r>
      <w:r w:rsidRPr="00F5506F">
        <w:rPr>
          <w:rFonts w:ascii="Times New Roman" w:hAnsi="Times New Roman"/>
          <w:sz w:val="24"/>
          <w:szCs w:val="24"/>
        </w:rPr>
        <w:t>ykonawcę.</w:t>
      </w:r>
    </w:p>
    <w:p w14:paraId="4AE3831F"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152A1AAD"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I</w:t>
      </w:r>
      <w:r w:rsidR="00E20F63" w:rsidRPr="00BD70B7">
        <w:rPr>
          <w:rFonts w:ascii="Times New Roman" w:eastAsia="Times New Roman" w:hAnsi="Times New Roman" w:cs="Times New Roman"/>
          <w:b/>
          <w:sz w:val="24"/>
          <w:szCs w:val="24"/>
          <w:lang w:eastAsia="pl-PL"/>
        </w:rPr>
        <w:t>nformację o warunkach udziału w postępowaniu o udzielenie zamówienia;</w:t>
      </w:r>
    </w:p>
    <w:p w14:paraId="0B4E0D3B" w14:textId="77777777" w:rsidR="00BD70B7" w:rsidRPr="0056476E" w:rsidRDefault="00BD70B7"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0759"/>
      <w:bookmarkEnd w:id="7"/>
      <w:r w:rsidRPr="0056476E">
        <w:rPr>
          <w:rFonts w:ascii="Times New Roman" w:eastAsia="Times New Roman" w:hAnsi="Times New Roman" w:cs="Times New Roman"/>
          <w:sz w:val="24"/>
          <w:szCs w:val="24"/>
          <w:lang w:eastAsia="pl-PL"/>
        </w:rPr>
        <w:t>O udzielenie Zamówienia mogą ubiegać się Wykonawcy, którzy</w:t>
      </w:r>
      <w:r>
        <w:rPr>
          <w:rFonts w:ascii="Times New Roman" w:eastAsia="Times New Roman" w:hAnsi="Times New Roman" w:cs="Times New Roman"/>
          <w:sz w:val="24"/>
          <w:szCs w:val="24"/>
          <w:lang w:eastAsia="pl-PL"/>
        </w:rPr>
        <w:t xml:space="preserve"> spełniają następujące warunki udziału w postępowaniu</w:t>
      </w:r>
      <w:r w:rsidRPr="0056476E">
        <w:rPr>
          <w:rFonts w:ascii="Times New Roman" w:eastAsia="Times New Roman" w:hAnsi="Times New Roman" w:cs="Times New Roman"/>
          <w:sz w:val="24"/>
          <w:szCs w:val="24"/>
          <w:lang w:eastAsia="pl-PL"/>
        </w:rPr>
        <w:t>:</w:t>
      </w:r>
    </w:p>
    <w:p w14:paraId="4C5E549E" w14:textId="43E751B3" w:rsidR="00BD70B7" w:rsidRPr="00D52351" w:rsidRDefault="00BD70B7"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do występowania w obrocie gospodarczym</w:t>
      </w:r>
      <w:r w:rsidR="004B1CF6">
        <w:t xml:space="preserve">. </w:t>
      </w:r>
      <w:r w:rsidRPr="00D52351">
        <w:rPr>
          <w:rFonts w:ascii="Times New Roman" w:eastAsia="Times New Roman" w:hAnsi="Times New Roman" w:cs="Times New Roman"/>
          <w:sz w:val="24"/>
          <w:szCs w:val="24"/>
          <w:lang w:eastAsia="pl-PL"/>
        </w:rPr>
        <w:t>Zamawiający odstępuje od opisu warunku w tym zakresie.</w:t>
      </w:r>
    </w:p>
    <w:p w14:paraId="59E1167A" w14:textId="73DAFC41" w:rsidR="00BD70B7" w:rsidRPr="00D52351" w:rsidRDefault="00BD70B7"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Uprawnienia do prowadzenia określonej działalności gospodarczej lub zawodowej, o ile wynika to z odrębnych przepisów</w:t>
      </w:r>
      <w:r>
        <w:rPr>
          <w:rFonts w:ascii="Times New Roman" w:eastAsia="Times New Roman" w:hAnsi="Times New Roman" w:cs="Times New Roman"/>
          <w:sz w:val="24"/>
          <w:szCs w:val="24"/>
          <w:lang w:eastAsia="pl-PL"/>
        </w:rPr>
        <w:t>.</w:t>
      </w:r>
      <w:r w:rsidRPr="00D52351">
        <w:rPr>
          <w:rFonts w:ascii="Times New Roman" w:eastAsia="Times New Roman" w:hAnsi="Times New Roman" w:cs="Times New Roman"/>
          <w:sz w:val="24"/>
          <w:szCs w:val="24"/>
          <w:lang w:eastAsia="pl-PL"/>
        </w:rPr>
        <w:t xml:space="preserve"> Zamawiają</w:t>
      </w:r>
      <w:r w:rsidR="008D557C">
        <w:rPr>
          <w:rFonts w:ascii="Times New Roman" w:eastAsia="Times New Roman" w:hAnsi="Times New Roman" w:cs="Times New Roman"/>
          <w:sz w:val="24"/>
          <w:szCs w:val="24"/>
          <w:lang w:eastAsia="pl-PL"/>
        </w:rPr>
        <w:t xml:space="preserve">cy odstępuje od opisu warunku w </w:t>
      </w:r>
      <w:r w:rsidRPr="00D52351">
        <w:rPr>
          <w:rFonts w:ascii="Times New Roman" w:eastAsia="Times New Roman" w:hAnsi="Times New Roman" w:cs="Times New Roman"/>
          <w:sz w:val="24"/>
          <w:szCs w:val="24"/>
          <w:lang w:eastAsia="pl-PL"/>
        </w:rPr>
        <w:t>tym zakresie.</w:t>
      </w:r>
    </w:p>
    <w:p w14:paraId="2B28216F" w14:textId="77777777" w:rsidR="00BD70B7" w:rsidRPr="00D52351" w:rsidRDefault="00BD70B7"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Syt</w:t>
      </w:r>
      <w:r>
        <w:rPr>
          <w:rFonts w:ascii="Times New Roman" w:eastAsia="Times New Roman" w:hAnsi="Times New Roman" w:cs="Times New Roman"/>
          <w:sz w:val="24"/>
          <w:szCs w:val="24"/>
          <w:lang w:eastAsia="pl-PL"/>
        </w:rPr>
        <w:t xml:space="preserve">uacja ekonomiczna lub finansowa. </w:t>
      </w:r>
      <w:r w:rsidRPr="00D52351">
        <w:rPr>
          <w:rFonts w:ascii="Times New Roman" w:eastAsia="Times New Roman" w:hAnsi="Times New Roman" w:cs="Times New Roman"/>
          <w:sz w:val="24"/>
          <w:szCs w:val="24"/>
          <w:lang w:eastAsia="pl-PL"/>
        </w:rPr>
        <w:t>Zamawiają</w:t>
      </w:r>
      <w:r>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r>
        <w:rPr>
          <w:rFonts w:ascii="Times New Roman" w:eastAsia="Times New Roman" w:hAnsi="Times New Roman" w:cs="Times New Roman"/>
          <w:sz w:val="24"/>
          <w:szCs w:val="24"/>
          <w:lang w:eastAsia="pl-PL"/>
        </w:rPr>
        <w:t>.</w:t>
      </w:r>
    </w:p>
    <w:p w14:paraId="76BE2878" w14:textId="7E204459" w:rsidR="00507C57" w:rsidRPr="003F1FD5" w:rsidRDefault="00BD70B7"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techniczna lub zawodowa</w:t>
      </w:r>
      <w:r>
        <w:rPr>
          <w:rFonts w:ascii="Times New Roman" w:eastAsia="Times New Roman" w:hAnsi="Times New Roman" w:cs="Times New Roman"/>
          <w:sz w:val="24"/>
          <w:szCs w:val="24"/>
          <w:lang w:eastAsia="pl-PL"/>
        </w:rPr>
        <w:t xml:space="preserve">. </w:t>
      </w:r>
      <w:r w:rsidR="008D557C">
        <w:rPr>
          <w:rFonts w:ascii="Times New Roman" w:eastAsia="Times New Roman" w:hAnsi="Times New Roman" w:cs="Times New Roman"/>
          <w:sz w:val="24"/>
          <w:szCs w:val="24"/>
          <w:lang w:eastAsia="pl-PL"/>
        </w:rPr>
        <w:t xml:space="preserve">O zamówienie może ubiegać się Wykonawca, który wykaże, iż posiada </w:t>
      </w:r>
      <w:r w:rsidR="008D557C" w:rsidRPr="008D557C">
        <w:rPr>
          <w:rFonts w:ascii="Times New Roman" w:eastAsia="Times New Roman" w:hAnsi="Times New Roman" w:cs="Times New Roman"/>
          <w:sz w:val="24"/>
          <w:szCs w:val="24"/>
          <w:lang w:eastAsia="pl-PL"/>
        </w:rPr>
        <w:t>niezbędną wiedzę i doświadczenie, tj. w</w:t>
      </w:r>
      <w:r w:rsidR="00775AEA">
        <w:rPr>
          <w:rFonts w:ascii="Times New Roman" w:eastAsia="Times New Roman" w:hAnsi="Times New Roman" w:cs="Times New Roman"/>
          <w:sz w:val="24"/>
          <w:szCs w:val="24"/>
          <w:lang w:eastAsia="pl-PL"/>
        </w:rPr>
        <w:t> </w:t>
      </w:r>
      <w:r w:rsidR="008D557C" w:rsidRPr="008D557C">
        <w:rPr>
          <w:rFonts w:ascii="Times New Roman" w:eastAsia="Times New Roman" w:hAnsi="Times New Roman" w:cs="Times New Roman"/>
          <w:sz w:val="24"/>
          <w:szCs w:val="24"/>
          <w:lang w:eastAsia="pl-PL"/>
        </w:rPr>
        <w:t xml:space="preserve">okresie ostatnich 3 lat przed upływem terminu składania ofert, a jeżeli okres prowadzenia działalności jest krótszy – w tym okresie, zrealizował minimum jedną dostawę </w:t>
      </w:r>
      <w:r w:rsidR="00B46842">
        <w:rPr>
          <w:rFonts w:ascii="Times New Roman" w:eastAsia="Times New Roman" w:hAnsi="Times New Roman" w:cs="Times New Roman"/>
          <w:sz w:val="24"/>
          <w:szCs w:val="24"/>
          <w:lang w:eastAsia="pl-PL"/>
        </w:rPr>
        <w:t>urządzeń sieciowych</w:t>
      </w:r>
      <w:r w:rsidR="008D557C" w:rsidRPr="008D557C">
        <w:rPr>
          <w:rFonts w:ascii="Times New Roman" w:eastAsia="Times New Roman" w:hAnsi="Times New Roman" w:cs="Times New Roman"/>
          <w:sz w:val="24"/>
          <w:szCs w:val="24"/>
          <w:lang w:eastAsia="pl-PL"/>
        </w:rPr>
        <w:t xml:space="preserve"> obejmujące zakresem dostawę </w:t>
      </w:r>
      <w:r w:rsidR="00124076">
        <w:rPr>
          <w:rFonts w:ascii="Times New Roman" w:eastAsia="Times New Roman" w:hAnsi="Times New Roman" w:cs="Times New Roman"/>
          <w:sz w:val="24"/>
          <w:szCs w:val="24"/>
          <w:lang w:eastAsia="pl-PL"/>
        </w:rPr>
        <w:t xml:space="preserve">np.: </w:t>
      </w:r>
      <w:r w:rsidR="00DC7932">
        <w:rPr>
          <w:rFonts w:ascii="Times New Roman" w:eastAsia="Times New Roman" w:hAnsi="Times New Roman" w:cs="Times New Roman"/>
          <w:sz w:val="24"/>
          <w:szCs w:val="24"/>
          <w:lang w:eastAsia="pl-PL"/>
        </w:rPr>
        <w:t xml:space="preserve">serwerów, access point, ruterów, switchy </w:t>
      </w:r>
      <w:r w:rsidR="00124076">
        <w:rPr>
          <w:rFonts w:ascii="Times New Roman" w:eastAsia="Times New Roman" w:hAnsi="Times New Roman" w:cs="Times New Roman"/>
          <w:sz w:val="24"/>
          <w:szCs w:val="24"/>
          <w:lang w:eastAsia="pl-PL"/>
        </w:rPr>
        <w:t xml:space="preserve">o wartości łącznej minimum </w:t>
      </w:r>
      <w:r w:rsidR="008A3D75">
        <w:rPr>
          <w:rFonts w:ascii="Times New Roman" w:eastAsia="Times New Roman" w:hAnsi="Times New Roman" w:cs="Times New Roman"/>
          <w:sz w:val="24"/>
          <w:szCs w:val="24"/>
          <w:lang w:eastAsia="pl-PL"/>
        </w:rPr>
        <w:t>150</w:t>
      </w:r>
      <w:r w:rsidR="00124076">
        <w:rPr>
          <w:rFonts w:ascii="Times New Roman" w:eastAsia="Times New Roman" w:hAnsi="Times New Roman" w:cs="Times New Roman"/>
          <w:sz w:val="24"/>
          <w:szCs w:val="24"/>
          <w:lang w:eastAsia="pl-PL"/>
        </w:rPr>
        <w:t xml:space="preserve"> 000,00 zł </w:t>
      </w:r>
      <w:r w:rsidR="003F1FD5">
        <w:rPr>
          <w:rFonts w:ascii="Times New Roman" w:eastAsia="Times New Roman" w:hAnsi="Times New Roman" w:cs="Times New Roman"/>
          <w:sz w:val="24"/>
          <w:szCs w:val="24"/>
          <w:lang w:eastAsia="pl-PL"/>
        </w:rPr>
        <w:t>netto</w:t>
      </w:r>
      <w:r w:rsidR="00124076">
        <w:rPr>
          <w:rFonts w:ascii="Times New Roman" w:eastAsia="Times New Roman" w:hAnsi="Times New Roman" w:cs="Times New Roman"/>
          <w:sz w:val="24"/>
          <w:szCs w:val="24"/>
          <w:lang w:eastAsia="pl-PL"/>
        </w:rPr>
        <w:t xml:space="preserve">. </w:t>
      </w:r>
      <w:r w:rsidR="008D557C" w:rsidRPr="008D557C">
        <w:rPr>
          <w:rFonts w:ascii="Times New Roman" w:eastAsia="Times New Roman" w:hAnsi="Times New Roman" w:cs="Times New Roman"/>
          <w:sz w:val="24"/>
          <w:szCs w:val="24"/>
          <w:lang w:eastAsia="pl-PL"/>
        </w:rPr>
        <w:t xml:space="preserve">Przez dostawę Zamawiający rozumie pisemną umowę odpłatną – a nie sumę pojedynczych pisemnych </w:t>
      </w:r>
      <w:r w:rsidR="009327B3">
        <w:rPr>
          <w:rFonts w:ascii="Times New Roman" w:eastAsia="Times New Roman" w:hAnsi="Times New Roman" w:cs="Times New Roman"/>
          <w:sz w:val="24"/>
          <w:szCs w:val="24"/>
          <w:lang w:eastAsia="pl-PL"/>
        </w:rPr>
        <w:t xml:space="preserve">/ ustnych </w:t>
      </w:r>
      <w:r w:rsidR="008D557C" w:rsidRPr="008D557C">
        <w:rPr>
          <w:rFonts w:ascii="Times New Roman" w:eastAsia="Times New Roman" w:hAnsi="Times New Roman" w:cs="Times New Roman"/>
          <w:sz w:val="24"/>
          <w:szCs w:val="24"/>
          <w:lang w:eastAsia="pl-PL"/>
        </w:rPr>
        <w:t xml:space="preserve">zleceń </w:t>
      </w:r>
      <w:r w:rsidR="009327B3">
        <w:rPr>
          <w:rFonts w:ascii="Times New Roman" w:eastAsia="Times New Roman" w:hAnsi="Times New Roman" w:cs="Times New Roman"/>
          <w:sz w:val="24"/>
          <w:szCs w:val="24"/>
          <w:lang w:eastAsia="pl-PL"/>
        </w:rPr>
        <w:t xml:space="preserve">/ zamówień </w:t>
      </w:r>
      <w:r w:rsidR="008D557C" w:rsidRPr="008D557C">
        <w:rPr>
          <w:rFonts w:ascii="Times New Roman" w:eastAsia="Times New Roman" w:hAnsi="Times New Roman" w:cs="Times New Roman"/>
          <w:sz w:val="24"/>
          <w:szCs w:val="24"/>
          <w:lang w:eastAsia="pl-PL"/>
        </w:rPr>
        <w:t>realizowanych na rzecz tego samego podmiotu</w:t>
      </w:r>
      <w:r w:rsidR="009327B3">
        <w:rPr>
          <w:rFonts w:ascii="Times New Roman" w:eastAsia="Times New Roman" w:hAnsi="Times New Roman" w:cs="Times New Roman"/>
          <w:sz w:val="24"/>
          <w:szCs w:val="24"/>
          <w:lang w:eastAsia="pl-PL"/>
        </w:rPr>
        <w:t xml:space="preserve"> lub kilku podmiotów</w:t>
      </w:r>
      <w:r w:rsidR="008D557C" w:rsidRPr="008D557C">
        <w:rPr>
          <w:rFonts w:ascii="Times New Roman" w:eastAsia="Times New Roman" w:hAnsi="Times New Roman" w:cs="Times New Roman"/>
          <w:sz w:val="24"/>
          <w:szCs w:val="24"/>
          <w:lang w:eastAsia="pl-PL"/>
        </w:rPr>
        <w:t>.</w:t>
      </w:r>
      <w:r w:rsidR="003F1FD5">
        <w:rPr>
          <w:rFonts w:ascii="Times New Roman" w:eastAsia="Times New Roman" w:hAnsi="Times New Roman" w:cs="Times New Roman"/>
          <w:sz w:val="24"/>
          <w:szCs w:val="24"/>
          <w:lang w:eastAsia="pl-PL"/>
        </w:rPr>
        <w:t xml:space="preserve"> </w:t>
      </w:r>
      <w:r w:rsidR="00507C57" w:rsidRPr="003F1FD5">
        <w:rPr>
          <w:rFonts w:ascii="Times New Roman" w:eastAsia="Times New Roman" w:hAnsi="Times New Roman" w:cs="Times New Roman"/>
          <w:sz w:val="24"/>
          <w:szCs w:val="24"/>
          <w:lang w:eastAsia="pl-PL"/>
        </w:rPr>
        <w:t>Dla dostaw zrealizowanych w innej walucie niż PLN Zamawiający przyjmie przeliczenie wg. średniego kursu tej</w:t>
      </w:r>
      <w:r w:rsidR="003F1FD5">
        <w:rPr>
          <w:rFonts w:ascii="Times New Roman" w:eastAsia="Times New Roman" w:hAnsi="Times New Roman" w:cs="Times New Roman"/>
          <w:sz w:val="24"/>
          <w:szCs w:val="24"/>
          <w:lang w:eastAsia="pl-PL"/>
        </w:rPr>
        <w:t xml:space="preserve"> waluty ogłoszonego przez NBP i </w:t>
      </w:r>
      <w:r w:rsidR="00507C57" w:rsidRPr="003F1FD5">
        <w:rPr>
          <w:rFonts w:ascii="Times New Roman" w:eastAsia="Times New Roman" w:hAnsi="Times New Roman" w:cs="Times New Roman"/>
          <w:sz w:val="24"/>
          <w:szCs w:val="24"/>
          <w:lang w:eastAsia="pl-PL"/>
        </w:rPr>
        <w:t>obowiązującej w dniu zawarcia danej umowy.</w:t>
      </w:r>
    </w:p>
    <w:p w14:paraId="76581A34" w14:textId="54BA5A2D" w:rsidR="00BD70B7" w:rsidRPr="00307C5B" w:rsidRDefault="00BD70B7" w:rsidP="007D00E6">
      <w:pPr>
        <w:pStyle w:val="Akapitzlist"/>
        <w:numPr>
          <w:ilvl w:val="1"/>
          <w:numId w:val="1"/>
        </w:numPr>
        <w:spacing w:after="0" w:line="240" w:lineRule="auto"/>
        <w:jc w:val="both"/>
        <w:rPr>
          <w:rFonts w:ascii="Times New Roman" w:hAnsi="Times New Roman" w:cs="Times New Roman"/>
          <w:sz w:val="24"/>
          <w:szCs w:val="24"/>
        </w:rPr>
      </w:pPr>
      <w:r w:rsidRPr="00307C5B">
        <w:rPr>
          <w:rFonts w:ascii="Times New Roman" w:hAnsi="Times New Roman" w:cs="Times New Roman"/>
          <w:sz w:val="24"/>
          <w:szCs w:val="24"/>
        </w:rPr>
        <w:t>Wykonawca może w celu potwierdzeni</w:t>
      </w:r>
      <w:r w:rsidR="009327B3">
        <w:rPr>
          <w:rFonts w:ascii="Times New Roman" w:hAnsi="Times New Roman" w:cs="Times New Roman"/>
          <w:sz w:val="24"/>
          <w:szCs w:val="24"/>
        </w:rPr>
        <w:t xml:space="preserve">a spełniania warunków udziału w </w:t>
      </w:r>
      <w:r w:rsidRPr="00307C5B">
        <w:rPr>
          <w:rFonts w:ascii="Times New Roman" w:hAnsi="Times New Roman" w:cs="Times New Roman"/>
          <w:sz w:val="24"/>
          <w:szCs w:val="24"/>
        </w:rPr>
        <w:t>postępowaniu polegać na zdolnościach technicznych lub zawodowych lub sytuacji finansowej lub ekonomicznej podmiotów udostępniających zasoby, niezależnie od charakteru prawnego łączących go z nimi stosunków prawnych.</w:t>
      </w:r>
    </w:p>
    <w:p w14:paraId="2CF237D9" w14:textId="77777777" w:rsidR="00BD70B7" w:rsidRPr="00307C5B" w:rsidRDefault="00BD70B7" w:rsidP="007D00E6">
      <w:pPr>
        <w:pStyle w:val="Akapitzlist"/>
        <w:numPr>
          <w:ilvl w:val="1"/>
          <w:numId w:val="1"/>
        </w:numPr>
        <w:spacing w:after="0" w:line="240" w:lineRule="auto"/>
        <w:jc w:val="both"/>
        <w:rPr>
          <w:rFonts w:ascii="Times New Roman" w:hAnsi="Times New Roman" w:cs="Times New Roman"/>
          <w:sz w:val="24"/>
          <w:szCs w:val="24"/>
        </w:rPr>
      </w:pPr>
      <w:r w:rsidRPr="00307C5B">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5F55F780"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0004C391"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W</w:t>
      </w:r>
      <w:r w:rsidR="00E20F63" w:rsidRPr="00BD70B7">
        <w:rPr>
          <w:rFonts w:ascii="Times New Roman" w:eastAsia="Times New Roman" w:hAnsi="Times New Roman" w:cs="Times New Roman"/>
          <w:b/>
          <w:sz w:val="24"/>
          <w:szCs w:val="24"/>
          <w:lang w:eastAsia="pl-PL"/>
        </w:rPr>
        <w:t>ykaz podmiotowych środków dowodowych;</w:t>
      </w:r>
    </w:p>
    <w:p w14:paraId="6F62FC15" w14:textId="77777777" w:rsidR="000F4005" w:rsidRDefault="00BD70B7"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0760"/>
      <w:bookmarkEnd w:id="8"/>
      <w:r>
        <w:rPr>
          <w:rFonts w:ascii="Times New Roman" w:eastAsia="Times New Roman" w:hAnsi="Times New Roman" w:cs="Times New Roman"/>
          <w:sz w:val="24"/>
          <w:szCs w:val="24"/>
          <w:lang w:eastAsia="pl-PL"/>
        </w:rPr>
        <w:t>Zamawiający żąda złożenia następujących podmiotowych środków dowodowych:</w:t>
      </w:r>
    </w:p>
    <w:p w14:paraId="20B19361" w14:textId="6C8C665B" w:rsidR="000F4005" w:rsidRPr="000F4005" w:rsidRDefault="009327B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0F4005">
        <w:rPr>
          <w:rFonts w:ascii="Times New Roman" w:hAnsi="Times New Roman" w:cs="Times New Roman"/>
          <w:color w:val="000000" w:themeColor="text1"/>
          <w:sz w:val="24"/>
          <w:szCs w:val="24"/>
        </w:rPr>
        <w:t xml:space="preserve">W celu potwierdzenia spełnienia warunków udziału w postępowaniu oraz braku podstaw </w:t>
      </w:r>
      <w:r w:rsidR="00775AEA">
        <w:rPr>
          <w:rFonts w:ascii="Times New Roman" w:hAnsi="Times New Roman" w:cs="Times New Roman"/>
          <w:color w:val="000000" w:themeColor="text1"/>
          <w:sz w:val="24"/>
          <w:szCs w:val="24"/>
        </w:rPr>
        <w:t>do wykluczenia Wykonawcy z postę</w:t>
      </w:r>
      <w:r w:rsidRPr="000F4005">
        <w:rPr>
          <w:rFonts w:ascii="Times New Roman" w:hAnsi="Times New Roman" w:cs="Times New Roman"/>
          <w:color w:val="000000" w:themeColor="text1"/>
          <w:sz w:val="24"/>
          <w:szCs w:val="24"/>
        </w:rPr>
        <w:t xml:space="preserve">powania o udzielenie zamówienia publicznego w okolicznościach, o których mowa w </w:t>
      </w:r>
      <w:r w:rsidR="000F4005" w:rsidRPr="000F4005">
        <w:rPr>
          <w:rFonts w:ascii="Times New Roman" w:hAnsi="Times New Roman" w:cs="Times New Roman"/>
          <w:color w:val="000000" w:themeColor="text1"/>
          <w:sz w:val="24"/>
          <w:szCs w:val="24"/>
        </w:rPr>
        <w:t xml:space="preserve">pkt. </w:t>
      </w:r>
      <w:r w:rsidR="00F0399D">
        <w:rPr>
          <w:rFonts w:ascii="Times New Roman" w:hAnsi="Times New Roman" w:cs="Times New Roman"/>
          <w:color w:val="000000" w:themeColor="text1"/>
          <w:sz w:val="24"/>
          <w:szCs w:val="24"/>
        </w:rPr>
        <w:t>7</w:t>
      </w:r>
      <w:r w:rsidR="00BC34D8">
        <w:rPr>
          <w:rFonts w:ascii="Times New Roman" w:hAnsi="Times New Roman" w:cs="Times New Roman"/>
          <w:color w:val="000000" w:themeColor="text1"/>
          <w:sz w:val="24"/>
          <w:szCs w:val="24"/>
        </w:rPr>
        <w:t>.</w:t>
      </w:r>
      <w:r w:rsidR="00F0399D">
        <w:rPr>
          <w:rFonts w:ascii="Times New Roman" w:hAnsi="Times New Roman" w:cs="Times New Roman"/>
          <w:color w:val="000000" w:themeColor="text1"/>
          <w:sz w:val="24"/>
          <w:szCs w:val="24"/>
        </w:rPr>
        <w:t xml:space="preserve"> </w:t>
      </w:r>
      <w:r w:rsidRPr="000F4005">
        <w:rPr>
          <w:rFonts w:ascii="Times New Roman" w:hAnsi="Times New Roman" w:cs="Times New Roman"/>
          <w:color w:val="000000" w:themeColor="text1"/>
          <w:sz w:val="24"/>
          <w:szCs w:val="24"/>
        </w:rPr>
        <w:t xml:space="preserve">SWZ, Wykonawca musi dołączyć do oferty oświadczenie </w:t>
      </w:r>
      <w:r w:rsidR="002E0782">
        <w:rPr>
          <w:rFonts w:ascii="Times New Roman" w:hAnsi="Times New Roman" w:cs="Times New Roman"/>
          <w:color w:val="000000" w:themeColor="text1"/>
          <w:sz w:val="24"/>
          <w:szCs w:val="24"/>
        </w:rPr>
        <w:t>w formie Jednolitego</w:t>
      </w:r>
      <w:r w:rsidR="000F4005" w:rsidRPr="000F4005">
        <w:rPr>
          <w:rFonts w:ascii="Times New Roman" w:hAnsi="Times New Roman" w:cs="Times New Roman"/>
          <w:color w:val="000000" w:themeColor="text1"/>
          <w:sz w:val="24"/>
          <w:szCs w:val="24"/>
        </w:rPr>
        <w:t xml:space="preserve"> Europejski</w:t>
      </w:r>
      <w:r w:rsidR="002E0782">
        <w:rPr>
          <w:rFonts w:ascii="Times New Roman" w:hAnsi="Times New Roman" w:cs="Times New Roman"/>
          <w:color w:val="000000" w:themeColor="text1"/>
          <w:sz w:val="24"/>
          <w:szCs w:val="24"/>
        </w:rPr>
        <w:t>ego</w:t>
      </w:r>
      <w:r w:rsidR="000F4005" w:rsidRPr="000F4005">
        <w:rPr>
          <w:rFonts w:ascii="Times New Roman" w:hAnsi="Times New Roman" w:cs="Times New Roman"/>
          <w:color w:val="000000" w:themeColor="text1"/>
          <w:sz w:val="24"/>
          <w:szCs w:val="24"/>
        </w:rPr>
        <w:t xml:space="preserve"> Dokument</w:t>
      </w:r>
      <w:r w:rsidR="002E0782">
        <w:rPr>
          <w:rFonts w:ascii="Times New Roman" w:hAnsi="Times New Roman" w:cs="Times New Roman"/>
          <w:color w:val="000000" w:themeColor="text1"/>
          <w:sz w:val="24"/>
          <w:szCs w:val="24"/>
        </w:rPr>
        <w:t>u</w:t>
      </w:r>
      <w:r w:rsidR="000F4005" w:rsidRPr="000F4005">
        <w:rPr>
          <w:rFonts w:ascii="Times New Roman" w:hAnsi="Times New Roman" w:cs="Times New Roman"/>
          <w:color w:val="000000" w:themeColor="text1"/>
          <w:sz w:val="24"/>
          <w:szCs w:val="24"/>
        </w:rPr>
        <w:t xml:space="preserve"> Zamówienia </w:t>
      </w:r>
      <w:r w:rsidRPr="000F4005">
        <w:rPr>
          <w:rFonts w:ascii="Times New Roman" w:hAnsi="Times New Roman" w:cs="Times New Roman"/>
          <w:color w:val="000000" w:themeColor="text1"/>
          <w:sz w:val="24"/>
          <w:szCs w:val="24"/>
        </w:rPr>
        <w:t xml:space="preserve">(JEDZ), którego wzór stanowi załącznik nr </w:t>
      </w:r>
      <w:r w:rsidR="00F0399D">
        <w:rPr>
          <w:rFonts w:ascii="Times New Roman" w:hAnsi="Times New Roman" w:cs="Times New Roman"/>
          <w:color w:val="000000" w:themeColor="text1"/>
          <w:sz w:val="24"/>
          <w:szCs w:val="24"/>
        </w:rPr>
        <w:t>2</w:t>
      </w:r>
      <w:r w:rsidRPr="000F4005">
        <w:rPr>
          <w:rFonts w:ascii="Times New Roman" w:hAnsi="Times New Roman" w:cs="Times New Roman"/>
          <w:color w:val="000000" w:themeColor="text1"/>
          <w:sz w:val="24"/>
          <w:szCs w:val="24"/>
        </w:rPr>
        <w:t xml:space="preserve"> do </w:t>
      </w:r>
      <w:r w:rsidR="000F4005" w:rsidRPr="000F4005">
        <w:rPr>
          <w:rFonts w:ascii="Times New Roman" w:hAnsi="Times New Roman" w:cs="Times New Roman"/>
          <w:color w:val="000000" w:themeColor="text1"/>
          <w:sz w:val="24"/>
          <w:szCs w:val="24"/>
        </w:rPr>
        <w:t>SWZ</w:t>
      </w:r>
      <w:r w:rsidRPr="000F4005">
        <w:rPr>
          <w:rFonts w:ascii="Times New Roman" w:hAnsi="Times New Roman" w:cs="Times New Roman"/>
          <w:color w:val="000000" w:themeColor="text1"/>
          <w:sz w:val="24"/>
          <w:szCs w:val="24"/>
        </w:rPr>
        <w:t xml:space="preserve">. </w:t>
      </w:r>
    </w:p>
    <w:p w14:paraId="6B9B9531" w14:textId="340535C5" w:rsidR="000F4005" w:rsidRPr="000F4005" w:rsidRDefault="009327B3" w:rsidP="00F234F4">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0F4005">
        <w:rPr>
          <w:rFonts w:ascii="Times New Roman" w:hAnsi="Times New Roman" w:cs="Times New Roman"/>
          <w:sz w:val="24"/>
          <w:szCs w:val="24"/>
        </w:rPr>
        <w:t>Celem uzupełnienia oświadczenia w formie J</w:t>
      </w:r>
      <w:r w:rsidR="000F4005" w:rsidRPr="000F4005">
        <w:rPr>
          <w:rFonts w:ascii="Times New Roman" w:hAnsi="Times New Roman" w:cs="Times New Roman"/>
          <w:sz w:val="24"/>
          <w:szCs w:val="24"/>
        </w:rPr>
        <w:t xml:space="preserve">EDZ należy go pobrać, ze strony </w:t>
      </w:r>
      <w:r w:rsidR="00F234F4" w:rsidRPr="00F234F4">
        <w:rPr>
          <w:rStyle w:val="Hipercze"/>
          <w:rFonts w:ascii="Times New Roman" w:hAnsi="Times New Roman" w:cs="Times New Roman"/>
          <w:sz w:val="24"/>
          <w:szCs w:val="24"/>
        </w:rPr>
        <w:t>http://bip.pswbp.pl/przetargi/133</w:t>
      </w:r>
      <w:r w:rsidR="00CF1EB8">
        <w:rPr>
          <w:rFonts w:ascii="Times New Roman" w:hAnsi="Times New Roman" w:cs="Times New Roman"/>
          <w:sz w:val="24"/>
          <w:szCs w:val="24"/>
        </w:rPr>
        <w:t xml:space="preserve"> </w:t>
      </w:r>
      <w:r w:rsidRPr="000F4005">
        <w:rPr>
          <w:rFonts w:ascii="Times New Roman" w:hAnsi="Times New Roman" w:cs="Times New Roman"/>
          <w:sz w:val="24"/>
          <w:szCs w:val="24"/>
        </w:rPr>
        <w:t>zapisać na dysku, a następnie zaimportować i uzupełnić poprzez serwis ESPD dostępny pod adresem:</w:t>
      </w:r>
      <w:r w:rsidRPr="000F4005">
        <w:rPr>
          <w:rStyle w:val="Hipercze"/>
          <w:rFonts w:ascii="Times New Roman" w:hAnsi="Times New Roman" w:cs="Times New Roman"/>
          <w:sz w:val="24"/>
          <w:szCs w:val="24"/>
        </w:rPr>
        <w:t xml:space="preserve"> http://espd.uzp.gov.pl</w:t>
      </w:r>
      <w:r w:rsidR="00CF1EB8">
        <w:rPr>
          <w:rFonts w:ascii="Times New Roman" w:hAnsi="Times New Roman" w:cs="Times New Roman"/>
          <w:sz w:val="24"/>
          <w:szCs w:val="24"/>
        </w:rPr>
        <w:t>.</w:t>
      </w:r>
    </w:p>
    <w:p w14:paraId="1EF96DBC" w14:textId="32C8C811" w:rsidR="002E0782" w:rsidRPr="00794CE1" w:rsidRDefault="009327B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0F4005">
        <w:rPr>
          <w:rFonts w:ascii="Times New Roman" w:hAnsi="Times New Roman" w:cs="Times New Roman"/>
          <w:sz w:val="24"/>
          <w:szCs w:val="24"/>
        </w:rPr>
        <w:lastRenderedPageBreak/>
        <w:t>Uzupełniony ESPD</w:t>
      </w:r>
      <w:r w:rsidRPr="00794CE1">
        <w:rPr>
          <w:rFonts w:ascii="Times New Roman" w:hAnsi="Times New Roman" w:cs="Times New Roman"/>
          <w:sz w:val="24"/>
          <w:szCs w:val="24"/>
        </w:rPr>
        <w:t xml:space="preserve"> należy podpisać podpisem kwalifikowanym. </w:t>
      </w:r>
    </w:p>
    <w:p w14:paraId="4FEC609A" w14:textId="77777777" w:rsidR="002E0782" w:rsidRPr="00794CE1" w:rsidRDefault="009327B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color w:val="000000" w:themeColor="text1"/>
          <w:sz w:val="24"/>
          <w:szCs w:val="24"/>
        </w:rPr>
        <w:t>Zamawiający informuje, iż na stronie Urzędu Zamówień Publicznych:</w:t>
      </w:r>
      <w:r w:rsidR="002E0782" w:rsidRPr="00794CE1">
        <w:rPr>
          <w:rFonts w:ascii="Times New Roman" w:hAnsi="Times New Roman" w:cs="Times New Roman"/>
          <w:color w:val="000000" w:themeColor="text1"/>
          <w:sz w:val="24"/>
          <w:szCs w:val="24"/>
        </w:rPr>
        <w:t xml:space="preserve"> </w:t>
      </w:r>
      <w:hyperlink r:id="rId8">
        <w:r w:rsidRPr="00794CE1">
          <w:rPr>
            <w:rStyle w:val="Hipercze"/>
            <w:rFonts w:ascii="Times New Roman" w:hAnsi="Times New Roman" w:cs="Times New Roman"/>
            <w:sz w:val="24"/>
            <w:szCs w:val="24"/>
          </w:rPr>
          <w:t>https://www.uzp.gov.pl/__data/assets/pdf_file/0015/32415/Jednolity-Europejski-Dokument-Zamowienia-instrukcja.pdf</w:t>
        </w:r>
      </w:hyperlink>
      <w:r w:rsidRPr="00794CE1">
        <w:rPr>
          <w:rFonts w:ascii="Times New Roman" w:hAnsi="Times New Roman" w:cs="Times New Roman"/>
          <w:color w:val="000000" w:themeColor="text1"/>
          <w:sz w:val="24"/>
          <w:szCs w:val="24"/>
        </w:rPr>
        <w:t xml:space="preserve"> dostępna jest Instrukcja Wypełniania Jednolitego Europejskiego Dokumentu Zamówienia (w języku polskim).</w:t>
      </w:r>
    </w:p>
    <w:p w14:paraId="0C4F2A19" w14:textId="3A42E144" w:rsidR="009327B3" w:rsidRPr="00794CE1" w:rsidRDefault="009327B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color w:val="000000" w:themeColor="text1"/>
          <w:sz w:val="24"/>
          <w:szCs w:val="24"/>
        </w:rPr>
        <w:t>Jednolity Europejski Dokument Zamówienia (JEDZ) składa się w formie elektronicznej opatrzonej kwalifikowanym podpisem elektronicznym.</w:t>
      </w:r>
    </w:p>
    <w:p w14:paraId="6B1A2F17" w14:textId="46D17D77" w:rsidR="002E0782" w:rsidRPr="00794CE1" w:rsidRDefault="009327B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bCs/>
          <w:sz w:val="24"/>
          <w:szCs w:val="24"/>
        </w:rPr>
        <w:t>Dodatkowe oświadczenia składane obligatoryjnie wraz z ofertą w pr</w:t>
      </w:r>
      <w:r w:rsidR="00643BA0" w:rsidRPr="00794CE1">
        <w:rPr>
          <w:rFonts w:ascii="Times New Roman" w:hAnsi="Times New Roman" w:cs="Times New Roman"/>
          <w:bCs/>
          <w:sz w:val="24"/>
          <w:szCs w:val="24"/>
        </w:rPr>
        <w:t>zypadku składania oferty przez W</w:t>
      </w:r>
      <w:r w:rsidRPr="00794CE1">
        <w:rPr>
          <w:rFonts w:ascii="Times New Roman" w:hAnsi="Times New Roman" w:cs="Times New Roman"/>
          <w:bCs/>
          <w:sz w:val="24"/>
          <w:szCs w:val="24"/>
        </w:rPr>
        <w:t>ykonawców wspólnie ubiegających się o udzielenie zamówienia:</w:t>
      </w:r>
    </w:p>
    <w:p w14:paraId="1FA88FCB" w14:textId="08936AF1" w:rsidR="002E0782" w:rsidRPr="00794CE1" w:rsidRDefault="009327B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color w:val="000000" w:themeColor="text1"/>
          <w:sz w:val="24"/>
          <w:szCs w:val="24"/>
        </w:rPr>
        <w:t>W przypadku wspólnego ubiegania się o za</w:t>
      </w:r>
      <w:r w:rsidR="00BB350C" w:rsidRPr="00794CE1">
        <w:rPr>
          <w:rFonts w:ascii="Times New Roman" w:hAnsi="Times New Roman" w:cs="Times New Roman"/>
          <w:color w:val="000000" w:themeColor="text1"/>
          <w:sz w:val="24"/>
          <w:szCs w:val="24"/>
        </w:rPr>
        <w:t>mówienie przez W</w:t>
      </w:r>
      <w:r w:rsidR="002E0782" w:rsidRPr="00794CE1">
        <w:rPr>
          <w:rFonts w:ascii="Times New Roman" w:hAnsi="Times New Roman" w:cs="Times New Roman"/>
          <w:color w:val="000000" w:themeColor="text1"/>
          <w:sz w:val="24"/>
          <w:szCs w:val="24"/>
        </w:rPr>
        <w:t xml:space="preserve">ykonawców (np. </w:t>
      </w:r>
      <w:r w:rsidRPr="00794CE1">
        <w:rPr>
          <w:rFonts w:ascii="Times New Roman" w:hAnsi="Times New Roman" w:cs="Times New Roman"/>
          <w:color w:val="000000" w:themeColor="text1"/>
          <w:sz w:val="24"/>
          <w:szCs w:val="24"/>
        </w:rPr>
        <w:t>w formie konsorcjum), oświadc</w:t>
      </w:r>
      <w:r w:rsidR="00BB350C" w:rsidRPr="00794CE1">
        <w:rPr>
          <w:rFonts w:ascii="Times New Roman" w:hAnsi="Times New Roman" w:cs="Times New Roman"/>
          <w:color w:val="000000" w:themeColor="text1"/>
          <w:sz w:val="24"/>
          <w:szCs w:val="24"/>
        </w:rPr>
        <w:t>zenie, o którym mowa w </w:t>
      </w:r>
      <w:r w:rsidR="002E0782" w:rsidRPr="00794CE1">
        <w:rPr>
          <w:rFonts w:ascii="Times New Roman" w:hAnsi="Times New Roman" w:cs="Times New Roman"/>
          <w:color w:val="000000" w:themeColor="text1"/>
          <w:sz w:val="24"/>
          <w:szCs w:val="24"/>
        </w:rPr>
        <w:t xml:space="preserve">pkt. 9.1.1. SWZ </w:t>
      </w:r>
      <w:r w:rsidRPr="00794CE1">
        <w:rPr>
          <w:rFonts w:ascii="Times New Roman" w:hAnsi="Times New Roman" w:cs="Times New Roman"/>
          <w:color w:val="000000" w:themeColor="text1"/>
          <w:sz w:val="24"/>
          <w:szCs w:val="24"/>
        </w:rPr>
        <w:t xml:space="preserve">składa każdy z </w:t>
      </w:r>
      <w:r w:rsidR="002E0782" w:rsidRPr="00794CE1">
        <w:rPr>
          <w:rFonts w:ascii="Times New Roman" w:hAnsi="Times New Roman" w:cs="Times New Roman"/>
          <w:color w:val="000000" w:themeColor="text1"/>
          <w:sz w:val="24"/>
          <w:szCs w:val="24"/>
        </w:rPr>
        <w:t>W</w:t>
      </w:r>
      <w:r w:rsidRPr="00794CE1">
        <w:rPr>
          <w:rFonts w:ascii="Times New Roman" w:hAnsi="Times New Roman" w:cs="Times New Roman"/>
          <w:color w:val="000000" w:themeColor="text1"/>
          <w:sz w:val="24"/>
          <w:szCs w:val="24"/>
        </w:rPr>
        <w:t>ykonaw</w:t>
      </w:r>
      <w:r w:rsidR="002E0782" w:rsidRPr="00794CE1">
        <w:rPr>
          <w:rFonts w:ascii="Times New Roman" w:hAnsi="Times New Roman" w:cs="Times New Roman"/>
          <w:color w:val="000000" w:themeColor="text1"/>
          <w:sz w:val="24"/>
          <w:szCs w:val="24"/>
        </w:rPr>
        <w:t>ców wspólnie ubiegających się o </w:t>
      </w:r>
      <w:r w:rsidRPr="00794CE1">
        <w:rPr>
          <w:rFonts w:ascii="Times New Roman" w:hAnsi="Times New Roman" w:cs="Times New Roman"/>
          <w:color w:val="000000" w:themeColor="text1"/>
          <w:sz w:val="24"/>
          <w:szCs w:val="24"/>
        </w:rPr>
        <w:t xml:space="preserve">zamówienie. W tym przypadku, </w:t>
      </w:r>
      <w:r w:rsidRPr="00794CE1">
        <w:rPr>
          <w:rFonts w:ascii="Times New Roman" w:hAnsi="Times New Roman" w:cs="Times New Roman"/>
          <w:sz w:val="24"/>
          <w:szCs w:val="24"/>
        </w:rPr>
        <w:t xml:space="preserve">Jednolity Europejski Dokument Zamówienia (JEDZ) składa się w formie elektronicznej opatrzonej </w:t>
      </w:r>
      <w:r w:rsidRPr="00794CE1">
        <w:rPr>
          <w:rFonts w:ascii="Times New Roman" w:hAnsi="Times New Roman" w:cs="Times New Roman"/>
          <w:color w:val="000000"/>
          <w:sz w:val="24"/>
          <w:szCs w:val="24"/>
        </w:rPr>
        <w:t>kwalifikowanym</w:t>
      </w:r>
      <w:r w:rsidRPr="00794CE1">
        <w:rPr>
          <w:rFonts w:ascii="Times New Roman" w:hAnsi="Times New Roman" w:cs="Times New Roman"/>
          <w:sz w:val="24"/>
          <w:szCs w:val="24"/>
        </w:rPr>
        <w:t xml:space="preserve"> podpisem elektronicznym wystawionym odpowiednio dla każdego z </w:t>
      </w:r>
      <w:r w:rsidR="002E0782" w:rsidRPr="00794CE1">
        <w:rPr>
          <w:rFonts w:ascii="Times New Roman" w:hAnsi="Times New Roman" w:cs="Times New Roman"/>
          <w:sz w:val="24"/>
          <w:szCs w:val="24"/>
        </w:rPr>
        <w:t>W</w:t>
      </w:r>
      <w:r w:rsidRPr="00794CE1">
        <w:rPr>
          <w:rFonts w:ascii="Times New Roman" w:hAnsi="Times New Roman" w:cs="Times New Roman"/>
          <w:sz w:val="24"/>
          <w:szCs w:val="24"/>
        </w:rPr>
        <w:t>ykonawców.</w:t>
      </w:r>
    </w:p>
    <w:p w14:paraId="52AC47BA" w14:textId="77777777" w:rsidR="002E0782" w:rsidRPr="00794CE1" w:rsidRDefault="009327B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sz w:val="24"/>
          <w:szCs w:val="24"/>
        </w:rPr>
        <w:t xml:space="preserve">Wykonawcy wspólnie ubiegający się o udzielenie zamówienia dołączają do oferty oświadczenie, z którego wynika, które </w:t>
      </w:r>
      <w:r w:rsidR="002E0782" w:rsidRPr="00794CE1">
        <w:rPr>
          <w:rFonts w:ascii="Times New Roman" w:hAnsi="Times New Roman" w:cs="Times New Roman"/>
          <w:sz w:val="24"/>
          <w:szCs w:val="24"/>
        </w:rPr>
        <w:t>części przedmiotu zamówienia (</w:t>
      </w:r>
      <w:r w:rsidRPr="00794CE1">
        <w:rPr>
          <w:rFonts w:ascii="Times New Roman" w:hAnsi="Times New Roman" w:cs="Times New Roman"/>
          <w:sz w:val="24"/>
          <w:szCs w:val="24"/>
        </w:rPr>
        <w:t>dostawy lub usługi</w:t>
      </w:r>
      <w:r w:rsidR="002E0782" w:rsidRPr="00794CE1">
        <w:rPr>
          <w:rFonts w:ascii="Times New Roman" w:hAnsi="Times New Roman" w:cs="Times New Roman"/>
          <w:sz w:val="24"/>
          <w:szCs w:val="24"/>
        </w:rPr>
        <w:t>)</w:t>
      </w:r>
      <w:r w:rsidRPr="00794CE1">
        <w:rPr>
          <w:rFonts w:ascii="Times New Roman" w:hAnsi="Times New Roman" w:cs="Times New Roman"/>
          <w:sz w:val="24"/>
          <w:szCs w:val="24"/>
        </w:rPr>
        <w:t xml:space="preserve"> wykonają poszczególni </w:t>
      </w:r>
      <w:r w:rsidR="002E0782" w:rsidRPr="00794CE1">
        <w:rPr>
          <w:rFonts w:ascii="Times New Roman" w:hAnsi="Times New Roman" w:cs="Times New Roman"/>
          <w:sz w:val="24"/>
          <w:szCs w:val="24"/>
        </w:rPr>
        <w:t>W</w:t>
      </w:r>
      <w:r w:rsidRPr="00794CE1">
        <w:rPr>
          <w:rFonts w:ascii="Times New Roman" w:hAnsi="Times New Roman" w:cs="Times New Roman"/>
          <w:sz w:val="24"/>
          <w:szCs w:val="24"/>
        </w:rPr>
        <w:t>ykonawcy.</w:t>
      </w:r>
    </w:p>
    <w:p w14:paraId="200F6353" w14:textId="77777777" w:rsidR="002E0782" w:rsidRPr="00794CE1" w:rsidRDefault="009327B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bCs/>
          <w:sz w:val="24"/>
          <w:szCs w:val="24"/>
        </w:rPr>
        <w:t xml:space="preserve">Dodatkowe oświadczenia składane obligatoryjnie wraz z ofertą wymagane przy poleganiu na zasobach podmiotów </w:t>
      </w:r>
      <w:r w:rsidRPr="00794CE1">
        <w:rPr>
          <w:rFonts w:ascii="Times New Roman" w:eastAsia="Calibri" w:hAnsi="Times New Roman" w:cs="Times New Roman"/>
          <w:sz w:val="24"/>
          <w:szCs w:val="24"/>
        </w:rPr>
        <w:t>udostępniających zasoby:</w:t>
      </w:r>
    </w:p>
    <w:p w14:paraId="0539B0F3" w14:textId="6D131904" w:rsidR="00794CE1" w:rsidRPr="00794CE1" w:rsidRDefault="00794CE1"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eastAsia="Times New Roman" w:hAnsi="Times New Roman" w:cs="Times New Roman"/>
          <w:sz w:val="24"/>
          <w:szCs w:val="24"/>
          <w:lang w:eastAsia="pl-PL"/>
        </w:rPr>
        <w:t>Wykonawca, w przypadku polegania na zdolnościach lub sytuacji podmiotów udostępniających zasoby, przedstawia, wraz z oświadczeniem, o którym mowa w ust. 9.1.1. SWZ, także oświadczenie podmiotu udostępniającego zasoby, potwierdzające brak podstaw wykluczenia tego podmiotu oraz odpowiednio spełnianie warunków udziału w postępowaniu lub kryteriów selekcji, w zakresie, w jakim Wykonawca powołuje się na jego zasoby.</w:t>
      </w:r>
      <w:r w:rsidRPr="00794CE1">
        <w:rPr>
          <w:rFonts w:ascii="Times New Roman" w:hAnsi="Times New Roman" w:cs="Times New Roman"/>
          <w:color w:val="000000" w:themeColor="text1"/>
          <w:sz w:val="24"/>
          <w:szCs w:val="24"/>
        </w:rPr>
        <w:t xml:space="preserve"> W tym przypadku, </w:t>
      </w:r>
      <w:r w:rsidRPr="00794CE1">
        <w:rPr>
          <w:rFonts w:ascii="Times New Roman" w:hAnsi="Times New Roman" w:cs="Times New Roman"/>
          <w:sz w:val="24"/>
          <w:szCs w:val="24"/>
        </w:rPr>
        <w:t xml:space="preserve">Jednolity Europejski Dokument Zamówienia (JEDZ) składa się w formie elektronicznej (odrębny plik) opatrzonej </w:t>
      </w:r>
      <w:r w:rsidRPr="00794CE1">
        <w:rPr>
          <w:rFonts w:ascii="Times New Roman" w:hAnsi="Times New Roman" w:cs="Times New Roman"/>
          <w:color w:val="000000"/>
          <w:sz w:val="24"/>
          <w:szCs w:val="24"/>
        </w:rPr>
        <w:t>kwalifikowanym</w:t>
      </w:r>
      <w:r w:rsidRPr="00794CE1">
        <w:rPr>
          <w:rFonts w:ascii="Times New Roman" w:hAnsi="Times New Roman" w:cs="Times New Roman"/>
          <w:sz w:val="24"/>
          <w:szCs w:val="24"/>
        </w:rPr>
        <w:t xml:space="preserve"> podpisem elektronicznym przez podmiot, na którego zasoby się powołuje.</w:t>
      </w:r>
    </w:p>
    <w:p w14:paraId="1991F644" w14:textId="70C97924" w:rsidR="00373A3B" w:rsidRPr="00794CE1" w:rsidRDefault="009327B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eastAsia="Calibri" w:hAnsi="Times New Roman" w:cs="Times New Roman"/>
          <w:sz w:val="24"/>
          <w:szCs w:val="24"/>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t>
      </w:r>
      <w:r w:rsidR="00373A3B" w:rsidRPr="00794CE1">
        <w:rPr>
          <w:rFonts w:ascii="Times New Roman" w:eastAsia="Calibri" w:hAnsi="Times New Roman" w:cs="Times New Roman"/>
          <w:sz w:val="24"/>
          <w:szCs w:val="24"/>
        </w:rPr>
        <w:t>W</w:t>
      </w:r>
      <w:r w:rsidRPr="00794CE1">
        <w:rPr>
          <w:rFonts w:ascii="Times New Roman" w:eastAsia="Calibri" w:hAnsi="Times New Roman" w:cs="Times New Roman"/>
          <w:sz w:val="24"/>
          <w:szCs w:val="24"/>
        </w:rPr>
        <w:t>ykonawca realizując zamówienie, będzie dysponował niezbędnymi zasobami tych podmiotów</w:t>
      </w:r>
      <w:r w:rsidRPr="00794CE1">
        <w:rPr>
          <w:rFonts w:ascii="Times New Roman" w:eastAsia="Calibri" w:hAnsi="Times New Roman" w:cs="Times New Roman"/>
          <w:color w:val="000000"/>
          <w:sz w:val="24"/>
          <w:szCs w:val="24"/>
        </w:rPr>
        <w:t xml:space="preserve">. </w:t>
      </w:r>
      <w:r w:rsidRPr="00794CE1">
        <w:rPr>
          <w:rFonts w:ascii="Times New Roman" w:eastAsia="Calibri" w:hAnsi="Times New Roman" w:cs="Times New Roman"/>
          <w:sz w:val="24"/>
          <w:szCs w:val="24"/>
        </w:rPr>
        <w:t xml:space="preserve">Treść zobowiązania powinna bezspornie i jednoznacznie wskazywać na zakres zobowiązania innego podmiotu, określać czego dotyczy zobowiązanie oraz w jaki sposób i w jakim okresie będzie ono wykonywane. </w:t>
      </w:r>
    </w:p>
    <w:p w14:paraId="7796D646" w14:textId="735FDA0D" w:rsidR="00373A3B" w:rsidRPr="00794CE1" w:rsidRDefault="009327B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sz w:val="24"/>
          <w:szCs w:val="24"/>
        </w:rPr>
        <w:t xml:space="preserve">Zobowiązanie podmiotu udostępniającego zasoby, </w:t>
      </w:r>
      <w:r w:rsidR="00794CE1" w:rsidRPr="00794CE1">
        <w:rPr>
          <w:rFonts w:ascii="Times New Roman" w:hAnsi="Times New Roman" w:cs="Times New Roman"/>
          <w:sz w:val="24"/>
          <w:szCs w:val="24"/>
        </w:rPr>
        <w:t>o którym mowa w </w:t>
      </w:r>
      <w:r w:rsidRPr="00794CE1">
        <w:rPr>
          <w:rFonts w:ascii="Times New Roman" w:hAnsi="Times New Roman" w:cs="Times New Roman"/>
          <w:sz w:val="24"/>
          <w:szCs w:val="24"/>
        </w:rPr>
        <w:t>pkt</w:t>
      </w:r>
      <w:r w:rsidR="00373A3B" w:rsidRPr="00794CE1">
        <w:rPr>
          <w:rFonts w:ascii="Times New Roman" w:hAnsi="Times New Roman" w:cs="Times New Roman"/>
          <w:sz w:val="24"/>
          <w:szCs w:val="24"/>
        </w:rPr>
        <w:t>.</w:t>
      </w:r>
      <w:r w:rsidRPr="00794CE1">
        <w:rPr>
          <w:rFonts w:ascii="Times New Roman" w:hAnsi="Times New Roman" w:cs="Times New Roman"/>
          <w:sz w:val="24"/>
          <w:szCs w:val="24"/>
        </w:rPr>
        <w:t xml:space="preserve"> </w:t>
      </w:r>
      <w:r w:rsidR="00373A3B" w:rsidRPr="00794CE1">
        <w:rPr>
          <w:rFonts w:ascii="Times New Roman" w:hAnsi="Times New Roman" w:cs="Times New Roman"/>
          <w:sz w:val="24"/>
          <w:szCs w:val="24"/>
        </w:rPr>
        <w:t>9.1.</w:t>
      </w:r>
      <w:r w:rsidR="00794CE1" w:rsidRPr="00794CE1">
        <w:rPr>
          <w:rFonts w:ascii="Times New Roman" w:hAnsi="Times New Roman" w:cs="Times New Roman"/>
          <w:sz w:val="24"/>
          <w:szCs w:val="24"/>
        </w:rPr>
        <w:t>3</w:t>
      </w:r>
      <w:r w:rsidR="00373A3B" w:rsidRPr="00794CE1">
        <w:rPr>
          <w:rFonts w:ascii="Times New Roman" w:hAnsi="Times New Roman" w:cs="Times New Roman"/>
          <w:sz w:val="24"/>
          <w:szCs w:val="24"/>
        </w:rPr>
        <w:t>.</w:t>
      </w:r>
      <w:r w:rsidR="00794CE1" w:rsidRPr="00794CE1">
        <w:rPr>
          <w:rFonts w:ascii="Times New Roman" w:hAnsi="Times New Roman" w:cs="Times New Roman"/>
          <w:sz w:val="24"/>
          <w:szCs w:val="24"/>
        </w:rPr>
        <w:t>2.</w:t>
      </w:r>
      <w:r w:rsidR="00373A3B" w:rsidRPr="00794CE1">
        <w:rPr>
          <w:rFonts w:ascii="Times New Roman" w:hAnsi="Times New Roman" w:cs="Times New Roman"/>
          <w:sz w:val="24"/>
          <w:szCs w:val="24"/>
        </w:rPr>
        <w:t xml:space="preserve"> SWZ, </w:t>
      </w:r>
      <w:r w:rsidRPr="00794CE1">
        <w:rPr>
          <w:rFonts w:ascii="Times New Roman" w:hAnsi="Times New Roman" w:cs="Times New Roman"/>
          <w:sz w:val="24"/>
          <w:szCs w:val="24"/>
        </w:rPr>
        <w:t>potwierdza, że stosunek łączący Wykonawcę z</w:t>
      </w:r>
      <w:r w:rsidR="00794CE1" w:rsidRPr="00794CE1">
        <w:rPr>
          <w:rFonts w:ascii="Times New Roman" w:hAnsi="Times New Roman" w:cs="Times New Roman"/>
          <w:sz w:val="24"/>
          <w:szCs w:val="24"/>
        </w:rPr>
        <w:t> </w:t>
      </w:r>
      <w:r w:rsidRPr="00794CE1">
        <w:rPr>
          <w:rFonts w:ascii="Times New Roman" w:hAnsi="Times New Roman" w:cs="Times New Roman"/>
          <w:sz w:val="24"/>
          <w:szCs w:val="24"/>
        </w:rPr>
        <w:t>podmiotami udostępniającymi zasoby gwarantuje rzeczywisty dostęp do tych zasobów oraz określa w szczególności:</w:t>
      </w:r>
    </w:p>
    <w:p w14:paraId="37B72718" w14:textId="77777777" w:rsidR="00373A3B" w:rsidRPr="00373A3B" w:rsidRDefault="009327B3" w:rsidP="007D00E6">
      <w:pPr>
        <w:pStyle w:val="Akapitzlist"/>
        <w:numPr>
          <w:ilvl w:val="4"/>
          <w:numId w:val="1"/>
        </w:numPr>
        <w:spacing w:after="0" w:line="240" w:lineRule="auto"/>
        <w:jc w:val="both"/>
        <w:rPr>
          <w:rFonts w:ascii="Times New Roman" w:eastAsia="Times New Roman" w:hAnsi="Times New Roman" w:cs="Times New Roman"/>
          <w:sz w:val="24"/>
          <w:szCs w:val="24"/>
          <w:lang w:eastAsia="pl-PL"/>
        </w:rPr>
      </w:pPr>
      <w:r w:rsidRPr="00373A3B">
        <w:rPr>
          <w:rFonts w:ascii="Times New Roman" w:hAnsi="Times New Roman" w:cs="Times New Roman"/>
          <w:sz w:val="24"/>
          <w:szCs w:val="24"/>
        </w:rPr>
        <w:t>zakres dostępnych Wykonawcy zasobów podmiotu udostępniającego</w:t>
      </w:r>
      <w:r w:rsidRPr="00373A3B">
        <w:rPr>
          <w:rFonts w:ascii="Times New Roman" w:hAnsi="Times New Roman" w:cs="Times New Roman"/>
          <w:spacing w:val="-6"/>
          <w:sz w:val="24"/>
          <w:szCs w:val="24"/>
        </w:rPr>
        <w:t xml:space="preserve"> </w:t>
      </w:r>
      <w:r w:rsidRPr="00373A3B">
        <w:rPr>
          <w:rFonts w:ascii="Times New Roman" w:hAnsi="Times New Roman" w:cs="Times New Roman"/>
          <w:sz w:val="24"/>
          <w:szCs w:val="24"/>
        </w:rPr>
        <w:t>zasoby;</w:t>
      </w:r>
    </w:p>
    <w:p w14:paraId="26F83606" w14:textId="77777777" w:rsidR="00373A3B" w:rsidRPr="00373A3B" w:rsidRDefault="009327B3" w:rsidP="007D00E6">
      <w:pPr>
        <w:pStyle w:val="Akapitzlist"/>
        <w:numPr>
          <w:ilvl w:val="4"/>
          <w:numId w:val="1"/>
        </w:numPr>
        <w:spacing w:after="0" w:line="240" w:lineRule="auto"/>
        <w:jc w:val="both"/>
        <w:rPr>
          <w:rFonts w:ascii="Times New Roman" w:eastAsia="Times New Roman" w:hAnsi="Times New Roman" w:cs="Times New Roman"/>
          <w:sz w:val="24"/>
          <w:szCs w:val="24"/>
          <w:lang w:eastAsia="pl-PL"/>
        </w:rPr>
      </w:pPr>
      <w:r w:rsidRPr="00373A3B">
        <w:rPr>
          <w:rFonts w:ascii="Times New Roman" w:hAnsi="Times New Roman" w:cs="Times New Roman"/>
          <w:sz w:val="24"/>
          <w:szCs w:val="24"/>
        </w:rPr>
        <w:lastRenderedPageBreak/>
        <w:t>sposób i okres udostępnienia Wykonawcy i wykorzystania przez niego zasobów podmiotu udostępniającego te zasoby przy wykonywaniu zamówienia;</w:t>
      </w:r>
    </w:p>
    <w:p w14:paraId="70A4972E" w14:textId="77777777" w:rsidR="00373A3B" w:rsidRPr="00373A3B" w:rsidRDefault="009327B3" w:rsidP="007D00E6">
      <w:pPr>
        <w:pStyle w:val="Akapitzlist"/>
        <w:numPr>
          <w:ilvl w:val="4"/>
          <w:numId w:val="1"/>
        </w:numPr>
        <w:spacing w:after="0" w:line="240" w:lineRule="auto"/>
        <w:jc w:val="both"/>
        <w:rPr>
          <w:rFonts w:ascii="Times New Roman" w:eastAsia="Times New Roman" w:hAnsi="Times New Roman" w:cs="Times New Roman"/>
          <w:sz w:val="24"/>
          <w:szCs w:val="24"/>
          <w:lang w:eastAsia="pl-PL"/>
        </w:rPr>
      </w:pPr>
      <w:r w:rsidRPr="00373A3B">
        <w:rPr>
          <w:rFonts w:ascii="Times New Roman" w:hAnsi="Times New Roman" w:cs="Times New Roman"/>
          <w:sz w:val="24"/>
          <w:szCs w:val="24"/>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7F74F731" w14:textId="77777777" w:rsidR="00794CE1" w:rsidRPr="00794CE1" w:rsidRDefault="00373A3B" w:rsidP="00794CE1">
      <w:p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bCs/>
          <w:sz w:val="24"/>
          <w:szCs w:val="24"/>
        </w:rPr>
        <w:t xml:space="preserve">Dotyczy Wykonawcy, którego oferta zostanie najwyżej oceniona: </w:t>
      </w:r>
    </w:p>
    <w:p w14:paraId="0E2224FA" w14:textId="453C00A5" w:rsidR="00342D0F" w:rsidRPr="00020A3F" w:rsidRDefault="00020A3F"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hAnsi="Times New Roman" w:cs="Times New Roman"/>
          <w:bCs/>
          <w:sz w:val="24"/>
          <w:szCs w:val="24"/>
        </w:rPr>
        <w:t>Dokumenty i </w:t>
      </w:r>
      <w:r w:rsidR="009327B3" w:rsidRPr="00020A3F">
        <w:rPr>
          <w:rFonts w:ascii="Times New Roman" w:hAnsi="Times New Roman" w:cs="Times New Roman"/>
          <w:bCs/>
          <w:sz w:val="24"/>
          <w:szCs w:val="24"/>
        </w:rPr>
        <w:t>oświadczenia aktualne na dzień złożenia, które Wykonawca będzie zobowiązany złożyć na wezwanie zamawiającego w wyznaczonym ter</w:t>
      </w:r>
      <w:r w:rsidR="00342D0F" w:rsidRPr="00020A3F">
        <w:rPr>
          <w:rFonts w:ascii="Times New Roman" w:hAnsi="Times New Roman" w:cs="Times New Roman"/>
          <w:bCs/>
          <w:sz w:val="24"/>
          <w:szCs w:val="24"/>
        </w:rPr>
        <w:t>minie, nie krótszym niż 10 dni:</w:t>
      </w:r>
    </w:p>
    <w:p w14:paraId="34ED53D9" w14:textId="43754991" w:rsidR="00342D0F" w:rsidRPr="00342D0F" w:rsidRDefault="00020A3F"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Pr>
          <w:rFonts w:ascii="Times New Roman" w:hAnsi="Times New Roman" w:cs="Times New Roman"/>
          <w:bCs/>
          <w:sz w:val="24"/>
          <w:szCs w:val="24"/>
        </w:rPr>
        <w:t>w</w:t>
      </w:r>
      <w:r w:rsidR="009327B3" w:rsidRPr="00342D0F">
        <w:rPr>
          <w:rFonts w:ascii="Times New Roman" w:hAnsi="Times New Roman" w:cs="Times New Roman"/>
          <w:bCs/>
          <w:sz w:val="24"/>
          <w:szCs w:val="24"/>
        </w:rPr>
        <w:t>ykaz dostaw zawierający informacje pozwalające na p</w:t>
      </w:r>
      <w:r w:rsidR="00CF1EB8">
        <w:rPr>
          <w:rFonts w:ascii="Times New Roman" w:hAnsi="Times New Roman" w:cs="Times New Roman"/>
          <w:bCs/>
          <w:sz w:val="24"/>
          <w:szCs w:val="24"/>
        </w:rPr>
        <w:t>otwierdzenie spełnienia warunku udziału opisanego</w:t>
      </w:r>
      <w:r w:rsidR="009327B3" w:rsidRPr="00342D0F">
        <w:rPr>
          <w:rFonts w:ascii="Times New Roman" w:hAnsi="Times New Roman" w:cs="Times New Roman"/>
          <w:bCs/>
          <w:sz w:val="24"/>
          <w:szCs w:val="24"/>
        </w:rPr>
        <w:t xml:space="preserve"> w </w:t>
      </w:r>
      <w:r w:rsidR="00342D0F">
        <w:rPr>
          <w:rFonts w:ascii="Times New Roman" w:hAnsi="Times New Roman" w:cs="Times New Roman"/>
          <w:bCs/>
          <w:sz w:val="24"/>
          <w:szCs w:val="24"/>
        </w:rPr>
        <w:t xml:space="preserve">pkt. </w:t>
      </w:r>
      <w:r w:rsidR="00CF1EB8">
        <w:rPr>
          <w:rFonts w:ascii="Times New Roman" w:hAnsi="Times New Roman" w:cs="Times New Roman"/>
          <w:bCs/>
          <w:sz w:val="24"/>
          <w:szCs w:val="24"/>
        </w:rPr>
        <w:t>8.1.4.</w:t>
      </w:r>
      <w:r w:rsidR="00342D0F">
        <w:rPr>
          <w:rFonts w:ascii="Times New Roman" w:hAnsi="Times New Roman" w:cs="Times New Roman"/>
          <w:bCs/>
          <w:sz w:val="24"/>
          <w:szCs w:val="24"/>
        </w:rPr>
        <w:t xml:space="preserve"> </w:t>
      </w:r>
      <w:r w:rsidR="009327B3" w:rsidRPr="00342D0F">
        <w:rPr>
          <w:rFonts w:ascii="Times New Roman" w:hAnsi="Times New Roman" w:cs="Times New Roman"/>
          <w:bCs/>
          <w:sz w:val="24"/>
          <w:szCs w:val="24"/>
        </w:rPr>
        <w:t>SWZ, w szczególności</w:t>
      </w:r>
      <w:r w:rsidR="009327B3" w:rsidRPr="00342D0F">
        <w:rPr>
          <w:rFonts w:ascii="Times New Roman" w:hAnsi="Times New Roman" w:cs="Times New Roman"/>
          <w:bCs/>
          <w:color w:val="000000"/>
          <w:sz w:val="24"/>
          <w:szCs w:val="24"/>
        </w:rPr>
        <w:t xml:space="preserve"> </w:t>
      </w:r>
      <w:r w:rsidR="009327B3" w:rsidRPr="00342D0F">
        <w:rPr>
          <w:rFonts w:ascii="Times New Roman" w:hAnsi="Times New Roman" w:cs="Times New Roman"/>
          <w:bCs/>
          <w:sz w:val="24"/>
          <w:szCs w:val="24"/>
        </w:rPr>
        <w:t>nazwę, zakres i termin zrealizowan</w:t>
      </w:r>
      <w:r w:rsidR="00342D0F">
        <w:rPr>
          <w:rFonts w:ascii="Times New Roman" w:hAnsi="Times New Roman" w:cs="Times New Roman"/>
          <w:bCs/>
          <w:sz w:val="24"/>
          <w:szCs w:val="24"/>
        </w:rPr>
        <w:t xml:space="preserve">ych dostaw, nazwę Zamawiającego oraz </w:t>
      </w:r>
      <w:r w:rsidR="009327B3" w:rsidRPr="00342D0F">
        <w:rPr>
          <w:rFonts w:ascii="Times New Roman" w:hAnsi="Times New Roman" w:cs="Times New Roman"/>
          <w:bCs/>
          <w:sz w:val="24"/>
          <w:szCs w:val="24"/>
        </w:rPr>
        <w:t xml:space="preserve">dowody określające czy </w:t>
      </w:r>
      <w:r w:rsidR="00342D0F">
        <w:rPr>
          <w:rFonts w:ascii="Times New Roman" w:hAnsi="Times New Roman" w:cs="Times New Roman"/>
          <w:bCs/>
          <w:sz w:val="24"/>
          <w:szCs w:val="24"/>
        </w:rPr>
        <w:t xml:space="preserve">dostawy </w:t>
      </w:r>
      <w:r w:rsidR="009327B3" w:rsidRPr="00342D0F">
        <w:rPr>
          <w:rFonts w:ascii="Times New Roman" w:hAnsi="Times New Roman" w:cs="Times New Roman"/>
          <w:bCs/>
          <w:sz w:val="24"/>
          <w:szCs w:val="24"/>
        </w:rPr>
        <w:t xml:space="preserve">zamieszczone w </w:t>
      </w:r>
      <w:r w:rsidR="009327B3" w:rsidRPr="00342D0F">
        <w:rPr>
          <w:rFonts w:ascii="Times New Roman" w:hAnsi="Times New Roman" w:cs="Times New Roman"/>
          <w:bCs/>
          <w:i/>
          <w:sz w:val="24"/>
          <w:szCs w:val="24"/>
        </w:rPr>
        <w:t>Wykazie dostaw</w:t>
      </w:r>
      <w:r w:rsidR="009327B3" w:rsidRPr="00342D0F">
        <w:rPr>
          <w:rFonts w:ascii="Times New Roman" w:hAnsi="Times New Roman" w:cs="Times New Roman"/>
          <w:bCs/>
          <w:sz w:val="24"/>
          <w:szCs w:val="24"/>
        </w:rPr>
        <w:t xml:space="preserve"> zostały wykonane należycie. </w:t>
      </w:r>
      <w:r w:rsidR="009327B3" w:rsidRPr="00342D0F">
        <w:rPr>
          <w:rFonts w:ascii="Times New Roman" w:hAnsi="Times New Roman" w:cs="Times New Roman"/>
          <w:color w:val="000000"/>
          <w:sz w:val="24"/>
          <w:szCs w:val="24"/>
        </w:rPr>
        <w:t>Dowodami</w:t>
      </w:r>
      <w:r w:rsidR="009327B3" w:rsidRPr="00342D0F">
        <w:rPr>
          <w:rFonts w:ascii="Times New Roman" w:hAnsi="Times New Roman" w:cs="Times New Roman"/>
          <w:sz w:val="24"/>
          <w:szCs w:val="24"/>
        </w:rPr>
        <w:t xml:space="preserve"> są </w:t>
      </w:r>
      <w:r w:rsidR="009327B3" w:rsidRPr="00342D0F">
        <w:rPr>
          <w:rFonts w:ascii="Times New Roman" w:hAnsi="Times New Roman" w:cs="Times New Roman"/>
          <w:bCs/>
          <w:color w:val="000000"/>
          <w:sz w:val="24"/>
          <w:szCs w:val="24"/>
        </w:rPr>
        <w:t>referencje bądź inne dokumenty wystawione przez podmiot, na rzecz kt</w:t>
      </w:r>
      <w:r w:rsidR="00342D0F" w:rsidRPr="00342D0F">
        <w:rPr>
          <w:rFonts w:ascii="Times New Roman" w:hAnsi="Times New Roman" w:cs="Times New Roman"/>
          <w:bCs/>
          <w:color w:val="000000"/>
          <w:sz w:val="24"/>
          <w:szCs w:val="24"/>
        </w:rPr>
        <w:t>órego usługi były wykonywane, a</w:t>
      </w:r>
      <w:r w:rsidR="00CF1EB8">
        <w:rPr>
          <w:rFonts w:ascii="Times New Roman" w:hAnsi="Times New Roman" w:cs="Times New Roman"/>
          <w:bCs/>
          <w:color w:val="000000"/>
          <w:sz w:val="24"/>
          <w:szCs w:val="24"/>
        </w:rPr>
        <w:t> </w:t>
      </w:r>
      <w:r w:rsidR="00342D0F" w:rsidRPr="00342D0F">
        <w:rPr>
          <w:rFonts w:ascii="Times New Roman" w:hAnsi="Times New Roman" w:cs="Times New Roman"/>
          <w:bCs/>
          <w:color w:val="000000"/>
          <w:sz w:val="24"/>
          <w:szCs w:val="24"/>
        </w:rPr>
        <w:t xml:space="preserve">jeżeli z uzasadnionej przyczyny o </w:t>
      </w:r>
      <w:r w:rsidR="009327B3" w:rsidRPr="00342D0F">
        <w:rPr>
          <w:rFonts w:ascii="Times New Roman" w:hAnsi="Times New Roman" w:cs="Times New Roman"/>
          <w:bCs/>
          <w:color w:val="000000"/>
          <w:sz w:val="24"/>
          <w:szCs w:val="24"/>
        </w:rPr>
        <w:t>obiektywnym charakterze Wykonawca nie</w:t>
      </w:r>
      <w:r w:rsidR="00342D0F" w:rsidRPr="00342D0F">
        <w:rPr>
          <w:rFonts w:ascii="Times New Roman" w:hAnsi="Times New Roman" w:cs="Times New Roman"/>
          <w:bCs/>
          <w:color w:val="000000"/>
          <w:sz w:val="24"/>
          <w:szCs w:val="24"/>
        </w:rPr>
        <w:t xml:space="preserve"> jest w </w:t>
      </w:r>
      <w:r w:rsidR="009327B3" w:rsidRPr="00342D0F">
        <w:rPr>
          <w:rFonts w:ascii="Times New Roman" w:hAnsi="Times New Roman" w:cs="Times New Roman"/>
          <w:bCs/>
          <w:color w:val="000000"/>
          <w:sz w:val="24"/>
          <w:szCs w:val="24"/>
        </w:rPr>
        <w:t>stanie uzyskać tych dokumentów, dowodem jest oświadczenie Wykonawcy</w:t>
      </w:r>
      <w:r w:rsidR="00342D0F">
        <w:rPr>
          <w:rFonts w:ascii="Times New Roman" w:hAnsi="Times New Roman" w:cs="Times New Roman"/>
          <w:bCs/>
          <w:color w:val="000000"/>
          <w:sz w:val="24"/>
          <w:szCs w:val="24"/>
        </w:rPr>
        <w:t>,</w:t>
      </w:r>
    </w:p>
    <w:p w14:paraId="02CADBD7" w14:textId="77777777" w:rsidR="00342D0F" w:rsidRDefault="009327B3" w:rsidP="007D00E6">
      <w:pPr>
        <w:pStyle w:val="Akapitzlist"/>
        <w:numPr>
          <w:ilvl w:val="3"/>
          <w:numId w:val="1"/>
        </w:numPr>
        <w:spacing w:after="0" w:line="240" w:lineRule="auto"/>
        <w:jc w:val="both"/>
        <w:rPr>
          <w:rFonts w:ascii="Times New Roman" w:hAnsi="Times New Roman" w:cs="Times New Roman"/>
          <w:bCs/>
          <w:sz w:val="24"/>
          <w:szCs w:val="24"/>
        </w:rPr>
      </w:pPr>
      <w:r w:rsidRPr="00342D0F">
        <w:rPr>
          <w:rFonts w:ascii="Times New Roman" w:hAnsi="Times New Roman" w:cs="Times New Roman"/>
          <w:bCs/>
          <w:sz w:val="24"/>
          <w:szCs w:val="24"/>
        </w:rPr>
        <w:t xml:space="preserve">informacja z Krajowego Rejestru </w:t>
      </w:r>
      <w:r w:rsidR="00342D0F">
        <w:rPr>
          <w:rFonts w:ascii="Times New Roman" w:hAnsi="Times New Roman" w:cs="Times New Roman"/>
          <w:bCs/>
          <w:sz w:val="24"/>
          <w:szCs w:val="24"/>
        </w:rPr>
        <w:t>Karnego w zakresie określonym w:</w:t>
      </w:r>
    </w:p>
    <w:p w14:paraId="7F957C87" w14:textId="4CE45CA3" w:rsidR="00740A93" w:rsidRPr="00740A93" w:rsidRDefault="00740A93" w:rsidP="007D00E6">
      <w:pPr>
        <w:pStyle w:val="Akapitzlist"/>
        <w:numPr>
          <w:ilvl w:val="4"/>
          <w:numId w:val="1"/>
        </w:numPr>
        <w:spacing w:after="0" w:line="240" w:lineRule="auto"/>
        <w:jc w:val="both"/>
        <w:rPr>
          <w:rFonts w:ascii="Times New Roman" w:hAnsi="Times New Roman" w:cs="Times New Roman"/>
          <w:bCs/>
          <w:sz w:val="24"/>
          <w:szCs w:val="24"/>
        </w:rPr>
      </w:pPr>
      <w:r w:rsidRPr="00740A93">
        <w:rPr>
          <w:rFonts w:ascii="Times New Roman" w:hAnsi="Times New Roman" w:cs="Times New Roman"/>
          <w:bCs/>
          <w:sz w:val="24"/>
          <w:szCs w:val="24"/>
        </w:rPr>
        <w:t xml:space="preserve">art. 108 ust. 1 pkt 1 i 2 ustawy </w:t>
      </w:r>
      <w:r>
        <w:rPr>
          <w:rFonts w:ascii="Times New Roman" w:hAnsi="Times New Roman" w:cs="Times New Roman"/>
          <w:bCs/>
          <w:sz w:val="24"/>
          <w:szCs w:val="24"/>
        </w:rPr>
        <w:t>Pzp</w:t>
      </w:r>
      <w:r w:rsidRPr="00740A93">
        <w:rPr>
          <w:rFonts w:ascii="Times New Roman" w:hAnsi="Times New Roman" w:cs="Times New Roman"/>
          <w:bCs/>
          <w:sz w:val="24"/>
          <w:szCs w:val="24"/>
        </w:rPr>
        <w:t>,</w:t>
      </w:r>
    </w:p>
    <w:p w14:paraId="6E965315" w14:textId="6FC2A62A" w:rsidR="00740A93" w:rsidRPr="00740A93" w:rsidRDefault="00740A93" w:rsidP="007D00E6">
      <w:pPr>
        <w:pStyle w:val="Akapitzlist"/>
        <w:numPr>
          <w:ilvl w:val="4"/>
          <w:numId w:val="1"/>
        </w:numPr>
        <w:spacing w:after="0" w:line="240" w:lineRule="auto"/>
        <w:jc w:val="both"/>
        <w:rPr>
          <w:rFonts w:ascii="Times New Roman" w:hAnsi="Times New Roman" w:cs="Times New Roman"/>
          <w:bCs/>
          <w:sz w:val="24"/>
          <w:szCs w:val="24"/>
        </w:rPr>
      </w:pPr>
      <w:r w:rsidRPr="00740A93">
        <w:rPr>
          <w:rFonts w:ascii="Times New Roman" w:hAnsi="Times New Roman" w:cs="Times New Roman"/>
          <w:bCs/>
          <w:sz w:val="24"/>
          <w:szCs w:val="24"/>
        </w:rPr>
        <w:t>art. 108 ust. 1 pkt 4 ustawy</w:t>
      </w:r>
      <w:r>
        <w:rPr>
          <w:rFonts w:ascii="Times New Roman" w:hAnsi="Times New Roman" w:cs="Times New Roman"/>
          <w:bCs/>
          <w:sz w:val="24"/>
          <w:szCs w:val="24"/>
        </w:rPr>
        <w:t xml:space="preserve"> Pzp</w:t>
      </w:r>
      <w:r w:rsidRPr="00740A93">
        <w:rPr>
          <w:rFonts w:ascii="Times New Roman" w:hAnsi="Times New Roman" w:cs="Times New Roman"/>
          <w:bCs/>
          <w:sz w:val="24"/>
          <w:szCs w:val="24"/>
        </w:rPr>
        <w:t>, dotyczącej orzeczenia zakazu ubiegania się o zamówienie publiczne tytułem środka karnego,</w:t>
      </w:r>
    </w:p>
    <w:p w14:paraId="0E5E212A" w14:textId="196D8801" w:rsidR="00740A93" w:rsidRPr="00740A93" w:rsidRDefault="00740A93" w:rsidP="007D00E6">
      <w:pPr>
        <w:pStyle w:val="Akapitzlist"/>
        <w:numPr>
          <w:ilvl w:val="4"/>
          <w:numId w:val="1"/>
        </w:numPr>
        <w:spacing w:after="0" w:line="240" w:lineRule="auto"/>
        <w:jc w:val="both"/>
        <w:rPr>
          <w:rFonts w:ascii="Times New Roman" w:hAnsi="Times New Roman" w:cs="Times New Roman"/>
          <w:bCs/>
          <w:sz w:val="24"/>
          <w:szCs w:val="24"/>
        </w:rPr>
      </w:pPr>
      <w:r w:rsidRPr="00740A93">
        <w:rPr>
          <w:rFonts w:ascii="Times New Roman" w:hAnsi="Times New Roman" w:cs="Times New Roman"/>
          <w:bCs/>
          <w:sz w:val="24"/>
          <w:szCs w:val="24"/>
        </w:rPr>
        <w:t>art. 109 ust. 1 pkt 2 lit. a ustawy</w:t>
      </w:r>
      <w:r>
        <w:rPr>
          <w:rFonts w:ascii="Times New Roman" w:hAnsi="Times New Roman" w:cs="Times New Roman"/>
          <w:bCs/>
          <w:sz w:val="24"/>
          <w:szCs w:val="24"/>
        </w:rPr>
        <w:t xml:space="preserve"> Pzp</w:t>
      </w:r>
      <w:r w:rsidRPr="00740A93">
        <w:rPr>
          <w:rFonts w:ascii="Times New Roman" w:hAnsi="Times New Roman" w:cs="Times New Roman"/>
          <w:bCs/>
          <w:sz w:val="24"/>
          <w:szCs w:val="24"/>
        </w:rPr>
        <w:t>,</w:t>
      </w:r>
    </w:p>
    <w:p w14:paraId="2B2A28E3" w14:textId="1A0753D3" w:rsidR="00740A93" w:rsidRPr="00740A93" w:rsidRDefault="00740A93" w:rsidP="007D00E6">
      <w:pPr>
        <w:pStyle w:val="Akapitzlist"/>
        <w:numPr>
          <w:ilvl w:val="4"/>
          <w:numId w:val="1"/>
        </w:numPr>
        <w:spacing w:after="0" w:line="240" w:lineRule="auto"/>
        <w:jc w:val="both"/>
        <w:rPr>
          <w:rFonts w:ascii="Times New Roman" w:hAnsi="Times New Roman" w:cs="Times New Roman"/>
          <w:bCs/>
          <w:sz w:val="24"/>
          <w:szCs w:val="24"/>
        </w:rPr>
      </w:pPr>
      <w:r w:rsidRPr="00740A93">
        <w:rPr>
          <w:rFonts w:ascii="Times New Roman" w:hAnsi="Times New Roman" w:cs="Times New Roman"/>
          <w:bCs/>
          <w:sz w:val="24"/>
          <w:szCs w:val="24"/>
        </w:rPr>
        <w:t>art. 109 ust. 1 pkt 2 lit. b ustawy</w:t>
      </w:r>
      <w:r>
        <w:rPr>
          <w:rFonts w:ascii="Times New Roman" w:hAnsi="Times New Roman" w:cs="Times New Roman"/>
          <w:bCs/>
          <w:sz w:val="24"/>
          <w:szCs w:val="24"/>
        </w:rPr>
        <w:t xml:space="preserve"> Pzp</w:t>
      </w:r>
      <w:r w:rsidRPr="00740A93">
        <w:rPr>
          <w:rFonts w:ascii="Times New Roman" w:hAnsi="Times New Roman" w:cs="Times New Roman"/>
          <w:bCs/>
          <w:sz w:val="24"/>
          <w:szCs w:val="24"/>
        </w:rPr>
        <w:t>, dotyczącej ukarania za wykroczenie, za które wymierzono karę aresztu,</w:t>
      </w:r>
    </w:p>
    <w:p w14:paraId="3E815D3A" w14:textId="77777777" w:rsidR="00740A93" w:rsidRPr="00740A93" w:rsidRDefault="00740A93" w:rsidP="007D00E6">
      <w:pPr>
        <w:pStyle w:val="Akapitzlist"/>
        <w:numPr>
          <w:ilvl w:val="4"/>
          <w:numId w:val="1"/>
        </w:numPr>
        <w:spacing w:after="0" w:line="240" w:lineRule="auto"/>
        <w:jc w:val="both"/>
        <w:rPr>
          <w:rFonts w:ascii="Times New Roman" w:eastAsia="Times New Roman" w:hAnsi="Times New Roman" w:cs="Times New Roman"/>
          <w:sz w:val="24"/>
          <w:szCs w:val="24"/>
          <w:lang w:eastAsia="pl-PL"/>
        </w:rPr>
      </w:pPr>
      <w:r w:rsidRPr="00740A93">
        <w:rPr>
          <w:rFonts w:ascii="Times New Roman" w:hAnsi="Times New Roman" w:cs="Times New Roman"/>
          <w:bCs/>
          <w:sz w:val="24"/>
          <w:szCs w:val="24"/>
        </w:rPr>
        <w:t>art. 109 ust. 1 pkt 3 ustawy</w:t>
      </w:r>
      <w:r>
        <w:rPr>
          <w:rFonts w:ascii="Times New Roman" w:hAnsi="Times New Roman" w:cs="Times New Roman"/>
          <w:bCs/>
          <w:sz w:val="24"/>
          <w:szCs w:val="24"/>
        </w:rPr>
        <w:t xml:space="preserve"> Pzp</w:t>
      </w:r>
      <w:r w:rsidRPr="00740A93">
        <w:rPr>
          <w:rFonts w:ascii="Times New Roman" w:hAnsi="Times New Roman" w:cs="Times New Roman"/>
          <w:bCs/>
          <w:sz w:val="24"/>
          <w:szCs w:val="24"/>
        </w:rPr>
        <w:t>, dotyczącej skazania za przestępstwo lub ukarania za wykroczenie, za które wymierzono karę aresztu</w:t>
      </w:r>
      <w:r>
        <w:rPr>
          <w:rFonts w:ascii="Times New Roman" w:hAnsi="Times New Roman" w:cs="Times New Roman"/>
          <w:bCs/>
          <w:sz w:val="24"/>
          <w:szCs w:val="24"/>
        </w:rPr>
        <w:t>,</w:t>
      </w:r>
    </w:p>
    <w:p w14:paraId="1E8D55C8" w14:textId="1F5EE5F1" w:rsidR="00740A93" w:rsidRPr="00740A93" w:rsidRDefault="00740A9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40A93">
        <w:rPr>
          <w:rFonts w:ascii="Times New Roman" w:hAnsi="Times New Roman" w:cs="Times New Roman"/>
          <w:bCs/>
          <w:sz w:val="24"/>
          <w:szCs w:val="24"/>
        </w:rPr>
        <w:t xml:space="preserve">oświadczenia </w:t>
      </w:r>
      <w:r w:rsidR="00020A3F">
        <w:rPr>
          <w:rFonts w:ascii="Times New Roman" w:hAnsi="Times New Roman" w:cs="Times New Roman"/>
          <w:bCs/>
          <w:sz w:val="24"/>
          <w:szCs w:val="24"/>
        </w:rPr>
        <w:t>W</w:t>
      </w:r>
      <w:r w:rsidRPr="00740A93">
        <w:rPr>
          <w:rFonts w:ascii="Times New Roman" w:hAnsi="Times New Roman" w:cs="Times New Roman"/>
          <w:bCs/>
          <w:sz w:val="24"/>
          <w:szCs w:val="24"/>
        </w:rPr>
        <w:t>ykonawcy, w zakresie art. 108 ust. 1 pkt 5 ustawy, o braku przynależności do tej samej grupy kapitałowej w rozumieniu ustawy z dnia 16 lutego 2007 r. o ochronie konkurencji i konsumentów (Dz.U. z 2020</w:t>
      </w:r>
      <w:r w:rsidR="00020A3F">
        <w:rPr>
          <w:rFonts w:ascii="Times New Roman" w:hAnsi="Times New Roman" w:cs="Times New Roman"/>
          <w:bCs/>
          <w:sz w:val="24"/>
          <w:szCs w:val="24"/>
        </w:rPr>
        <w:t xml:space="preserve"> r. poz. 1076 i 1086), z innym W</w:t>
      </w:r>
      <w:r w:rsidRPr="00740A93">
        <w:rPr>
          <w:rFonts w:ascii="Times New Roman" w:hAnsi="Times New Roman" w:cs="Times New Roman"/>
          <w:bCs/>
          <w:sz w:val="24"/>
          <w:szCs w:val="24"/>
        </w:rPr>
        <w:t>ykonawcą, który złożył odrębną ofertę, ofertę częściową lub wniosek o dopuszczenie do udziału w postępowaniu, albo oś</w:t>
      </w:r>
      <w:r w:rsidR="00020A3F">
        <w:rPr>
          <w:rFonts w:ascii="Times New Roman" w:hAnsi="Times New Roman" w:cs="Times New Roman"/>
          <w:bCs/>
          <w:sz w:val="24"/>
          <w:szCs w:val="24"/>
        </w:rPr>
        <w:t>wiadczenia o </w:t>
      </w:r>
      <w:r w:rsidRPr="00740A93">
        <w:rPr>
          <w:rFonts w:ascii="Times New Roman" w:hAnsi="Times New Roman" w:cs="Times New Roman"/>
          <w:bCs/>
          <w:sz w:val="24"/>
          <w:szCs w:val="24"/>
        </w:rPr>
        <w:t>przynależności do tej samej grupy kapitałowej wraz z dokumentami lub informacjami potwierdzającymi przygotowanie oferty, oferty częściowej lub wniosku o dopuszczenie do udziału w post</w:t>
      </w:r>
      <w:r w:rsidR="00020A3F">
        <w:rPr>
          <w:rFonts w:ascii="Times New Roman" w:hAnsi="Times New Roman" w:cs="Times New Roman"/>
          <w:bCs/>
          <w:sz w:val="24"/>
          <w:szCs w:val="24"/>
        </w:rPr>
        <w:t>ępowaniu niezależnie od innego W</w:t>
      </w:r>
      <w:r w:rsidRPr="00740A93">
        <w:rPr>
          <w:rFonts w:ascii="Times New Roman" w:hAnsi="Times New Roman" w:cs="Times New Roman"/>
          <w:bCs/>
          <w:sz w:val="24"/>
          <w:szCs w:val="24"/>
        </w:rPr>
        <w:t>ykonawcy należącego do tej samej grupy kapitałowej;</w:t>
      </w:r>
    </w:p>
    <w:p w14:paraId="5A6D19DA" w14:textId="1DA255E3" w:rsidR="00740A93" w:rsidRPr="00740A93" w:rsidRDefault="00740A9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40A93">
        <w:rPr>
          <w:rFonts w:ascii="Times New Roman" w:hAnsi="Times New Roman" w:cs="Times New Roman"/>
          <w:bCs/>
          <w:sz w:val="24"/>
          <w:szCs w:val="24"/>
        </w:rPr>
        <w:t>informacji z Centralnego Rejestru Beneficjentów</w:t>
      </w:r>
      <w:r w:rsidR="00020A3F">
        <w:rPr>
          <w:rFonts w:ascii="Times New Roman" w:hAnsi="Times New Roman" w:cs="Times New Roman"/>
          <w:bCs/>
          <w:sz w:val="24"/>
          <w:szCs w:val="24"/>
        </w:rPr>
        <w:t xml:space="preserve"> Rzeczywistych, w zakresie art. </w:t>
      </w:r>
      <w:r w:rsidRPr="00740A93">
        <w:rPr>
          <w:rFonts w:ascii="Times New Roman" w:hAnsi="Times New Roman" w:cs="Times New Roman"/>
          <w:bCs/>
          <w:sz w:val="24"/>
          <w:szCs w:val="24"/>
        </w:rPr>
        <w:t>108 ust. 2 ustawy, jeżeli odrębne przepisy wymagają wpisu do tego rejestru, sporządzonej nie wcześniej niż 3 miesiące przed jej złożeniem;</w:t>
      </w:r>
    </w:p>
    <w:p w14:paraId="04606241" w14:textId="2016526F" w:rsidR="00740A93" w:rsidRPr="00740A93" w:rsidRDefault="00740A9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40A93">
        <w:rPr>
          <w:rFonts w:ascii="Times New Roman" w:hAnsi="Times New Roman" w:cs="Times New Roman"/>
          <w:bCs/>
          <w:sz w:val="24"/>
          <w:szCs w:val="24"/>
        </w:rPr>
        <w:t>zaświadczenia właściwego naczelnika urzędu skarbowego potwierdzającego, że wykonawca nie zalega z opłacaniem podatków i opłat, w zakresie art. 109 ust. 1 pkt 1 ustawy, wystawionego nie wcześniej niż 3 miesiące przed jego zło</w:t>
      </w:r>
      <w:r w:rsidR="00CF1EB8">
        <w:rPr>
          <w:rFonts w:ascii="Times New Roman" w:hAnsi="Times New Roman" w:cs="Times New Roman"/>
          <w:bCs/>
          <w:sz w:val="24"/>
          <w:szCs w:val="24"/>
        </w:rPr>
        <w:t>żeniem, a </w:t>
      </w:r>
      <w:r w:rsidRPr="00740A93">
        <w:rPr>
          <w:rFonts w:ascii="Times New Roman" w:hAnsi="Times New Roman" w:cs="Times New Roman"/>
          <w:bCs/>
          <w:sz w:val="24"/>
          <w:szCs w:val="24"/>
        </w:rPr>
        <w:t xml:space="preserve">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w:t>
      </w:r>
      <w:r w:rsidRPr="00740A93">
        <w:rPr>
          <w:rFonts w:ascii="Times New Roman" w:hAnsi="Times New Roman" w:cs="Times New Roman"/>
          <w:bCs/>
          <w:sz w:val="24"/>
          <w:szCs w:val="24"/>
        </w:rPr>
        <w:lastRenderedPageBreak/>
        <w:t>należnych podatków lub opłat wraz z odsetkami lub grzywnami lub zawarł wiążące porozumienie w sprawie spłat tych należności;</w:t>
      </w:r>
    </w:p>
    <w:p w14:paraId="4A4756B8" w14:textId="71544DBD" w:rsidR="00740A93" w:rsidRPr="00740A93" w:rsidRDefault="00740A9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40A93">
        <w:rPr>
          <w:rFonts w:ascii="Times New Roman" w:hAnsi="Times New Roman" w:cs="Times New Roman"/>
          <w:bCs/>
          <w:sz w:val="24"/>
          <w:szCs w:val="24"/>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w:t>
      </w:r>
      <w:r w:rsidR="00547452">
        <w:rPr>
          <w:rFonts w:ascii="Times New Roman" w:hAnsi="Times New Roman" w:cs="Times New Roman"/>
          <w:bCs/>
          <w:sz w:val="24"/>
          <w:szCs w:val="24"/>
        </w:rPr>
        <w:t>)</w:t>
      </w:r>
      <w:r w:rsidRPr="00740A93">
        <w:rPr>
          <w:rFonts w:ascii="Times New Roman" w:hAnsi="Times New Roman" w:cs="Times New Roman"/>
          <w:bCs/>
          <w:sz w:val="24"/>
          <w:szCs w:val="24"/>
        </w:rPr>
        <w:t xml:space="preserve"> ustawy, wystawionego nie wcześniej niż 3 miesiące przed jego złożeniem, a w przypadku zalegania z opłacaniem składek na ubezpieczenia</w:t>
      </w:r>
      <w:r w:rsidR="00CF1EB8">
        <w:rPr>
          <w:rFonts w:ascii="Times New Roman" w:hAnsi="Times New Roman" w:cs="Times New Roman"/>
          <w:bCs/>
          <w:sz w:val="24"/>
          <w:szCs w:val="24"/>
        </w:rPr>
        <w:t xml:space="preserve"> społeczne lub zdrowotne wraz z </w:t>
      </w:r>
      <w:r w:rsidRPr="00740A93">
        <w:rPr>
          <w:rFonts w:ascii="Times New Roman" w:hAnsi="Times New Roman" w:cs="Times New Roman"/>
          <w:bCs/>
          <w:sz w:val="24"/>
          <w:szCs w:val="24"/>
        </w:rPr>
        <w:t>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p>
    <w:p w14:paraId="24674BE7" w14:textId="4A373A41" w:rsidR="00740A93" w:rsidRPr="00740A93" w:rsidRDefault="00740A9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40A93">
        <w:rPr>
          <w:rFonts w:ascii="Times New Roman" w:hAnsi="Times New Roman" w:cs="Times New Roman"/>
          <w:bCs/>
          <w:sz w:val="24"/>
          <w:szCs w:val="24"/>
        </w:rPr>
        <w:t>odpisu lub informacji z Krajowego Rejestru Sądowego lub z Centralnej Ewidencji i Informacji o Działalności Gospodarczej,</w:t>
      </w:r>
      <w:r w:rsidR="00020A3F">
        <w:rPr>
          <w:rFonts w:ascii="Times New Roman" w:hAnsi="Times New Roman" w:cs="Times New Roman"/>
          <w:bCs/>
          <w:sz w:val="24"/>
          <w:szCs w:val="24"/>
        </w:rPr>
        <w:t xml:space="preserve"> w zakresie art. 109 ust. 1 pkt. </w:t>
      </w:r>
      <w:r w:rsidRPr="00740A93">
        <w:rPr>
          <w:rFonts w:ascii="Times New Roman" w:hAnsi="Times New Roman" w:cs="Times New Roman"/>
          <w:bCs/>
          <w:sz w:val="24"/>
          <w:szCs w:val="24"/>
        </w:rPr>
        <w:t>4</w:t>
      </w:r>
      <w:r w:rsidR="00547452">
        <w:rPr>
          <w:rFonts w:ascii="Times New Roman" w:hAnsi="Times New Roman" w:cs="Times New Roman"/>
          <w:bCs/>
          <w:sz w:val="24"/>
          <w:szCs w:val="24"/>
        </w:rPr>
        <w:t>)</w:t>
      </w:r>
      <w:r w:rsidRPr="00740A93">
        <w:rPr>
          <w:rFonts w:ascii="Times New Roman" w:hAnsi="Times New Roman" w:cs="Times New Roman"/>
          <w:bCs/>
          <w:sz w:val="24"/>
          <w:szCs w:val="24"/>
        </w:rPr>
        <w:t xml:space="preserve"> ustawy</w:t>
      </w:r>
      <w:r w:rsidR="00020A3F">
        <w:rPr>
          <w:rFonts w:ascii="Times New Roman" w:hAnsi="Times New Roman" w:cs="Times New Roman"/>
          <w:bCs/>
          <w:sz w:val="24"/>
          <w:szCs w:val="24"/>
        </w:rPr>
        <w:t xml:space="preserve"> Pzp</w:t>
      </w:r>
      <w:r w:rsidRPr="00740A93">
        <w:rPr>
          <w:rFonts w:ascii="Times New Roman" w:hAnsi="Times New Roman" w:cs="Times New Roman"/>
          <w:bCs/>
          <w:sz w:val="24"/>
          <w:szCs w:val="24"/>
        </w:rPr>
        <w:t>, sporządzonych nie wcześniej niż 3 miesiące przed jej złożeniem, jeżeli odrębne przepisy wymagają wpisu do rejestru lub ewidencji;</w:t>
      </w:r>
    </w:p>
    <w:p w14:paraId="46CD2532" w14:textId="64C0C869" w:rsidR="00740A93" w:rsidRPr="00740A93" w:rsidRDefault="00740A9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40A93">
        <w:rPr>
          <w:rFonts w:ascii="Times New Roman" w:hAnsi="Times New Roman" w:cs="Times New Roman"/>
          <w:bCs/>
          <w:sz w:val="24"/>
          <w:szCs w:val="24"/>
        </w:rPr>
        <w:t xml:space="preserve">oświadczenia </w:t>
      </w:r>
      <w:r>
        <w:rPr>
          <w:rFonts w:ascii="Times New Roman" w:hAnsi="Times New Roman" w:cs="Times New Roman"/>
          <w:bCs/>
          <w:sz w:val="24"/>
          <w:szCs w:val="24"/>
        </w:rPr>
        <w:t>W</w:t>
      </w:r>
      <w:r w:rsidRPr="00740A93">
        <w:rPr>
          <w:rFonts w:ascii="Times New Roman" w:hAnsi="Times New Roman" w:cs="Times New Roman"/>
          <w:bCs/>
          <w:sz w:val="24"/>
          <w:szCs w:val="24"/>
        </w:rPr>
        <w:t>ykonawcy o aktualności informacji zawartych w oświadczeniu, o którym mowa w art. 125 ust. 1 ustawy</w:t>
      </w:r>
      <w:r w:rsidR="00020A3F">
        <w:rPr>
          <w:rFonts w:ascii="Times New Roman" w:hAnsi="Times New Roman" w:cs="Times New Roman"/>
          <w:bCs/>
          <w:sz w:val="24"/>
          <w:szCs w:val="24"/>
        </w:rPr>
        <w:t xml:space="preserve"> Pzp</w:t>
      </w:r>
      <w:r w:rsidRPr="00740A93">
        <w:rPr>
          <w:rFonts w:ascii="Times New Roman" w:hAnsi="Times New Roman" w:cs="Times New Roman"/>
          <w:bCs/>
          <w:sz w:val="24"/>
          <w:szCs w:val="24"/>
        </w:rPr>
        <w:t>, w za</w:t>
      </w:r>
      <w:r w:rsidR="00CF1EB8">
        <w:rPr>
          <w:rFonts w:ascii="Times New Roman" w:hAnsi="Times New Roman" w:cs="Times New Roman"/>
          <w:bCs/>
          <w:sz w:val="24"/>
          <w:szCs w:val="24"/>
        </w:rPr>
        <w:t>kresie podstaw wykluczenia z </w:t>
      </w:r>
      <w:r w:rsidRPr="00740A93">
        <w:rPr>
          <w:rFonts w:ascii="Times New Roman" w:hAnsi="Times New Roman" w:cs="Times New Roman"/>
          <w:bCs/>
          <w:sz w:val="24"/>
          <w:szCs w:val="24"/>
        </w:rPr>
        <w:t>postępowania wskazanych przez zamawiającego, o których mowa w:</w:t>
      </w:r>
    </w:p>
    <w:p w14:paraId="3A3130AF" w14:textId="2411A467" w:rsidR="00740A93" w:rsidRPr="00740A93" w:rsidRDefault="00740A9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40A93">
        <w:rPr>
          <w:rFonts w:ascii="Times New Roman" w:hAnsi="Times New Roman" w:cs="Times New Roman"/>
          <w:bCs/>
          <w:sz w:val="24"/>
          <w:szCs w:val="24"/>
        </w:rPr>
        <w:t>art. 108 ust. 1 pkt 3 ustawy</w:t>
      </w:r>
      <w:r w:rsidR="00020A3F">
        <w:rPr>
          <w:rFonts w:ascii="Times New Roman" w:hAnsi="Times New Roman" w:cs="Times New Roman"/>
          <w:bCs/>
          <w:sz w:val="24"/>
          <w:szCs w:val="24"/>
        </w:rPr>
        <w:t xml:space="preserve"> Pzp</w:t>
      </w:r>
      <w:r w:rsidRPr="00740A93">
        <w:rPr>
          <w:rFonts w:ascii="Times New Roman" w:hAnsi="Times New Roman" w:cs="Times New Roman"/>
          <w:bCs/>
          <w:sz w:val="24"/>
          <w:szCs w:val="24"/>
        </w:rPr>
        <w:t>,</w:t>
      </w:r>
    </w:p>
    <w:p w14:paraId="1626AB92" w14:textId="43C2AD59" w:rsidR="00740A93" w:rsidRPr="00740A93" w:rsidRDefault="00740A93" w:rsidP="007D00E6">
      <w:pPr>
        <w:pStyle w:val="Akapitzlist"/>
        <w:numPr>
          <w:ilvl w:val="3"/>
          <w:numId w:val="1"/>
        </w:numPr>
        <w:spacing w:after="0" w:line="240" w:lineRule="auto"/>
        <w:jc w:val="both"/>
        <w:rPr>
          <w:rFonts w:ascii="Times New Roman" w:hAnsi="Times New Roman" w:cs="Times New Roman"/>
          <w:bCs/>
          <w:sz w:val="24"/>
          <w:szCs w:val="24"/>
        </w:rPr>
      </w:pPr>
      <w:r w:rsidRPr="00740A93">
        <w:rPr>
          <w:rFonts w:ascii="Times New Roman" w:hAnsi="Times New Roman" w:cs="Times New Roman"/>
          <w:bCs/>
          <w:sz w:val="24"/>
          <w:szCs w:val="24"/>
        </w:rPr>
        <w:t>art. 108 ust. 1 pkt 4</w:t>
      </w:r>
      <w:r w:rsidR="00547452">
        <w:rPr>
          <w:rFonts w:ascii="Times New Roman" w:hAnsi="Times New Roman" w:cs="Times New Roman"/>
          <w:bCs/>
          <w:sz w:val="24"/>
          <w:szCs w:val="24"/>
        </w:rPr>
        <w:t>)</w:t>
      </w:r>
      <w:r w:rsidRPr="00740A93">
        <w:rPr>
          <w:rFonts w:ascii="Times New Roman" w:hAnsi="Times New Roman" w:cs="Times New Roman"/>
          <w:bCs/>
          <w:sz w:val="24"/>
          <w:szCs w:val="24"/>
        </w:rPr>
        <w:t xml:space="preserve"> ustawy</w:t>
      </w:r>
      <w:r w:rsidR="00020A3F">
        <w:rPr>
          <w:rFonts w:ascii="Times New Roman" w:hAnsi="Times New Roman" w:cs="Times New Roman"/>
          <w:bCs/>
          <w:sz w:val="24"/>
          <w:szCs w:val="24"/>
        </w:rPr>
        <w:t xml:space="preserve"> Pzp</w:t>
      </w:r>
      <w:r w:rsidRPr="00740A93">
        <w:rPr>
          <w:rFonts w:ascii="Times New Roman" w:hAnsi="Times New Roman" w:cs="Times New Roman"/>
          <w:bCs/>
          <w:sz w:val="24"/>
          <w:szCs w:val="24"/>
        </w:rPr>
        <w:t>, dotyczących orzeczenia zakazu ubiegania się o zamówienie publiczne tytułem środka zapobiegawczego,</w:t>
      </w:r>
    </w:p>
    <w:p w14:paraId="200CAC10" w14:textId="1E811217" w:rsidR="00740A93" w:rsidRPr="00740A93" w:rsidRDefault="00740A93" w:rsidP="007D00E6">
      <w:pPr>
        <w:pStyle w:val="Akapitzlist"/>
        <w:numPr>
          <w:ilvl w:val="3"/>
          <w:numId w:val="1"/>
        </w:numPr>
        <w:spacing w:after="0" w:line="240" w:lineRule="auto"/>
        <w:jc w:val="both"/>
        <w:rPr>
          <w:rFonts w:ascii="Times New Roman" w:hAnsi="Times New Roman" w:cs="Times New Roman"/>
          <w:bCs/>
          <w:sz w:val="24"/>
          <w:szCs w:val="24"/>
        </w:rPr>
      </w:pPr>
      <w:r w:rsidRPr="00740A93">
        <w:rPr>
          <w:rFonts w:ascii="Times New Roman" w:hAnsi="Times New Roman" w:cs="Times New Roman"/>
          <w:bCs/>
          <w:sz w:val="24"/>
          <w:szCs w:val="24"/>
        </w:rPr>
        <w:t>art. 108 ust. 1 pkt 5</w:t>
      </w:r>
      <w:r w:rsidR="00547452">
        <w:rPr>
          <w:rFonts w:ascii="Times New Roman" w:hAnsi="Times New Roman" w:cs="Times New Roman"/>
          <w:bCs/>
          <w:sz w:val="24"/>
          <w:szCs w:val="24"/>
        </w:rPr>
        <w:t>)</w:t>
      </w:r>
      <w:r w:rsidRPr="00740A93">
        <w:rPr>
          <w:rFonts w:ascii="Times New Roman" w:hAnsi="Times New Roman" w:cs="Times New Roman"/>
          <w:bCs/>
          <w:sz w:val="24"/>
          <w:szCs w:val="24"/>
        </w:rPr>
        <w:t xml:space="preserve"> ustawy</w:t>
      </w:r>
      <w:r w:rsidR="00020A3F">
        <w:rPr>
          <w:rFonts w:ascii="Times New Roman" w:hAnsi="Times New Roman" w:cs="Times New Roman"/>
          <w:bCs/>
          <w:sz w:val="24"/>
          <w:szCs w:val="24"/>
        </w:rPr>
        <w:t xml:space="preserve"> Pzp</w:t>
      </w:r>
      <w:r w:rsidRPr="00740A93">
        <w:rPr>
          <w:rFonts w:ascii="Times New Roman" w:hAnsi="Times New Roman" w:cs="Times New Roman"/>
          <w:bCs/>
          <w:sz w:val="24"/>
          <w:szCs w:val="24"/>
        </w:rPr>
        <w:t>, dotyczących zawarcia z innymi wykonawcami porozumienia mającego na celu zakłócenie konkurencji,</w:t>
      </w:r>
    </w:p>
    <w:p w14:paraId="0B71AD6C" w14:textId="0861FFED" w:rsidR="00740A93" w:rsidRPr="00740A93" w:rsidRDefault="00740A93" w:rsidP="007D00E6">
      <w:pPr>
        <w:pStyle w:val="Akapitzlist"/>
        <w:numPr>
          <w:ilvl w:val="3"/>
          <w:numId w:val="1"/>
        </w:numPr>
        <w:spacing w:after="0" w:line="240" w:lineRule="auto"/>
        <w:jc w:val="both"/>
        <w:rPr>
          <w:rFonts w:ascii="Times New Roman" w:hAnsi="Times New Roman" w:cs="Times New Roman"/>
          <w:bCs/>
          <w:sz w:val="24"/>
          <w:szCs w:val="24"/>
        </w:rPr>
      </w:pPr>
      <w:r w:rsidRPr="00740A93">
        <w:rPr>
          <w:rFonts w:ascii="Times New Roman" w:hAnsi="Times New Roman" w:cs="Times New Roman"/>
          <w:bCs/>
          <w:sz w:val="24"/>
          <w:szCs w:val="24"/>
        </w:rPr>
        <w:t>art. 108 ust. 1 pkt 6</w:t>
      </w:r>
      <w:r w:rsidR="00547452">
        <w:rPr>
          <w:rFonts w:ascii="Times New Roman" w:hAnsi="Times New Roman" w:cs="Times New Roman"/>
          <w:bCs/>
          <w:sz w:val="24"/>
          <w:szCs w:val="24"/>
        </w:rPr>
        <w:t>)</w:t>
      </w:r>
      <w:r w:rsidRPr="00740A93">
        <w:rPr>
          <w:rFonts w:ascii="Times New Roman" w:hAnsi="Times New Roman" w:cs="Times New Roman"/>
          <w:bCs/>
          <w:sz w:val="24"/>
          <w:szCs w:val="24"/>
        </w:rPr>
        <w:t xml:space="preserve"> ustawy,</w:t>
      </w:r>
    </w:p>
    <w:p w14:paraId="3A62A455" w14:textId="32A3E3DE" w:rsidR="00740A93" w:rsidRPr="00740A93" w:rsidRDefault="00740A93" w:rsidP="007D00E6">
      <w:pPr>
        <w:pStyle w:val="Akapitzlist"/>
        <w:numPr>
          <w:ilvl w:val="3"/>
          <w:numId w:val="1"/>
        </w:numPr>
        <w:spacing w:after="0" w:line="240" w:lineRule="auto"/>
        <w:jc w:val="both"/>
        <w:rPr>
          <w:rFonts w:ascii="Times New Roman" w:hAnsi="Times New Roman" w:cs="Times New Roman"/>
          <w:bCs/>
          <w:sz w:val="24"/>
          <w:szCs w:val="24"/>
        </w:rPr>
      </w:pPr>
      <w:r w:rsidRPr="00740A93">
        <w:rPr>
          <w:rFonts w:ascii="Times New Roman" w:hAnsi="Times New Roman" w:cs="Times New Roman"/>
          <w:bCs/>
          <w:sz w:val="24"/>
          <w:szCs w:val="24"/>
        </w:rPr>
        <w:t>art. 109 ust. 1 pkt 1</w:t>
      </w:r>
      <w:r w:rsidR="00547452">
        <w:rPr>
          <w:rFonts w:ascii="Times New Roman" w:hAnsi="Times New Roman" w:cs="Times New Roman"/>
          <w:bCs/>
          <w:sz w:val="24"/>
          <w:szCs w:val="24"/>
        </w:rPr>
        <w:t>)</w:t>
      </w:r>
      <w:r w:rsidRPr="00740A93">
        <w:rPr>
          <w:rFonts w:ascii="Times New Roman" w:hAnsi="Times New Roman" w:cs="Times New Roman"/>
          <w:bCs/>
          <w:sz w:val="24"/>
          <w:szCs w:val="24"/>
        </w:rPr>
        <w:t xml:space="preserve"> ustawy</w:t>
      </w:r>
      <w:r w:rsidR="00020A3F">
        <w:rPr>
          <w:rFonts w:ascii="Times New Roman" w:hAnsi="Times New Roman" w:cs="Times New Roman"/>
          <w:bCs/>
          <w:sz w:val="24"/>
          <w:szCs w:val="24"/>
        </w:rPr>
        <w:t xml:space="preserve"> Pzp</w:t>
      </w:r>
      <w:r w:rsidRPr="00740A93">
        <w:rPr>
          <w:rFonts w:ascii="Times New Roman" w:hAnsi="Times New Roman" w:cs="Times New Roman"/>
          <w:bCs/>
          <w:sz w:val="24"/>
          <w:szCs w:val="24"/>
        </w:rPr>
        <w:t>, odnośnie do naruszenia obowiązków dotyczących płatności podatków i op</w:t>
      </w:r>
      <w:r w:rsidR="00CF1EB8">
        <w:rPr>
          <w:rFonts w:ascii="Times New Roman" w:hAnsi="Times New Roman" w:cs="Times New Roman"/>
          <w:bCs/>
          <w:sz w:val="24"/>
          <w:szCs w:val="24"/>
        </w:rPr>
        <w:t>łat lokalnych, o których mowa w </w:t>
      </w:r>
      <w:r w:rsidRPr="00740A93">
        <w:rPr>
          <w:rFonts w:ascii="Times New Roman" w:hAnsi="Times New Roman" w:cs="Times New Roman"/>
          <w:bCs/>
          <w:sz w:val="24"/>
          <w:szCs w:val="24"/>
        </w:rPr>
        <w:t>ustawie z dnia 12 stycznia 1991 r. o podatkach i opłatach lokalnych (Dz.</w:t>
      </w:r>
      <w:r w:rsidR="00CF1EB8">
        <w:rPr>
          <w:rFonts w:ascii="Times New Roman" w:hAnsi="Times New Roman" w:cs="Times New Roman"/>
          <w:bCs/>
          <w:sz w:val="24"/>
          <w:szCs w:val="24"/>
        </w:rPr>
        <w:t> </w:t>
      </w:r>
      <w:r w:rsidRPr="00740A93">
        <w:rPr>
          <w:rFonts w:ascii="Times New Roman" w:hAnsi="Times New Roman" w:cs="Times New Roman"/>
          <w:bCs/>
          <w:sz w:val="24"/>
          <w:szCs w:val="24"/>
        </w:rPr>
        <w:t>U. z 2019 r. poz. 1170),</w:t>
      </w:r>
    </w:p>
    <w:p w14:paraId="45F10A02" w14:textId="106B8AA1" w:rsidR="00740A93" w:rsidRPr="00740A93" w:rsidRDefault="00740A93" w:rsidP="007D00E6">
      <w:pPr>
        <w:pStyle w:val="Akapitzlist"/>
        <w:numPr>
          <w:ilvl w:val="3"/>
          <w:numId w:val="1"/>
        </w:numPr>
        <w:spacing w:after="0" w:line="240" w:lineRule="auto"/>
        <w:jc w:val="both"/>
        <w:rPr>
          <w:rFonts w:ascii="Times New Roman" w:hAnsi="Times New Roman" w:cs="Times New Roman"/>
          <w:bCs/>
          <w:sz w:val="24"/>
          <w:szCs w:val="24"/>
        </w:rPr>
      </w:pPr>
      <w:r w:rsidRPr="00740A93">
        <w:rPr>
          <w:rFonts w:ascii="Times New Roman" w:hAnsi="Times New Roman" w:cs="Times New Roman"/>
          <w:bCs/>
          <w:sz w:val="24"/>
          <w:szCs w:val="24"/>
        </w:rPr>
        <w:t>art. 109 ust. 1 pkt 2</w:t>
      </w:r>
      <w:r w:rsidR="00547452">
        <w:rPr>
          <w:rFonts w:ascii="Times New Roman" w:hAnsi="Times New Roman" w:cs="Times New Roman"/>
          <w:bCs/>
          <w:sz w:val="24"/>
          <w:szCs w:val="24"/>
        </w:rPr>
        <w:t>)</w:t>
      </w:r>
      <w:r w:rsidRPr="00740A93">
        <w:rPr>
          <w:rFonts w:ascii="Times New Roman" w:hAnsi="Times New Roman" w:cs="Times New Roman"/>
          <w:bCs/>
          <w:sz w:val="24"/>
          <w:szCs w:val="24"/>
        </w:rPr>
        <w:t xml:space="preserve"> lit. </w:t>
      </w:r>
      <w:r w:rsidR="00547452">
        <w:rPr>
          <w:rFonts w:ascii="Times New Roman" w:hAnsi="Times New Roman" w:cs="Times New Roman"/>
          <w:bCs/>
          <w:sz w:val="24"/>
          <w:szCs w:val="24"/>
        </w:rPr>
        <w:t>b)</w:t>
      </w:r>
      <w:r w:rsidRPr="00740A93">
        <w:rPr>
          <w:rFonts w:ascii="Times New Roman" w:hAnsi="Times New Roman" w:cs="Times New Roman"/>
          <w:bCs/>
          <w:sz w:val="24"/>
          <w:szCs w:val="24"/>
        </w:rPr>
        <w:t xml:space="preserve"> ustawy, dotyczących ukarania za wykroczenie, za które wymierzono karę ograniczenia wolności lub karę grzywny,</w:t>
      </w:r>
    </w:p>
    <w:p w14:paraId="368F3B97" w14:textId="7ED33776" w:rsidR="00740A93" w:rsidRPr="00740A93" w:rsidRDefault="00740A93" w:rsidP="007D00E6">
      <w:pPr>
        <w:pStyle w:val="Akapitzlist"/>
        <w:numPr>
          <w:ilvl w:val="3"/>
          <w:numId w:val="1"/>
        </w:numPr>
        <w:spacing w:after="0" w:line="240" w:lineRule="auto"/>
        <w:jc w:val="both"/>
        <w:rPr>
          <w:rFonts w:ascii="Times New Roman" w:hAnsi="Times New Roman" w:cs="Times New Roman"/>
          <w:bCs/>
          <w:sz w:val="24"/>
          <w:szCs w:val="24"/>
        </w:rPr>
      </w:pPr>
      <w:r w:rsidRPr="00740A93">
        <w:rPr>
          <w:rFonts w:ascii="Times New Roman" w:hAnsi="Times New Roman" w:cs="Times New Roman"/>
          <w:bCs/>
          <w:sz w:val="24"/>
          <w:szCs w:val="24"/>
        </w:rPr>
        <w:t>art. 109 ust. 1 pkt 2</w:t>
      </w:r>
      <w:r w:rsidR="00547452">
        <w:rPr>
          <w:rFonts w:ascii="Times New Roman" w:hAnsi="Times New Roman" w:cs="Times New Roman"/>
          <w:bCs/>
          <w:sz w:val="24"/>
          <w:szCs w:val="24"/>
        </w:rPr>
        <w:t>)</w:t>
      </w:r>
      <w:r w:rsidRPr="00740A93">
        <w:rPr>
          <w:rFonts w:ascii="Times New Roman" w:hAnsi="Times New Roman" w:cs="Times New Roman"/>
          <w:bCs/>
          <w:sz w:val="24"/>
          <w:szCs w:val="24"/>
        </w:rPr>
        <w:t xml:space="preserve"> lit. c</w:t>
      </w:r>
      <w:r w:rsidR="00547452">
        <w:rPr>
          <w:rFonts w:ascii="Times New Roman" w:hAnsi="Times New Roman" w:cs="Times New Roman"/>
          <w:bCs/>
          <w:sz w:val="24"/>
          <w:szCs w:val="24"/>
        </w:rPr>
        <w:t>)</w:t>
      </w:r>
      <w:r w:rsidRPr="00740A93">
        <w:rPr>
          <w:rFonts w:ascii="Times New Roman" w:hAnsi="Times New Roman" w:cs="Times New Roman"/>
          <w:bCs/>
          <w:sz w:val="24"/>
          <w:szCs w:val="24"/>
        </w:rPr>
        <w:t xml:space="preserve"> ustawy</w:t>
      </w:r>
      <w:r w:rsidR="00020A3F">
        <w:rPr>
          <w:rFonts w:ascii="Times New Roman" w:hAnsi="Times New Roman" w:cs="Times New Roman"/>
          <w:bCs/>
          <w:sz w:val="24"/>
          <w:szCs w:val="24"/>
        </w:rPr>
        <w:t xml:space="preserve"> Pzp</w:t>
      </w:r>
      <w:r w:rsidRPr="00740A93">
        <w:rPr>
          <w:rFonts w:ascii="Times New Roman" w:hAnsi="Times New Roman" w:cs="Times New Roman"/>
          <w:bCs/>
          <w:sz w:val="24"/>
          <w:szCs w:val="24"/>
        </w:rPr>
        <w:t>,</w:t>
      </w:r>
    </w:p>
    <w:p w14:paraId="5530E314" w14:textId="6DA1FBBB" w:rsidR="00740A93" w:rsidRPr="00740A93" w:rsidRDefault="00740A93" w:rsidP="007D00E6">
      <w:pPr>
        <w:pStyle w:val="Akapitzlist"/>
        <w:numPr>
          <w:ilvl w:val="3"/>
          <w:numId w:val="1"/>
        </w:numPr>
        <w:spacing w:after="0" w:line="240" w:lineRule="auto"/>
        <w:jc w:val="both"/>
        <w:rPr>
          <w:rFonts w:ascii="Times New Roman" w:hAnsi="Times New Roman" w:cs="Times New Roman"/>
          <w:bCs/>
          <w:sz w:val="24"/>
          <w:szCs w:val="24"/>
        </w:rPr>
      </w:pPr>
      <w:r w:rsidRPr="00740A93">
        <w:rPr>
          <w:rFonts w:ascii="Times New Roman" w:hAnsi="Times New Roman" w:cs="Times New Roman"/>
          <w:bCs/>
          <w:sz w:val="24"/>
          <w:szCs w:val="24"/>
        </w:rPr>
        <w:t>art. 109 ust. 1 pkt 3</w:t>
      </w:r>
      <w:r w:rsidR="00547452">
        <w:rPr>
          <w:rFonts w:ascii="Times New Roman" w:hAnsi="Times New Roman" w:cs="Times New Roman"/>
          <w:bCs/>
          <w:sz w:val="24"/>
          <w:szCs w:val="24"/>
        </w:rPr>
        <w:t>)</w:t>
      </w:r>
      <w:r w:rsidRPr="00740A93">
        <w:rPr>
          <w:rFonts w:ascii="Times New Roman" w:hAnsi="Times New Roman" w:cs="Times New Roman"/>
          <w:bCs/>
          <w:sz w:val="24"/>
          <w:szCs w:val="24"/>
        </w:rPr>
        <w:t xml:space="preserve"> ustawy, dotyczących ukarania za wykroczenie, za które wymierzono karę ograniczenia wolności lub karę grzywny,</w:t>
      </w:r>
    </w:p>
    <w:p w14:paraId="555DE03E" w14:textId="54697B09" w:rsidR="00020A3F" w:rsidRPr="00020A3F" w:rsidRDefault="00740A93" w:rsidP="007D00E6">
      <w:pPr>
        <w:pStyle w:val="Akapitzlist"/>
        <w:numPr>
          <w:ilvl w:val="3"/>
          <w:numId w:val="1"/>
        </w:numPr>
        <w:spacing w:after="0" w:line="240" w:lineRule="auto"/>
        <w:jc w:val="both"/>
        <w:rPr>
          <w:rFonts w:ascii="Times New Roman" w:hAnsi="Times New Roman" w:cs="Times New Roman"/>
          <w:sz w:val="24"/>
          <w:szCs w:val="24"/>
        </w:rPr>
      </w:pPr>
      <w:r w:rsidRPr="00740A93">
        <w:rPr>
          <w:rFonts w:ascii="Times New Roman" w:hAnsi="Times New Roman" w:cs="Times New Roman"/>
          <w:bCs/>
          <w:sz w:val="24"/>
          <w:szCs w:val="24"/>
        </w:rPr>
        <w:t>art. 109 ust. 1 pkt 5-10</w:t>
      </w:r>
      <w:r w:rsidR="00547452">
        <w:rPr>
          <w:rFonts w:ascii="Times New Roman" w:hAnsi="Times New Roman" w:cs="Times New Roman"/>
          <w:bCs/>
          <w:sz w:val="24"/>
          <w:szCs w:val="24"/>
        </w:rPr>
        <w:t>)</w:t>
      </w:r>
      <w:r w:rsidRPr="00740A93">
        <w:rPr>
          <w:rFonts w:ascii="Times New Roman" w:hAnsi="Times New Roman" w:cs="Times New Roman"/>
          <w:bCs/>
          <w:sz w:val="24"/>
          <w:szCs w:val="24"/>
        </w:rPr>
        <w:t xml:space="preserve"> ustawy</w:t>
      </w:r>
      <w:r w:rsidR="00020A3F">
        <w:rPr>
          <w:rFonts w:ascii="Times New Roman" w:hAnsi="Times New Roman" w:cs="Times New Roman"/>
          <w:bCs/>
          <w:sz w:val="24"/>
          <w:szCs w:val="24"/>
        </w:rPr>
        <w:t xml:space="preserve"> Pzp</w:t>
      </w:r>
      <w:r w:rsidRPr="00740A93">
        <w:rPr>
          <w:rFonts w:ascii="Times New Roman" w:hAnsi="Times New Roman" w:cs="Times New Roman"/>
          <w:bCs/>
          <w:sz w:val="24"/>
          <w:szCs w:val="24"/>
        </w:rPr>
        <w:t xml:space="preserve">. </w:t>
      </w:r>
    </w:p>
    <w:p w14:paraId="34756EBC" w14:textId="0D708D6F" w:rsidR="009327B3" w:rsidRPr="00020A3F" w:rsidRDefault="009327B3" w:rsidP="007D00E6">
      <w:pPr>
        <w:pStyle w:val="Akapitzlist"/>
        <w:numPr>
          <w:ilvl w:val="1"/>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Jeżeli Wykonawca ma siedzibę lub miejsce zamieszkania poza terytorium Rzeczpospolitej Polskiej, zamiast:</w:t>
      </w:r>
    </w:p>
    <w:p w14:paraId="1825F492" w14:textId="1464A628" w:rsidR="009327B3" w:rsidRDefault="009327B3" w:rsidP="007D00E6">
      <w:pPr>
        <w:pStyle w:val="Akapitzlist"/>
        <w:numPr>
          <w:ilvl w:val="2"/>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 xml:space="preserve">informacji z Krajowego Rejestru Karnego, o której mowa w </w:t>
      </w:r>
      <w:r w:rsidR="00020A3F">
        <w:rPr>
          <w:rFonts w:ascii="Times New Roman" w:hAnsi="Times New Roman" w:cs="Times New Roman"/>
          <w:sz w:val="24"/>
          <w:szCs w:val="24"/>
        </w:rPr>
        <w:t xml:space="preserve">pkt. 9.1.7.2. SWZ </w:t>
      </w:r>
      <w:r w:rsidRPr="00020A3F">
        <w:rPr>
          <w:rFonts w:ascii="Times New Roman" w:hAnsi="Times New Roman" w:cs="Times New Roman"/>
          <w:sz w:val="24"/>
          <w:szCs w:val="24"/>
        </w:rPr>
        <w:t>– składa informację z odpowiedniego rejestru, taki</w:t>
      </w:r>
      <w:r w:rsidR="00CF1EB8">
        <w:rPr>
          <w:rFonts w:ascii="Times New Roman" w:hAnsi="Times New Roman" w:cs="Times New Roman"/>
          <w:sz w:val="24"/>
          <w:szCs w:val="24"/>
        </w:rPr>
        <w:t>ego jak rejestr sądowy, albo, w </w:t>
      </w:r>
      <w:r w:rsidRPr="00020A3F">
        <w:rPr>
          <w:rFonts w:ascii="Times New Roman" w:hAnsi="Times New Roman" w:cs="Times New Roman"/>
          <w:sz w:val="24"/>
          <w:szCs w:val="24"/>
        </w:rPr>
        <w:t xml:space="preserve">przypadku braku takiego rejestru, inny równoważny dokument wydany przez właściwy organ sądowy lub administracyjny kraju, w którym </w:t>
      </w:r>
      <w:r w:rsidR="00020A3F">
        <w:rPr>
          <w:rFonts w:ascii="Times New Roman" w:hAnsi="Times New Roman" w:cs="Times New Roman"/>
          <w:sz w:val="24"/>
          <w:szCs w:val="24"/>
        </w:rPr>
        <w:t>W</w:t>
      </w:r>
      <w:r w:rsidRPr="00020A3F">
        <w:rPr>
          <w:rFonts w:ascii="Times New Roman" w:hAnsi="Times New Roman" w:cs="Times New Roman"/>
          <w:sz w:val="24"/>
          <w:szCs w:val="24"/>
        </w:rPr>
        <w:t>ykonawca ma si</w:t>
      </w:r>
      <w:r w:rsidR="00020A3F">
        <w:rPr>
          <w:rFonts w:ascii="Times New Roman" w:hAnsi="Times New Roman" w:cs="Times New Roman"/>
          <w:sz w:val="24"/>
          <w:szCs w:val="24"/>
        </w:rPr>
        <w:t>edzibę lub miejsce zamieszkania, w zakresie o którym mowa w pkt. 9.1.7.2. SWZ;</w:t>
      </w:r>
    </w:p>
    <w:p w14:paraId="1C85A1B3" w14:textId="589FBF44" w:rsidR="00020A3F" w:rsidRPr="00020A3F" w:rsidRDefault="00020A3F" w:rsidP="007D00E6">
      <w:pPr>
        <w:pStyle w:val="Akapitzlist"/>
        <w:numPr>
          <w:ilvl w:val="2"/>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informacji z Centralnego Rejestru Beneficjentów Rzeczywistych, o której mowa w pkt. 9.1.9</w:t>
      </w:r>
      <w:r w:rsidR="00547452">
        <w:rPr>
          <w:rFonts w:ascii="Times New Roman" w:hAnsi="Times New Roman" w:cs="Times New Roman"/>
          <w:sz w:val="24"/>
          <w:szCs w:val="24"/>
        </w:rPr>
        <w:t>.</w:t>
      </w:r>
      <w:r w:rsidRPr="00020A3F">
        <w:rPr>
          <w:rFonts w:ascii="Times New Roman" w:hAnsi="Times New Roman" w:cs="Times New Roman"/>
          <w:sz w:val="24"/>
          <w:szCs w:val="24"/>
        </w:rPr>
        <w:t xml:space="preserve"> SWZ składa informację z odpowiedniego rejestru zawierającego informacje o jego beneficjentach rzeczywistych albo, w przypadku braku takiego rejestru, inny równoważny dokument wydany przez właściwy organ sądowy lub </w:t>
      </w:r>
      <w:r w:rsidRPr="00020A3F">
        <w:rPr>
          <w:rFonts w:ascii="Times New Roman" w:hAnsi="Times New Roman" w:cs="Times New Roman"/>
          <w:sz w:val="24"/>
          <w:szCs w:val="24"/>
        </w:rPr>
        <w:lastRenderedPageBreak/>
        <w:t>administracyjny kraju, w którym Wykonawca ma siedzibę lub miejsce zamieszkania, określający jego beneficjentów rzeczywistych;</w:t>
      </w:r>
    </w:p>
    <w:p w14:paraId="74FFF93B" w14:textId="16472E25" w:rsidR="00020A3F" w:rsidRPr="00020A3F" w:rsidRDefault="00020A3F" w:rsidP="007D00E6">
      <w:pPr>
        <w:pStyle w:val="Akapitzlist"/>
        <w:numPr>
          <w:ilvl w:val="2"/>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zaświadczenia, o którym mowa w pkt. 9.1.10. SWZ, zaświadczenia albo innego dokumentu potwierdzającego, że Wykonawca nie zalega z opłacaniem składek na ubezpieczenia społeczne lub zdrowotne, o których mowa w pkt. 9.1.11. SWZ</w:t>
      </w:r>
      <w:hyperlink r:id="rId9" w:history="1"/>
      <w:r w:rsidRPr="00020A3F">
        <w:rPr>
          <w:rFonts w:ascii="Times New Roman" w:hAnsi="Times New Roman" w:cs="Times New Roman"/>
          <w:sz w:val="24"/>
          <w:szCs w:val="24"/>
        </w:rPr>
        <w:t xml:space="preserve">, lub odpisu albo informacji z Krajowego Rejestru Sądowego lub z Centralnej Ewidencji i Informacji o Działalności Gospodarczej, o których mowa w pkt. 9.1.12. SWZ, składa dokument lub dokumenty wystawione w kraju, w którym Wykonawca ma siedzibę lub miejsce zamieszkania, potwierdzające odpowiednio, że: </w:t>
      </w:r>
    </w:p>
    <w:p w14:paraId="4E779ED7" w14:textId="77777777" w:rsidR="00020A3F" w:rsidRPr="00020A3F" w:rsidRDefault="00020A3F" w:rsidP="007D00E6">
      <w:pPr>
        <w:pStyle w:val="Akapitzlist"/>
        <w:numPr>
          <w:ilvl w:val="3"/>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 xml:space="preserve">nie naruszył obowiązków dotyczących płatności podatków, opłat lub składek na ubezpieczenie społeczne lub zdrowotne, </w:t>
      </w:r>
    </w:p>
    <w:p w14:paraId="7AE91697" w14:textId="392AD2F0" w:rsidR="00020A3F" w:rsidRPr="00020A3F" w:rsidRDefault="00020A3F" w:rsidP="007D00E6">
      <w:pPr>
        <w:pStyle w:val="Akapitzlist"/>
        <w:numPr>
          <w:ilvl w:val="3"/>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nie otwarto jego likwidacji, nie ogłoszono upadłości, jego aktywami nie zarządza likwidator lub sąd, nie zawarł układu z wierzycielami, jego działalność gospodarcza nie jest zawieszona ani nie znajduje się on w innej tego rodzaju sytuacji wynikającej z pod</w:t>
      </w:r>
      <w:r>
        <w:rPr>
          <w:rFonts w:ascii="Times New Roman" w:hAnsi="Times New Roman" w:cs="Times New Roman"/>
          <w:sz w:val="24"/>
          <w:szCs w:val="24"/>
        </w:rPr>
        <w:t>obnej procedury przewidzianej w </w:t>
      </w:r>
      <w:r w:rsidRPr="00020A3F">
        <w:rPr>
          <w:rFonts w:ascii="Times New Roman" w:hAnsi="Times New Roman" w:cs="Times New Roman"/>
          <w:sz w:val="24"/>
          <w:szCs w:val="24"/>
        </w:rPr>
        <w:t xml:space="preserve">przepisach miejsca wszczęcia tej procedury. </w:t>
      </w:r>
    </w:p>
    <w:p w14:paraId="24C8ADB4" w14:textId="77777777" w:rsidR="00020A3F" w:rsidRDefault="00020A3F" w:rsidP="007D00E6">
      <w:pPr>
        <w:pStyle w:val="Akapitzlist"/>
        <w:numPr>
          <w:ilvl w:val="1"/>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 xml:space="preserve">Dokument, o którym mowa w </w:t>
      </w:r>
      <w:r>
        <w:rPr>
          <w:rFonts w:ascii="Times New Roman" w:hAnsi="Times New Roman" w:cs="Times New Roman"/>
          <w:sz w:val="24"/>
          <w:szCs w:val="24"/>
        </w:rPr>
        <w:t>pkt. 9.2.1 SWZ</w:t>
      </w:r>
      <w:r w:rsidRPr="00020A3F">
        <w:rPr>
          <w:rFonts w:ascii="Times New Roman" w:hAnsi="Times New Roman" w:cs="Times New Roman"/>
          <w:sz w:val="24"/>
          <w:szCs w:val="24"/>
        </w:rPr>
        <w:t xml:space="preserve">, powinien być wystawiony nie wcześniej niż 6 miesięcy przed jego złożeniem. </w:t>
      </w:r>
    </w:p>
    <w:p w14:paraId="4286F08C" w14:textId="3FD12AA3" w:rsidR="00020A3F" w:rsidRPr="00020A3F" w:rsidRDefault="00020A3F" w:rsidP="007D00E6">
      <w:pPr>
        <w:pStyle w:val="Akapitzlist"/>
        <w:numPr>
          <w:ilvl w:val="1"/>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 xml:space="preserve">Dokumenty, o których mowa w </w:t>
      </w:r>
      <w:r>
        <w:rPr>
          <w:rFonts w:ascii="Times New Roman" w:hAnsi="Times New Roman" w:cs="Times New Roman"/>
          <w:sz w:val="24"/>
          <w:szCs w:val="24"/>
        </w:rPr>
        <w:t>pkt. 9.2.2. i 9.2.3. SWZ</w:t>
      </w:r>
      <w:r w:rsidRPr="00020A3F">
        <w:rPr>
          <w:rFonts w:ascii="Times New Roman" w:hAnsi="Times New Roman" w:cs="Times New Roman"/>
          <w:sz w:val="24"/>
          <w:szCs w:val="24"/>
        </w:rPr>
        <w:t>, powinny być wystawione nie wcześniej niż 3 miesiące przed ich złożeniem.</w:t>
      </w:r>
    </w:p>
    <w:p w14:paraId="60345B01" w14:textId="39A3BAED" w:rsidR="009327B3" w:rsidRPr="00020A3F" w:rsidRDefault="00020A3F" w:rsidP="007D00E6">
      <w:pPr>
        <w:pStyle w:val="Akapitzlist"/>
        <w:numPr>
          <w:ilvl w:val="1"/>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 xml:space="preserve">Jeżeli w kraju, w którym </w:t>
      </w:r>
      <w:r>
        <w:rPr>
          <w:rFonts w:ascii="Times New Roman" w:hAnsi="Times New Roman" w:cs="Times New Roman"/>
          <w:sz w:val="24"/>
          <w:szCs w:val="24"/>
        </w:rPr>
        <w:t>W</w:t>
      </w:r>
      <w:r w:rsidRPr="00020A3F">
        <w:rPr>
          <w:rFonts w:ascii="Times New Roman" w:hAnsi="Times New Roman" w:cs="Times New Roman"/>
          <w:sz w:val="24"/>
          <w:szCs w:val="24"/>
        </w:rPr>
        <w:t xml:space="preserve">ykonawca ma siedzibę lub miejsce zamieszkania, nie wydaje się dokumentów, o których mowa w </w:t>
      </w:r>
      <w:r>
        <w:rPr>
          <w:rFonts w:ascii="Times New Roman" w:hAnsi="Times New Roman" w:cs="Times New Roman"/>
          <w:sz w:val="24"/>
          <w:szCs w:val="24"/>
        </w:rPr>
        <w:t xml:space="preserve">pkt. 9.2. SWZ, </w:t>
      </w:r>
      <w:r w:rsidRPr="00020A3F">
        <w:rPr>
          <w:rFonts w:ascii="Times New Roman" w:hAnsi="Times New Roman" w:cs="Times New Roman"/>
          <w:sz w:val="24"/>
          <w:szCs w:val="24"/>
        </w:rPr>
        <w:t>lub gdy dokumenty te nie odnoszą się do wszystkich przypadków, o których mowa w art. 108 ust. 1 pkt 1, 2 i 4, art. 109 ust. 1 pkt 1</w:t>
      </w:r>
      <w:r w:rsidR="00547452">
        <w:rPr>
          <w:rFonts w:ascii="Times New Roman" w:hAnsi="Times New Roman" w:cs="Times New Roman"/>
          <w:sz w:val="24"/>
          <w:szCs w:val="24"/>
        </w:rPr>
        <w:t>)</w:t>
      </w:r>
      <w:r w:rsidRPr="00020A3F">
        <w:rPr>
          <w:rFonts w:ascii="Times New Roman" w:hAnsi="Times New Roman" w:cs="Times New Roman"/>
          <w:sz w:val="24"/>
          <w:szCs w:val="24"/>
        </w:rPr>
        <w:t>, 2</w:t>
      </w:r>
      <w:r w:rsidR="00547452">
        <w:rPr>
          <w:rFonts w:ascii="Times New Roman" w:hAnsi="Times New Roman" w:cs="Times New Roman"/>
          <w:sz w:val="24"/>
          <w:szCs w:val="24"/>
        </w:rPr>
        <w:t>)</w:t>
      </w:r>
      <w:r w:rsidRPr="00020A3F">
        <w:rPr>
          <w:rFonts w:ascii="Times New Roman" w:hAnsi="Times New Roman" w:cs="Times New Roman"/>
          <w:sz w:val="24"/>
          <w:szCs w:val="24"/>
        </w:rPr>
        <w:t xml:space="preserve"> lit. a</w:t>
      </w:r>
      <w:r w:rsidR="00547452">
        <w:rPr>
          <w:rFonts w:ascii="Times New Roman" w:hAnsi="Times New Roman" w:cs="Times New Roman"/>
          <w:sz w:val="24"/>
          <w:szCs w:val="24"/>
        </w:rPr>
        <w:t>)</w:t>
      </w:r>
      <w:r w:rsidRPr="00020A3F">
        <w:rPr>
          <w:rFonts w:ascii="Times New Roman" w:hAnsi="Times New Roman" w:cs="Times New Roman"/>
          <w:sz w:val="24"/>
          <w:szCs w:val="24"/>
        </w:rPr>
        <w:t xml:space="preserve"> i b</w:t>
      </w:r>
      <w:r w:rsidR="00547452">
        <w:rPr>
          <w:rFonts w:ascii="Times New Roman" w:hAnsi="Times New Roman" w:cs="Times New Roman"/>
          <w:sz w:val="24"/>
          <w:szCs w:val="24"/>
        </w:rPr>
        <w:t>)</w:t>
      </w:r>
      <w:r w:rsidRPr="00020A3F">
        <w:rPr>
          <w:rFonts w:ascii="Times New Roman" w:hAnsi="Times New Roman" w:cs="Times New Roman"/>
          <w:sz w:val="24"/>
          <w:szCs w:val="24"/>
        </w:rPr>
        <w:t xml:space="preserve"> oraz pkt 3</w:t>
      </w:r>
      <w:r w:rsidR="00547452">
        <w:rPr>
          <w:rFonts w:ascii="Times New Roman" w:hAnsi="Times New Roman" w:cs="Times New Roman"/>
          <w:sz w:val="24"/>
          <w:szCs w:val="24"/>
        </w:rPr>
        <w:t>)</w:t>
      </w:r>
      <w:r w:rsidRPr="00020A3F">
        <w:rPr>
          <w:rFonts w:ascii="Times New Roman" w:hAnsi="Times New Roman" w:cs="Times New Roman"/>
          <w:sz w:val="24"/>
          <w:szCs w:val="24"/>
        </w:rPr>
        <w:t xml:space="preserve"> ustawy, zastępuje się je odpowiednio w całości lub w części dokumentem zawierającym odpowiednio oświadczenie </w:t>
      </w:r>
      <w:r>
        <w:rPr>
          <w:rFonts w:ascii="Times New Roman" w:hAnsi="Times New Roman" w:cs="Times New Roman"/>
          <w:sz w:val="24"/>
          <w:szCs w:val="24"/>
        </w:rPr>
        <w:t>W</w:t>
      </w:r>
      <w:r w:rsidRPr="00020A3F">
        <w:rPr>
          <w:rFonts w:ascii="Times New Roman" w:hAnsi="Times New Roman" w:cs="Times New Roman"/>
          <w:sz w:val="24"/>
          <w:szCs w:val="24"/>
        </w:rPr>
        <w:t xml:space="preserve">ykonawcy, ze wskazaniem osoby albo osób uprawnionych do jego reprezentacji, lub oświadczenie osoby, której dokument miał dotyczyć, złożone pod przysięgą, lub, jeżeli w kraju, </w:t>
      </w:r>
      <w:r w:rsidR="00CF1EB8">
        <w:rPr>
          <w:rFonts w:ascii="Times New Roman" w:hAnsi="Times New Roman" w:cs="Times New Roman"/>
          <w:sz w:val="24"/>
          <w:szCs w:val="24"/>
        </w:rPr>
        <w:t>w </w:t>
      </w:r>
      <w:r w:rsidRPr="00020A3F">
        <w:rPr>
          <w:rFonts w:ascii="Times New Roman" w:hAnsi="Times New Roman" w:cs="Times New Roman"/>
          <w:sz w:val="24"/>
          <w:szCs w:val="24"/>
        </w:rPr>
        <w:t xml:space="preserve">którym </w:t>
      </w:r>
      <w:r>
        <w:rPr>
          <w:rFonts w:ascii="Times New Roman" w:hAnsi="Times New Roman" w:cs="Times New Roman"/>
          <w:sz w:val="24"/>
          <w:szCs w:val="24"/>
        </w:rPr>
        <w:t>W</w:t>
      </w:r>
      <w:r w:rsidRPr="00020A3F">
        <w:rPr>
          <w:rFonts w:ascii="Times New Roman" w:hAnsi="Times New Roman" w:cs="Times New Roman"/>
          <w:sz w:val="24"/>
          <w:szCs w:val="24"/>
        </w:rPr>
        <w:t xml:space="preserve">ykonawca ma siedzibę lub miejsce </w:t>
      </w:r>
      <w:r w:rsidR="00CF1EB8">
        <w:rPr>
          <w:rFonts w:ascii="Times New Roman" w:hAnsi="Times New Roman" w:cs="Times New Roman"/>
          <w:sz w:val="24"/>
          <w:szCs w:val="24"/>
        </w:rPr>
        <w:t>zamieszkania nie ma przepisów o </w:t>
      </w:r>
      <w:r w:rsidRPr="00020A3F">
        <w:rPr>
          <w:rFonts w:ascii="Times New Roman" w:hAnsi="Times New Roman" w:cs="Times New Roman"/>
          <w:sz w:val="24"/>
          <w:szCs w:val="24"/>
        </w:rPr>
        <w:t xml:space="preserve">oświadczeniu pod przysięgą, złożone przed organem sądowym lub administracyjnym, notariuszem, organem samorządu zawodowego lub gospodarczego, właściwym ze względu na siedzibę lub miejsce zamieszkania </w:t>
      </w:r>
      <w:r>
        <w:rPr>
          <w:rFonts w:ascii="Times New Roman" w:hAnsi="Times New Roman" w:cs="Times New Roman"/>
          <w:sz w:val="24"/>
          <w:szCs w:val="24"/>
        </w:rPr>
        <w:t>W</w:t>
      </w:r>
      <w:r w:rsidRPr="00020A3F">
        <w:rPr>
          <w:rFonts w:ascii="Times New Roman" w:hAnsi="Times New Roman" w:cs="Times New Roman"/>
          <w:sz w:val="24"/>
          <w:szCs w:val="24"/>
        </w:rPr>
        <w:t>ykonawcy. Zapisy dotyczące ważnośc</w:t>
      </w:r>
      <w:r>
        <w:rPr>
          <w:rFonts w:ascii="Times New Roman" w:hAnsi="Times New Roman" w:cs="Times New Roman"/>
          <w:sz w:val="24"/>
          <w:szCs w:val="24"/>
        </w:rPr>
        <w:t>i dokumentów wskazane w pkt. 9.3. i 9.4. SWZ</w:t>
      </w:r>
      <w:r w:rsidRPr="00020A3F">
        <w:rPr>
          <w:rFonts w:ascii="Times New Roman" w:hAnsi="Times New Roman" w:cs="Times New Roman"/>
          <w:sz w:val="24"/>
          <w:szCs w:val="24"/>
        </w:rPr>
        <w:t xml:space="preserve"> stosuje się odpowiednio.</w:t>
      </w:r>
    </w:p>
    <w:p w14:paraId="2D7B02C5"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632617E8"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I</w:t>
      </w:r>
      <w:r w:rsidR="00E20F63" w:rsidRPr="00BD70B7">
        <w:rPr>
          <w:rFonts w:ascii="Times New Roman" w:eastAsia="Times New Roman" w:hAnsi="Times New Roman" w:cs="Times New Roman"/>
          <w:b/>
          <w:sz w:val="24"/>
          <w:szCs w:val="24"/>
          <w:lang w:eastAsia="pl-PL"/>
        </w:rPr>
        <w:t xml:space="preserve">nformacje o środkach komunikacji elektronicznej, przy użyciu których </w:t>
      </w:r>
      <w:r w:rsidRPr="00BD70B7">
        <w:rPr>
          <w:rFonts w:ascii="Times New Roman" w:eastAsia="Times New Roman" w:hAnsi="Times New Roman" w:cs="Times New Roman"/>
          <w:b/>
          <w:sz w:val="24"/>
          <w:szCs w:val="24"/>
          <w:lang w:eastAsia="pl-PL"/>
        </w:rPr>
        <w:t>Z</w:t>
      </w:r>
      <w:r w:rsidR="00E20F63" w:rsidRPr="00BD70B7">
        <w:rPr>
          <w:rFonts w:ascii="Times New Roman" w:eastAsia="Times New Roman" w:hAnsi="Times New Roman" w:cs="Times New Roman"/>
          <w:b/>
          <w:sz w:val="24"/>
          <w:szCs w:val="24"/>
          <w:lang w:eastAsia="pl-PL"/>
        </w:rPr>
        <w:t xml:space="preserve">amawiający będzie komunikował się z </w:t>
      </w:r>
      <w:r w:rsidRPr="00BD70B7">
        <w:rPr>
          <w:rFonts w:ascii="Times New Roman" w:eastAsia="Times New Roman" w:hAnsi="Times New Roman" w:cs="Times New Roman"/>
          <w:b/>
          <w:sz w:val="24"/>
          <w:szCs w:val="24"/>
          <w:lang w:eastAsia="pl-PL"/>
        </w:rPr>
        <w:t>W</w:t>
      </w:r>
      <w:r w:rsidR="00E20F63" w:rsidRPr="00BD70B7">
        <w:rPr>
          <w:rFonts w:ascii="Times New Roman" w:eastAsia="Times New Roman" w:hAnsi="Times New Roman" w:cs="Times New Roman"/>
          <w:b/>
          <w:sz w:val="24"/>
          <w:szCs w:val="24"/>
          <w:lang w:eastAsia="pl-PL"/>
        </w:rPr>
        <w:t>ykonawcami, oraz informac</w:t>
      </w:r>
      <w:r>
        <w:rPr>
          <w:rFonts w:ascii="Times New Roman" w:eastAsia="Times New Roman" w:hAnsi="Times New Roman" w:cs="Times New Roman"/>
          <w:b/>
          <w:sz w:val="24"/>
          <w:szCs w:val="24"/>
          <w:lang w:eastAsia="pl-PL"/>
        </w:rPr>
        <w:t xml:space="preserve">je o wymaganiach technicznych i </w:t>
      </w:r>
      <w:r w:rsidR="00E20F63" w:rsidRPr="00BD70B7">
        <w:rPr>
          <w:rFonts w:ascii="Times New Roman" w:eastAsia="Times New Roman" w:hAnsi="Times New Roman" w:cs="Times New Roman"/>
          <w:b/>
          <w:sz w:val="24"/>
          <w:szCs w:val="24"/>
          <w:lang w:eastAsia="pl-PL"/>
        </w:rPr>
        <w:t>organizacyjnych sporządzania, wysyłania i odbierania korespondencji elektronicznej;</w:t>
      </w:r>
    </w:p>
    <w:p w14:paraId="6A78A3C5" w14:textId="1F4B049E"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9" w:name="mip51080761"/>
      <w:bookmarkEnd w:id="9"/>
      <w:r w:rsidRPr="00B42583">
        <w:rPr>
          <w:rFonts w:ascii="Times New Roman" w:eastAsia="Times New Roman" w:hAnsi="Times New Roman" w:cs="Times New Roman"/>
          <w:sz w:val="24"/>
          <w:szCs w:val="24"/>
          <w:lang w:eastAsia="pl-PL"/>
        </w:rPr>
        <w:t>W niniejszym postępowaniu ko</w:t>
      </w:r>
      <w:r>
        <w:rPr>
          <w:rFonts w:ascii="Times New Roman" w:eastAsia="Times New Roman" w:hAnsi="Times New Roman" w:cs="Times New Roman"/>
          <w:sz w:val="24"/>
          <w:szCs w:val="24"/>
          <w:lang w:eastAsia="pl-PL"/>
        </w:rPr>
        <w:t>munikacja między Zamawiającym a </w:t>
      </w:r>
      <w:r w:rsidRPr="00B42583">
        <w:rPr>
          <w:rFonts w:ascii="Times New Roman" w:eastAsia="Times New Roman" w:hAnsi="Times New Roman" w:cs="Times New Roman"/>
          <w:sz w:val="24"/>
          <w:szCs w:val="24"/>
          <w:lang w:eastAsia="pl-PL"/>
        </w:rPr>
        <w:t>Wykonawcami odbywa się przy użyciu miniPortalu, który dostępny jest pod adresem: https://miniportal.uzp.gov.pl/, ePUAPu, dostępnego pod adresem: https://epuap.gov.pl/wps/po</w:t>
      </w:r>
      <w:r>
        <w:rPr>
          <w:rFonts w:ascii="Times New Roman" w:eastAsia="Times New Roman" w:hAnsi="Times New Roman" w:cs="Times New Roman"/>
          <w:sz w:val="24"/>
          <w:szCs w:val="24"/>
          <w:lang w:eastAsia="pl-PL"/>
        </w:rPr>
        <w:t xml:space="preserve">rtal oraz poczty elektronicznej, </w:t>
      </w:r>
      <w:r w:rsidRPr="00B42583">
        <w:rPr>
          <w:rFonts w:ascii="Times New Roman" w:eastAsia="Times New Roman" w:hAnsi="Times New Roman" w:cs="Times New Roman"/>
          <w:b/>
          <w:sz w:val="24"/>
          <w:szCs w:val="24"/>
          <w:lang w:eastAsia="pl-PL"/>
        </w:rPr>
        <w:t>z zastrzeżeniem, iż oferta musi zostać złożona przy użyciu miniPortalu.</w:t>
      </w:r>
    </w:p>
    <w:p w14:paraId="312FA432" w14:textId="0E7DD11F"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do komunikacji”.</w:t>
      </w:r>
    </w:p>
    <w:p w14:paraId="0BBACDA9" w14:textId="2AE63394"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 xml:space="preserve">Wymagania techniczne i organizacyjne wysyłania i odbierania dokumentów elektronicznych, elektronicznych kopii dokumentów i oświadczeń oraz informacji </w:t>
      </w:r>
      <w:r w:rsidRPr="00B42583">
        <w:rPr>
          <w:rFonts w:ascii="Times New Roman" w:eastAsia="Times New Roman" w:hAnsi="Times New Roman" w:cs="Times New Roman"/>
          <w:sz w:val="24"/>
          <w:szCs w:val="24"/>
          <w:lang w:eastAsia="pl-PL"/>
        </w:rPr>
        <w:lastRenderedPageBreak/>
        <w:t>przekazywanych przy ich użyciu opisane zost</w:t>
      </w:r>
      <w:r w:rsidR="008E56D0">
        <w:rPr>
          <w:rFonts w:ascii="Times New Roman" w:eastAsia="Times New Roman" w:hAnsi="Times New Roman" w:cs="Times New Roman"/>
          <w:sz w:val="24"/>
          <w:szCs w:val="24"/>
          <w:lang w:eastAsia="pl-PL"/>
        </w:rPr>
        <w:t>ały w Regulaminie korzystania z </w:t>
      </w:r>
      <w:r w:rsidRPr="00B42583">
        <w:rPr>
          <w:rFonts w:ascii="Times New Roman" w:eastAsia="Times New Roman" w:hAnsi="Times New Roman" w:cs="Times New Roman"/>
          <w:sz w:val="24"/>
          <w:szCs w:val="24"/>
          <w:lang w:eastAsia="pl-PL"/>
        </w:rPr>
        <w:t xml:space="preserve">systemu miniPortal oraz Warunkach korzystania z elektronicznej platformy usług administracji publicznej (ePUAP). </w:t>
      </w:r>
    </w:p>
    <w:p w14:paraId="1870886A" w14:textId="519E5795"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 xml:space="preserve">Maksymalny rozmiar plików przesyłanych za pośrednictwem dedykowanych formularzy: „Formularz złożenia, zmiany, </w:t>
      </w:r>
      <w:r>
        <w:rPr>
          <w:rFonts w:ascii="Times New Roman" w:eastAsia="Times New Roman" w:hAnsi="Times New Roman" w:cs="Times New Roman"/>
          <w:sz w:val="24"/>
          <w:szCs w:val="24"/>
          <w:lang w:eastAsia="pl-PL"/>
        </w:rPr>
        <w:t>wycofania oferty lub wniosku” i </w:t>
      </w:r>
      <w:r w:rsidRPr="00B42583">
        <w:rPr>
          <w:rFonts w:ascii="Times New Roman" w:eastAsia="Times New Roman" w:hAnsi="Times New Roman" w:cs="Times New Roman"/>
          <w:sz w:val="24"/>
          <w:szCs w:val="24"/>
          <w:lang w:eastAsia="pl-PL"/>
        </w:rPr>
        <w:t xml:space="preserve">„Formularza do komunikacji” wynosi 150 MB. </w:t>
      </w:r>
    </w:p>
    <w:p w14:paraId="302E10F1" w14:textId="7E7BC092"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Za datę przekazania oferty, wniosków, zawiadomień, dokumentów elektronicznych, oświadczeń lub elektronicznych kopii dokumentów lub oświadczeń oraz innych informacji przyjmuje się datę ich przekazania na ePUAP.</w:t>
      </w:r>
    </w:p>
    <w:p w14:paraId="724CBD7F" w14:textId="6063ECFC"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Dane niniejszego postępowanie można wyszukać na Liście wszystkich postępowań w</w:t>
      </w:r>
      <w:r w:rsidR="00775AEA">
        <w:rPr>
          <w:rFonts w:ascii="Times New Roman" w:eastAsia="Times New Roman" w:hAnsi="Times New Roman" w:cs="Times New Roman"/>
          <w:sz w:val="24"/>
          <w:szCs w:val="24"/>
          <w:lang w:eastAsia="pl-PL"/>
        </w:rPr>
        <w:t> </w:t>
      </w:r>
      <w:r w:rsidRPr="00B42583">
        <w:rPr>
          <w:rFonts w:ascii="Times New Roman" w:eastAsia="Times New Roman" w:hAnsi="Times New Roman" w:cs="Times New Roman"/>
          <w:sz w:val="24"/>
          <w:szCs w:val="24"/>
          <w:lang w:eastAsia="pl-PL"/>
        </w:rPr>
        <w:t>miniPortalu klikając wcześniej opcję „Dla Wyko</w:t>
      </w:r>
      <w:r w:rsidR="008E56D0">
        <w:rPr>
          <w:rFonts w:ascii="Times New Roman" w:eastAsia="Times New Roman" w:hAnsi="Times New Roman" w:cs="Times New Roman"/>
          <w:sz w:val="24"/>
          <w:szCs w:val="24"/>
          <w:lang w:eastAsia="pl-PL"/>
        </w:rPr>
        <w:t>nawców” lub ze strony głównej z </w:t>
      </w:r>
      <w:r w:rsidRPr="00B42583">
        <w:rPr>
          <w:rFonts w:ascii="Times New Roman" w:eastAsia="Times New Roman" w:hAnsi="Times New Roman" w:cs="Times New Roman"/>
          <w:sz w:val="24"/>
          <w:szCs w:val="24"/>
          <w:lang w:eastAsia="pl-PL"/>
        </w:rPr>
        <w:t>zakładki „Postępowania”.</w:t>
      </w:r>
    </w:p>
    <w:p w14:paraId="050EAA13" w14:textId="7AD240FE"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W postępowaniu o udzielenie zamówienia komu</w:t>
      </w:r>
      <w:r w:rsidR="008E56D0">
        <w:rPr>
          <w:rFonts w:ascii="Times New Roman" w:eastAsia="Times New Roman" w:hAnsi="Times New Roman" w:cs="Times New Roman"/>
          <w:sz w:val="24"/>
          <w:szCs w:val="24"/>
          <w:lang w:eastAsia="pl-PL"/>
        </w:rPr>
        <w:t>nikacja pomiędzy Zamawiającym a </w:t>
      </w:r>
      <w:r w:rsidRPr="00B42583">
        <w:rPr>
          <w:rFonts w:ascii="Times New Roman" w:eastAsia="Times New Roman" w:hAnsi="Times New Roman" w:cs="Times New Roman"/>
          <w:sz w:val="24"/>
          <w:szCs w:val="24"/>
          <w:lang w:eastAsia="pl-PL"/>
        </w:rPr>
        <w:t>Wykonawcami w szczególności składanie oświadczeń, wniosków, zawiadomień oraz przekazywanie informacji odbywa się elektronicznie za pośrednictwem:</w:t>
      </w:r>
    </w:p>
    <w:p w14:paraId="1E9F54F9" w14:textId="3A33C5A3" w:rsidR="00B42583" w:rsidRPr="00B42583" w:rsidRDefault="00B4258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 xml:space="preserve">dedykowanego formularza: „Formularz do komunikacji” dostępnego na ePUAP oraz udostępnionego przez miniPortal. </w:t>
      </w:r>
    </w:p>
    <w:p w14:paraId="618BA587" w14:textId="714DC388" w:rsidR="00B42583" w:rsidRPr="00B42583" w:rsidRDefault="00B4258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 xml:space="preserve">za pomocą poczty elektronicznej e-mail </w:t>
      </w:r>
      <w:r w:rsidR="00DC7932">
        <w:rPr>
          <w:rFonts w:ascii="Times New Roman" w:eastAsia="Times New Roman" w:hAnsi="Times New Roman" w:cs="Times New Roman"/>
          <w:sz w:val="24"/>
          <w:szCs w:val="24"/>
          <w:lang w:eastAsia="pl-PL"/>
        </w:rPr>
        <w:t>r.olczuk</w:t>
      </w:r>
      <w:r w:rsidRPr="00B42583">
        <w:rPr>
          <w:rFonts w:ascii="Times New Roman" w:eastAsia="Times New Roman" w:hAnsi="Times New Roman" w:cs="Times New Roman"/>
          <w:sz w:val="24"/>
          <w:szCs w:val="24"/>
          <w:lang w:eastAsia="pl-PL"/>
        </w:rPr>
        <w:t>@pswbp.pl.</w:t>
      </w:r>
    </w:p>
    <w:p w14:paraId="476FFF0A" w14:textId="4F533217" w:rsidR="00BD70B7"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 xml:space="preserve">Dokumenty elektroniczne, składane są przez Wykonawcę za pośrednictwem „Formularza do komunikacji” jako załączniki. Zamawiający dopuszcza również możliwość składania dokumentów elektronicznych za pomocą poczty elektronicznej, na wskazany w pkt. </w:t>
      </w:r>
      <w:r w:rsidR="00CF1EB8">
        <w:rPr>
          <w:rFonts w:ascii="Times New Roman" w:eastAsia="Times New Roman" w:hAnsi="Times New Roman" w:cs="Times New Roman"/>
          <w:sz w:val="24"/>
          <w:szCs w:val="24"/>
          <w:lang w:eastAsia="pl-PL"/>
        </w:rPr>
        <w:t xml:space="preserve">10.7.2. SWZ, </w:t>
      </w:r>
      <w:r w:rsidRPr="00B42583">
        <w:rPr>
          <w:rFonts w:ascii="Times New Roman" w:eastAsia="Times New Roman" w:hAnsi="Times New Roman" w:cs="Times New Roman"/>
          <w:sz w:val="24"/>
          <w:szCs w:val="24"/>
          <w:lang w:eastAsia="pl-PL"/>
        </w:rPr>
        <w:t>adres email. Sposób sporządzenia dokumentów elektronicznych musi być zg</w:t>
      </w:r>
      <w:r>
        <w:rPr>
          <w:rFonts w:ascii="Times New Roman" w:eastAsia="Times New Roman" w:hAnsi="Times New Roman" w:cs="Times New Roman"/>
          <w:sz w:val="24"/>
          <w:szCs w:val="24"/>
          <w:lang w:eastAsia="pl-PL"/>
        </w:rPr>
        <w:t>ody z wymaganiami określonymi w </w:t>
      </w:r>
      <w:r w:rsidRPr="00B42583">
        <w:rPr>
          <w:rFonts w:ascii="Times New Roman" w:eastAsia="Times New Roman" w:hAnsi="Times New Roman" w:cs="Times New Roman"/>
          <w:sz w:val="24"/>
          <w:szCs w:val="24"/>
          <w:lang w:eastAsia="pl-PL"/>
        </w:rPr>
        <w:t>rozporządzeniu Prezesa Rady Ministrów z dnia 30 grudnia 2020 r. w sprawie sposobu sporządzania i</w:t>
      </w:r>
      <w:r w:rsidR="00BC34D8">
        <w:rPr>
          <w:rFonts w:ascii="Times New Roman" w:eastAsia="Times New Roman" w:hAnsi="Times New Roman" w:cs="Times New Roman"/>
          <w:sz w:val="24"/>
          <w:szCs w:val="24"/>
          <w:lang w:eastAsia="pl-PL"/>
        </w:rPr>
        <w:t> </w:t>
      </w:r>
      <w:r w:rsidRPr="00B42583">
        <w:rPr>
          <w:rFonts w:ascii="Times New Roman" w:eastAsia="Times New Roman" w:hAnsi="Times New Roman" w:cs="Times New Roman"/>
          <w:sz w:val="24"/>
          <w:szCs w:val="24"/>
          <w:lang w:eastAsia="pl-PL"/>
        </w:rPr>
        <w:t>przekazywania informacji oraz wymagań technicznych dla dokumentów elektronicznych oraz środk</w:t>
      </w:r>
      <w:r>
        <w:rPr>
          <w:rFonts w:ascii="Times New Roman" w:eastAsia="Times New Roman" w:hAnsi="Times New Roman" w:cs="Times New Roman"/>
          <w:sz w:val="24"/>
          <w:szCs w:val="24"/>
          <w:lang w:eastAsia="pl-PL"/>
        </w:rPr>
        <w:t>ów komunikacji elektronicznej w </w:t>
      </w:r>
      <w:r w:rsidR="00BC34D8">
        <w:rPr>
          <w:rFonts w:ascii="Times New Roman" w:eastAsia="Times New Roman" w:hAnsi="Times New Roman" w:cs="Times New Roman"/>
          <w:sz w:val="24"/>
          <w:szCs w:val="24"/>
          <w:lang w:eastAsia="pl-PL"/>
        </w:rPr>
        <w:t>postępowaniu o </w:t>
      </w:r>
      <w:r w:rsidRPr="00B42583">
        <w:rPr>
          <w:rFonts w:ascii="Times New Roman" w:eastAsia="Times New Roman" w:hAnsi="Times New Roman" w:cs="Times New Roman"/>
          <w:sz w:val="24"/>
          <w:szCs w:val="24"/>
          <w:lang w:eastAsia="pl-PL"/>
        </w:rPr>
        <w:t>udzielenie zamówienia publ</w:t>
      </w:r>
      <w:r>
        <w:rPr>
          <w:rFonts w:ascii="Times New Roman" w:eastAsia="Times New Roman" w:hAnsi="Times New Roman" w:cs="Times New Roman"/>
          <w:sz w:val="24"/>
          <w:szCs w:val="24"/>
          <w:lang w:eastAsia="pl-PL"/>
        </w:rPr>
        <w:t>icznego lub konkursie (Dz. U. z </w:t>
      </w:r>
      <w:r w:rsidRPr="00B42583">
        <w:rPr>
          <w:rFonts w:ascii="Times New Roman" w:eastAsia="Times New Roman" w:hAnsi="Times New Roman" w:cs="Times New Roman"/>
          <w:sz w:val="24"/>
          <w:szCs w:val="24"/>
          <w:lang w:eastAsia="pl-PL"/>
        </w:rPr>
        <w:t>2020 r. poz. 2452) oraz rozporządzeniu Ministra Rozwoju, Pracy i Technolo</w:t>
      </w:r>
      <w:r w:rsidR="00BC34D8">
        <w:rPr>
          <w:rFonts w:ascii="Times New Roman" w:eastAsia="Times New Roman" w:hAnsi="Times New Roman" w:cs="Times New Roman"/>
          <w:sz w:val="24"/>
          <w:szCs w:val="24"/>
          <w:lang w:eastAsia="pl-PL"/>
        </w:rPr>
        <w:t>gii z dnia 23 grudnia 2020 r. w </w:t>
      </w:r>
      <w:r w:rsidRPr="00B42583">
        <w:rPr>
          <w:rFonts w:ascii="Times New Roman" w:eastAsia="Times New Roman" w:hAnsi="Times New Roman" w:cs="Times New Roman"/>
          <w:sz w:val="24"/>
          <w:szCs w:val="24"/>
          <w:lang w:eastAsia="pl-PL"/>
        </w:rPr>
        <w:t>sprawie podmiotowych środków dowodowych oraz innych dokumentów lub oświadczeń, jakich może żądać zamawiający o</w:t>
      </w:r>
      <w:r w:rsidR="00BC34D8">
        <w:rPr>
          <w:rFonts w:ascii="Times New Roman" w:eastAsia="Times New Roman" w:hAnsi="Times New Roman" w:cs="Times New Roman"/>
          <w:sz w:val="24"/>
          <w:szCs w:val="24"/>
          <w:lang w:eastAsia="pl-PL"/>
        </w:rPr>
        <w:t>d wykonawcy (Dz. U. z 2020 poz. </w:t>
      </w:r>
      <w:r w:rsidRPr="00B42583">
        <w:rPr>
          <w:rFonts w:ascii="Times New Roman" w:eastAsia="Times New Roman" w:hAnsi="Times New Roman" w:cs="Times New Roman"/>
          <w:sz w:val="24"/>
          <w:szCs w:val="24"/>
          <w:lang w:eastAsia="pl-PL"/>
        </w:rPr>
        <w:t>2415) podmiotowych środków dowodowych oraz innych dokumentów lub oświadczeń, jakich może żądać zamawiający od wykonawcy (Dz. U. z 2020 poz.</w:t>
      </w:r>
      <w:r w:rsidR="00DC7932">
        <w:rPr>
          <w:rFonts w:ascii="Times New Roman" w:eastAsia="Times New Roman" w:hAnsi="Times New Roman" w:cs="Times New Roman"/>
          <w:sz w:val="24"/>
          <w:szCs w:val="24"/>
          <w:lang w:eastAsia="pl-PL"/>
        </w:rPr>
        <w:t> </w:t>
      </w:r>
      <w:r w:rsidRPr="00B42583">
        <w:rPr>
          <w:rFonts w:ascii="Times New Roman" w:eastAsia="Times New Roman" w:hAnsi="Times New Roman" w:cs="Times New Roman"/>
          <w:sz w:val="24"/>
          <w:szCs w:val="24"/>
          <w:lang w:eastAsia="pl-PL"/>
        </w:rPr>
        <w:t>2415).</w:t>
      </w:r>
    </w:p>
    <w:p w14:paraId="2CB41D57" w14:textId="77777777" w:rsidR="00B42583" w:rsidRDefault="00B42583" w:rsidP="00B42583">
      <w:pPr>
        <w:pStyle w:val="Akapitzlist"/>
        <w:spacing w:after="0" w:line="240" w:lineRule="auto"/>
        <w:ind w:left="792"/>
        <w:jc w:val="both"/>
        <w:rPr>
          <w:rFonts w:ascii="Times New Roman" w:eastAsia="Times New Roman" w:hAnsi="Times New Roman" w:cs="Times New Roman"/>
          <w:sz w:val="24"/>
          <w:szCs w:val="24"/>
          <w:lang w:eastAsia="pl-PL"/>
        </w:rPr>
      </w:pPr>
    </w:p>
    <w:p w14:paraId="2E9801B8" w14:textId="4C403AD5" w:rsidR="00E20F63"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I</w:t>
      </w:r>
      <w:r w:rsidR="00E20F63" w:rsidRPr="00697637">
        <w:rPr>
          <w:rFonts w:ascii="Times New Roman" w:eastAsia="Times New Roman" w:hAnsi="Times New Roman" w:cs="Times New Roman"/>
          <w:b/>
          <w:sz w:val="24"/>
          <w:szCs w:val="24"/>
          <w:lang w:eastAsia="pl-PL"/>
        </w:rPr>
        <w:t xml:space="preserve">nformacje o sposobie komunikowania się </w:t>
      </w:r>
      <w:r w:rsidRPr="00697637">
        <w:rPr>
          <w:rFonts w:ascii="Times New Roman" w:eastAsia="Times New Roman" w:hAnsi="Times New Roman" w:cs="Times New Roman"/>
          <w:b/>
          <w:sz w:val="24"/>
          <w:szCs w:val="24"/>
          <w:lang w:eastAsia="pl-PL"/>
        </w:rPr>
        <w:t>Z</w:t>
      </w:r>
      <w:r w:rsidR="00E20F63" w:rsidRPr="00697637">
        <w:rPr>
          <w:rFonts w:ascii="Times New Roman" w:eastAsia="Times New Roman" w:hAnsi="Times New Roman" w:cs="Times New Roman"/>
          <w:b/>
          <w:sz w:val="24"/>
          <w:szCs w:val="24"/>
          <w:lang w:eastAsia="pl-PL"/>
        </w:rPr>
        <w:t xml:space="preserve">amawiającego z </w:t>
      </w:r>
      <w:r w:rsidRPr="00697637">
        <w:rPr>
          <w:rFonts w:ascii="Times New Roman" w:eastAsia="Times New Roman" w:hAnsi="Times New Roman" w:cs="Times New Roman"/>
          <w:b/>
          <w:sz w:val="24"/>
          <w:szCs w:val="24"/>
          <w:lang w:eastAsia="pl-PL"/>
        </w:rPr>
        <w:t>W</w:t>
      </w:r>
      <w:r w:rsidR="00E20F63" w:rsidRPr="00697637">
        <w:rPr>
          <w:rFonts w:ascii="Times New Roman" w:eastAsia="Times New Roman" w:hAnsi="Times New Roman" w:cs="Times New Roman"/>
          <w:b/>
          <w:sz w:val="24"/>
          <w:szCs w:val="24"/>
          <w:lang w:eastAsia="pl-PL"/>
        </w:rPr>
        <w:t xml:space="preserve">ykonawcami w inny sposób niż przy użyciu środków komunikacji elektronicznej, w tym w przypadku zaistnienia jednej z sytuacji określonych w </w:t>
      </w:r>
      <w:r w:rsidR="0038376F">
        <w:rPr>
          <w:rFonts w:ascii="Times New Roman" w:eastAsia="Times New Roman" w:hAnsi="Times New Roman" w:cs="Times New Roman"/>
          <w:b/>
          <w:sz w:val="24"/>
          <w:szCs w:val="24"/>
          <w:lang w:eastAsia="pl-PL"/>
        </w:rPr>
        <w:t>art. 65 ust. 1, art. 66 i art. 69 ustawy</w:t>
      </w:r>
      <w:r w:rsidR="00E20F63" w:rsidRPr="00697637">
        <w:rPr>
          <w:rFonts w:ascii="Times New Roman" w:eastAsia="Times New Roman" w:hAnsi="Times New Roman" w:cs="Times New Roman"/>
          <w:b/>
          <w:sz w:val="24"/>
          <w:szCs w:val="24"/>
          <w:lang w:eastAsia="pl-PL"/>
        </w:rPr>
        <w:t>;</w:t>
      </w:r>
    </w:p>
    <w:p w14:paraId="571DD558" w14:textId="1650D5CD" w:rsidR="0038376F" w:rsidRP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38376F">
        <w:rPr>
          <w:rFonts w:ascii="Times New Roman" w:eastAsia="Times New Roman" w:hAnsi="Times New Roman" w:cs="Times New Roman"/>
          <w:sz w:val="24"/>
          <w:szCs w:val="24"/>
          <w:lang w:eastAsia="pl-PL"/>
        </w:rPr>
        <w:t>Zamawiający nie dopuszcza komunikacji innej niż przy użyciu elektronicznych środków komunikacji.</w:t>
      </w:r>
    </w:p>
    <w:p w14:paraId="740A8F74" w14:textId="77777777" w:rsidR="00697637"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bookmarkStart w:id="10" w:name="mip51080762"/>
      <w:bookmarkEnd w:id="10"/>
    </w:p>
    <w:p w14:paraId="1886B694" w14:textId="77777777" w:rsidR="00E20F63" w:rsidRPr="00E733CD"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W</w:t>
      </w:r>
      <w:r w:rsidR="00E20F63" w:rsidRPr="00697637">
        <w:rPr>
          <w:rFonts w:ascii="Times New Roman" w:eastAsia="Times New Roman" w:hAnsi="Times New Roman" w:cs="Times New Roman"/>
          <w:b/>
          <w:sz w:val="24"/>
          <w:szCs w:val="24"/>
          <w:lang w:eastAsia="pl-PL"/>
        </w:rPr>
        <w:t>skazanie osób upraw</w:t>
      </w:r>
      <w:r w:rsidRPr="00697637">
        <w:rPr>
          <w:rFonts w:ascii="Times New Roman" w:eastAsia="Times New Roman" w:hAnsi="Times New Roman" w:cs="Times New Roman"/>
          <w:b/>
          <w:sz w:val="24"/>
          <w:szCs w:val="24"/>
          <w:lang w:eastAsia="pl-PL"/>
        </w:rPr>
        <w:t>nionych do</w:t>
      </w:r>
      <w:r w:rsidRPr="00E733CD">
        <w:rPr>
          <w:rFonts w:ascii="Times New Roman" w:eastAsia="Times New Roman" w:hAnsi="Times New Roman" w:cs="Times New Roman"/>
          <w:b/>
          <w:sz w:val="24"/>
          <w:szCs w:val="24"/>
          <w:lang w:eastAsia="pl-PL"/>
        </w:rPr>
        <w:t xml:space="preserve"> komunikowania się z W</w:t>
      </w:r>
      <w:r w:rsidR="00E20F63" w:rsidRPr="00E733CD">
        <w:rPr>
          <w:rFonts w:ascii="Times New Roman" w:eastAsia="Times New Roman" w:hAnsi="Times New Roman" w:cs="Times New Roman"/>
          <w:b/>
          <w:sz w:val="24"/>
          <w:szCs w:val="24"/>
          <w:lang w:eastAsia="pl-PL"/>
        </w:rPr>
        <w:t>ykonawcami;</w:t>
      </w:r>
    </w:p>
    <w:p w14:paraId="1F8FAB5C" w14:textId="77777777" w:rsidR="0038376F" w:rsidRPr="00E733CD"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11" w:name="mip51080763"/>
      <w:bookmarkEnd w:id="11"/>
      <w:r w:rsidRPr="00E733CD">
        <w:rPr>
          <w:rFonts w:ascii="Times New Roman" w:eastAsia="Times New Roman" w:hAnsi="Times New Roman" w:cs="Times New Roman"/>
          <w:sz w:val="24"/>
          <w:szCs w:val="24"/>
          <w:lang w:eastAsia="pl-PL"/>
        </w:rPr>
        <w:t xml:space="preserve">Zamawiający wyznacza następujące osoby do kontaktu z Wykonawcami: </w:t>
      </w:r>
    </w:p>
    <w:p w14:paraId="65ADABEE" w14:textId="6D8FCB68" w:rsidR="0038376F" w:rsidRPr="00E733CD" w:rsidRDefault="0038376F"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E733CD">
        <w:rPr>
          <w:rFonts w:ascii="Times New Roman" w:eastAsia="Times New Roman" w:hAnsi="Times New Roman" w:cs="Times New Roman"/>
          <w:sz w:val="24"/>
          <w:szCs w:val="24"/>
          <w:lang w:eastAsia="pl-PL"/>
        </w:rPr>
        <w:t>W zakr</w:t>
      </w:r>
      <w:r w:rsidR="00544C4E" w:rsidRPr="00E733CD">
        <w:rPr>
          <w:rFonts w:ascii="Times New Roman" w:eastAsia="Times New Roman" w:hAnsi="Times New Roman" w:cs="Times New Roman"/>
          <w:sz w:val="24"/>
          <w:szCs w:val="24"/>
          <w:lang w:eastAsia="pl-PL"/>
        </w:rPr>
        <w:t xml:space="preserve">esie przedmiotu zamówienia: </w:t>
      </w:r>
      <w:r w:rsidR="00E733CD" w:rsidRPr="00E733CD">
        <w:rPr>
          <w:rFonts w:ascii="Times New Roman" w:eastAsia="Times New Roman" w:hAnsi="Times New Roman" w:cs="Times New Roman"/>
          <w:sz w:val="24"/>
          <w:szCs w:val="24"/>
          <w:lang w:eastAsia="pl-PL"/>
        </w:rPr>
        <w:t xml:space="preserve">Marcin Stefanowicz, tel. 83 344 99 55, </w:t>
      </w:r>
      <w:r w:rsidR="00E733CD" w:rsidRPr="00E733CD">
        <w:rPr>
          <w:rFonts w:ascii="Times New Roman" w:eastAsia="Times New Roman" w:hAnsi="Times New Roman" w:cs="Times New Roman"/>
          <w:sz w:val="24"/>
          <w:szCs w:val="24"/>
          <w:lang w:eastAsia="pl-PL"/>
        </w:rPr>
        <w:br/>
        <w:t>e-mail r.olczuk@pswbp.pl.</w:t>
      </w:r>
    </w:p>
    <w:p w14:paraId="52A9BC8D" w14:textId="58DFAAFF" w:rsidR="0038376F" w:rsidRPr="00E733CD" w:rsidRDefault="0038376F"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E733CD">
        <w:rPr>
          <w:rFonts w:ascii="Times New Roman" w:eastAsia="Times New Roman" w:hAnsi="Times New Roman" w:cs="Times New Roman"/>
          <w:sz w:val="24"/>
          <w:szCs w:val="24"/>
          <w:lang w:eastAsia="pl-PL"/>
        </w:rPr>
        <w:t xml:space="preserve">W zakresie proceduralnym: </w:t>
      </w:r>
      <w:r w:rsidR="00E733CD" w:rsidRPr="00E733CD">
        <w:rPr>
          <w:rFonts w:ascii="Times New Roman" w:eastAsia="Times New Roman" w:hAnsi="Times New Roman" w:cs="Times New Roman"/>
          <w:sz w:val="24"/>
          <w:szCs w:val="24"/>
          <w:lang w:eastAsia="pl-PL"/>
        </w:rPr>
        <w:t xml:space="preserve">Rafał Olczuk tel. 83 344 99 87, </w:t>
      </w:r>
      <w:r w:rsidR="00E733CD" w:rsidRPr="00E733CD">
        <w:rPr>
          <w:rFonts w:ascii="Times New Roman" w:eastAsia="Times New Roman" w:hAnsi="Times New Roman" w:cs="Times New Roman"/>
          <w:sz w:val="24"/>
          <w:szCs w:val="24"/>
          <w:lang w:eastAsia="pl-PL"/>
        </w:rPr>
        <w:br/>
        <w:t>e-mail r.olczuk@pswbp.pl,</w:t>
      </w:r>
    </w:p>
    <w:p w14:paraId="6689C31A" w14:textId="77777777" w:rsidR="00697637" w:rsidRPr="00E733CD"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0317113A" w14:textId="77777777" w:rsidR="00E20F63" w:rsidRPr="00E733CD"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E733CD">
        <w:rPr>
          <w:rFonts w:ascii="Times New Roman" w:eastAsia="Times New Roman" w:hAnsi="Times New Roman" w:cs="Times New Roman"/>
          <w:b/>
          <w:sz w:val="24"/>
          <w:szCs w:val="24"/>
          <w:lang w:eastAsia="pl-PL"/>
        </w:rPr>
        <w:t>T</w:t>
      </w:r>
      <w:r w:rsidR="00E20F63" w:rsidRPr="00E733CD">
        <w:rPr>
          <w:rFonts w:ascii="Times New Roman" w:eastAsia="Times New Roman" w:hAnsi="Times New Roman" w:cs="Times New Roman"/>
          <w:b/>
          <w:sz w:val="24"/>
          <w:szCs w:val="24"/>
          <w:lang w:eastAsia="pl-PL"/>
        </w:rPr>
        <w:t>ermin związania ofertą;</w:t>
      </w:r>
    </w:p>
    <w:p w14:paraId="4E7690E5" w14:textId="2A671F76" w:rsidR="00CF1EB8" w:rsidRDefault="0038376F" w:rsidP="007D00E6">
      <w:pPr>
        <w:numPr>
          <w:ilvl w:val="1"/>
          <w:numId w:val="1"/>
        </w:numPr>
        <w:spacing w:after="0" w:line="240" w:lineRule="auto"/>
        <w:ind w:left="867" w:hanging="510"/>
        <w:jc w:val="both"/>
        <w:rPr>
          <w:rFonts w:ascii="Times New Roman" w:hAnsi="Times New Roman" w:cs="Times New Roman"/>
          <w:sz w:val="24"/>
          <w:szCs w:val="24"/>
        </w:rPr>
      </w:pPr>
      <w:bookmarkStart w:id="12" w:name="mip51080764"/>
      <w:bookmarkEnd w:id="12"/>
      <w:r>
        <w:rPr>
          <w:rFonts w:ascii="Times New Roman" w:hAnsi="Times New Roman" w:cs="Times New Roman"/>
          <w:sz w:val="24"/>
          <w:szCs w:val="24"/>
        </w:rPr>
        <w:t xml:space="preserve">Wykonawca będzie związany ofertą do dnia </w:t>
      </w:r>
      <w:r w:rsidR="00E733CD">
        <w:rPr>
          <w:rFonts w:ascii="Times New Roman" w:hAnsi="Times New Roman" w:cs="Times New Roman"/>
          <w:sz w:val="24"/>
          <w:szCs w:val="24"/>
        </w:rPr>
        <w:t>2</w:t>
      </w:r>
      <w:r w:rsidR="00261D17">
        <w:rPr>
          <w:rFonts w:ascii="Times New Roman" w:hAnsi="Times New Roman" w:cs="Times New Roman"/>
          <w:sz w:val="24"/>
          <w:szCs w:val="24"/>
        </w:rPr>
        <w:t>8</w:t>
      </w:r>
      <w:r w:rsidR="002A64EF">
        <w:rPr>
          <w:rFonts w:ascii="Times New Roman" w:hAnsi="Times New Roman" w:cs="Times New Roman"/>
          <w:sz w:val="24"/>
          <w:szCs w:val="24"/>
        </w:rPr>
        <w:t>.</w:t>
      </w:r>
      <w:r w:rsidR="00DC7932">
        <w:rPr>
          <w:rFonts w:ascii="Times New Roman" w:hAnsi="Times New Roman" w:cs="Times New Roman"/>
          <w:sz w:val="24"/>
          <w:szCs w:val="24"/>
        </w:rPr>
        <w:t>0</w:t>
      </w:r>
      <w:r w:rsidR="00E733CD">
        <w:rPr>
          <w:rFonts w:ascii="Times New Roman" w:hAnsi="Times New Roman" w:cs="Times New Roman"/>
          <w:sz w:val="24"/>
          <w:szCs w:val="24"/>
        </w:rPr>
        <w:t>3</w:t>
      </w:r>
      <w:r w:rsidR="002A64EF">
        <w:rPr>
          <w:rFonts w:ascii="Times New Roman" w:hAnsi="Times New Roman" w:cs="Times New Roman"/>
          <w:sz w:val="24"/>
          <w:szCs w:val="24"/>
        </w:rPr>
        <w:t>.2022</w:t>
      </w:r>
      <w:r w:rsidR="00CF1EB8">
        <w:rPr>
          <w:rFonts w:ascii="Times New Roman" w:hAnsi="Times New Roman" w:cs="Times New Roman"/>
          <w:sz w:val="24"/>
          <w:szCs w:val="24"/>
        </w:rPr>
        <w:t xml:space="preserve"> r.</w:t>
      </w:r>
    </w:p>
    <w:p w14:paraId="5336BFE7" w14:textId="77777777" w:rsidR="00CF1EB8" w:rsidRDefault="00CF1EB8" w:rsidP="007D00E6">
      <w:pPr>
        <w:numPr>
          <w:ilvl w:val="1"/>
          <w:numId w:val="1"/>
        </w:numPr>
        <w:spacing w:after="0" w:line="240" w:lineRule="auto"/>
        <w:ind w:left="867" w:hanging="510"/>
        <w:jc w:val="both"/>
        <w:rPr>
          <w:rFonts w:ascii="Times New Roman" w:hAnsi="Times New Roman" w:cs="Times New Roman"/>
          <w:sz w:val="24"/>
          <w:szCs w:val="24"/>
        </w:rPr>
      </w:pPr>
      <w:r w:rsidRPr="00CF1EB8">
        <w:rPr>
          <w:rFonts w:ascii="Times New Roman" w:hAnsi="Times New Roman" w:cs="Times New Roman"/>
          <w:sz w:val="24"/>
          <w:szCs w:val="24"/>
        </w:rPr>
        <w:lastRenderedPageBreak/>
        <w:t xml:space="preserve">W przypadku gdy wybór najkorzystniejszej oferty nie nastąpi przed upływem terminu związania ofertą, o którym mowa w </w:t>
      </w:r>
      <w:r>
        <w:rPr>
          <w:rFonts w:ascii="Times New Roman" w:hAnsi="Times New Roman" w:cs="Times New Roman"/>
          <w:sz w:val="24"/>
          <w:szCs w:val="24"/>
        </w:rPr>
        <w:t>pkt. 13.1. SWZ, Z</w:t>
      </w:r>
      <w:r w:rsidRPr="00CF1EB8">
        <w:rPr>
          <w:rFonts w:ascii="Times New Roman" w:hAnsi="Times New Roman" w:cs="Times New Roman"/>
          <w:sz w:val="24"/>
          <w:szCs w:val="24"/>
        </w:rPr>
        <w:t xml:space="preserve">amawiający przed upływem terminu związania ofertą, zwraca się jednokrotnie do </w:t>
      </w:r>
      <w:r>
        <w:rPr>
          <w:rFonts w:ascii="Times New Roman" w:hAnsi="Times New Roman" w:cs="Times New Roman"/>
          <w:sz w:val="24"/>
          <w:szCs w:val="24"/>
        </w:rPr>
        <w:t>W</w:t>
      </w:r>
      <w:r w:rsidRPr="00CF1EB8">
        <w:rPr>
          <w:rFonts w:ascii="Times New Roman" w:hAnsi="Times New Roman" w:cs="Times New Roman"/>
          <w:sz w:val="24"/>
          <w:szCs w:val="24"/>
        </w:rPr>
        <w:t>ykonawców o wyrażenie zgody na przedłużenie tego terminu o wskazywany przez niego okres, nie dłuższy niż 60 dni.</w:t>
      </w:r>
    </w:p>
    <w:p w14:paraId="617A24F0" w14:textId="77777777" w:rsidR="00CF1EB8"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CF1EB8">
        <w:rPr>
          <w:rFonts w:ascii="Times New Roman" w:hAnsi="Times New Roman" w:cs="Times New Roman"/>
          <w:sz w:val="24"/>
          <w:szCs w:val="24"/>
        </w:rPr>
        <w:t>Przedłużenie terminu związania ofertą, o którym mowa w pkt. 13.1. SWZ, wymaga złożenia przez Wykonawcę pisemnego oświadczenia o wyrażeniu zgody na przedłużenie terminu związania ofertą.</w:t>
      </w:r>
    </w:p>
    <w:p w14:paraId="478D079B" w14:textId="10417414" w:rsidR="00CF1EB8" w:rsidRPr="00CF1EB8" w:rsidRDefault="00CF1EB8"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P</w:t>
      </w:r>
      <w:r w:rsidRPr="00CF1EB8">
        <w:rPr>
          <w:rFonts w:ascii="Times New Roman" w:hAnsi="Times New Roman" w:cs="Times New Roman"/>
          <w:sz w:val="24"/>
          <w:szCs w:val="24"/>
        </w:rPr>
        <w:t xml:space="preserve">rzedłużenie terminu związania ofertą, o którym mowa w </w:t>
      </w:r>
      <w:r>
        <w:rPr>
          <w:rFonts w:ascii="Times New Roman" w:hAnsi="Times New Roman" w:cs="Times New Roman"/>
          <w:sz w:val="24"/>
          <w:szCs w:val="24"/>
        </w:rPr>
        <w:t>pkt. 13.1. SWZ,</w:t>
      </w:r>
      <w:r w:rsidRPr="00CF1EB8">
        <w:rPr>
          <w:rFonts w:ascii="Times New Roman" w:hAnsi="Times New Roman" w:cs="Times New Roman"/>
          <w:sz w:val="24"/>
          <w:szCs w:val="24"/>
        </w:rPr>
        <w:t xml:space="preserve"> następuje wraz z przedłużeniem okresu ważności wadium albo</w:t>
      </w:r>
      <w:r w:rsidR="00C751C5">
        <w:rPr>
          <w:rFonts w:ascii="Times New Roman" w:hAnsi="Times New Roman" w:cs="Times New Roman"/>
          <w:sz w:val="24"/>
          <w:szCs w:val="24"/>
        </w:rPr>
        <w:t>, jeżeli nie jest to możliwe, z </w:t>
      </w:r>
      <w:r w:rsidRPr="00CF1EB8">
        <w:rPr>
          <w:rFonts w:ascii="Times New Roman" w:hAnsi="Times New Roman" w:cs="Times New Roman"/>
          <w:sz w:val="24"/>
          <w:szCs w:val="24"/>
        </w:rPr>
        <w:t>wniesieniem nowego wadium na przedłużony okres związania ofertą</w:t>
      </w:r>
    </w:p>
    <w:p w14:paraId="4E0EB800" w14:textId="77777777" w:rsidR="00697637"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26FCA029" w14:textId="77777777" w:rsidR="00E20F63" w:rsidRPr="00D32B5C"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O</w:t>
      </w:r>
      <w:r w:rsidR="00E20F63" w:rsidRPr="00697637">
        <w:rPr>
          <w:rFonts w:ascii="Times New Roman" w:eastAsia="Times New Roman" w:hAnsi="Times New Roman" w:cs="Times New Roman"/>
          <w:b/>
          <w:sz w:val="24"/>
          <w:szCs w:val="24"/>
          <w:lang w:eastAsia="pl-PL"/>
        </w:rPr>
        <w:t>pis sposobu przygot</w:t>
      </w:r>
      <w:r w:rsidR="00E20F63" w:rsidRPr="00D32B5C">
        <w:rPr>
          <w:rFonts w:ascii="Times New Roman" w:eastAsia="Times New Roman" w:hAnsi="Times New Roman" w:cs="Times New Roman"/>
          <w:b/>
          <w:sz w:val="24"/>
          <w:szCs w:val="24"/>
          <w:lang w:eastAsia="pl-PL"/>
        </w:rPr>
        <w:t>owywania oferty;</w:t>
      </w:r>
    </w:p>
    <w:p w14:paraId="6A3BA9DB" w14:textId="77777777" w:rsidR="00BB350C" w:rsidRPr="00D32B5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13" w:name="mip51080765"/>
      <w:bookmarkEnd w:id="13"/>
      <w:r w:rsidRPr="00D32B5C">
        <w:rPr>
          <w:rFonts w:ascii="Times New Roman" w:eastAsia="Times New Roman" w:hAnsi="Times New Roman" w:cs="Times New Roman"/>
          <w:sz w:val="24"/>
          <w:szCs w:val="24"/>
          <w:lang w:eastAsia="pl-PL"/>
        </w:rPr>
        <w:t>Na ofertę składają się:</w:t>
      </w:r>
    </w:p>
    <w:p w14:paraId="0DF03005" w14:textId="1609FCCE" w:rsidR="00BB350C" w:rsidRPr="00D32B5C" w:rsidRDefault="00BB350C"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32B5C">
        <w:rPr>
          <w:rFonts w:ascii="Times New Roman" w:eastAsia="Times New Roman" w:hAnsi="Times New Roman" w:cs="Times New Roman"/>
          <w:sz w:val="24"/>
          <w:szCs w:val="24"/>
          <w:lang w:eastAsia="pl-PL"/>
        </w:rPr>
        <w:t>Formularz oferty, której wzór stanowi załącznik nr 1 do SWZ;</w:t>
      </w:r>
    </w:p>
    <w:p w14:paraId="526EF426" w14:textId="1666F23A" w:rsidR="00BB350C" w:rsidRPr="00D32B5C" w:rsidRDefault="00BB350C"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32B5C">
        <w:rPr>
          <w:rFonts w:ascii="Times New Roman" w:hAnsi="Times New Roman" w:cs="Times New Roman"/>
          <w:color w:val="000000" w:themeColor="text1"/>
          <w:sz w:val="24"/>
          <w:szCs w:val="24"/>
        </w:rPr>
        <w:t>Oświadczenie w formie Jednolitego Europejskiego Dokumentu Zamówienia (JEDZ</w:t>
      </w:r>
      <w:r w:rsidRPr="00D32B5C">
        <w:rPr>
          <w:rFonts w:ascii="Times New Roman" w:eastAsia="Times New Roman" w:hAnsi="Times New Roman" w:cs="Times New Roman"/>
          <w:sz w:val="24"/>
          <w:szCs w:val="24"/>
          <w:lang w:eastAsia="pl-PL"/>
        </w:rPr>
        <w:t>, któ</w:t>
      </w:r>
      <w:r w:rsidR="00CF1EB8" w:rsidRPr="00D32B5C">
        <w:rPr>
          <w:rFonts w:ascii="Times New Roman" w:eastAsia="Times New Roman" w:hAnsi="Times New Roman" w:cs="Times New Roman"/>
          <w:sz w:val="24"/>
          <w:szCs w:val="24"/>
          <w:lang w:eastAsia="pl-PL"/>
        </w:rPr>
        <w:t xml:space="preserve">rego wzór stanowi załącznik nr 2 </w:t>
      </w:r>
      <w:r w:rsidRPr="00D32B5C">
        <w:rPr>
          <w:rFonts w:ascii="Times New Roman" w:eastAsia="Times New Roman" w:hAnsi="Times New Roman" w:cs="Times New Roman"/>
          <w:sz w:val="24"/>
          <w:szCs w:val="24"/>
          <w:lang w:eastAsia="pl-PL"/>
        </w:rPr>
        <w:t xml:space="preserve">do SWZ; </w:t>
      </w:r>
    </w:p>
    <w:p w14:paraId="5FE42D44" w14:textId="7EFE2613" w:rsidR="00C751C5" w:rsidRPr="00D32B5C" w:rsidRDefault="00C751C5"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32B5C">
        <w:rPr>
          <w:rFonts w:ascii="Times New Roman" w:eastAsia="Times New Roman" w:hAnsi="Times New Roman" w:cs="Times New Roman"/>
          <w:sz w:val="24"/>
          <w:szCs w:val="24"/>
          <w:lang w:eastAsia="pl-PL"/>
        </w:rPr>
        <w:t>Dowód wniesienia wadium</w:t>
      </w:r>
      <w:r w:rsidR="009F07D7" w:rsidRPr="00D32B5C">
        <w:rPr>
          <w:rFonts w:ascii="Times New Roman" w:eastAsia="Times New Roman" w:hAnsi="Times New Roman" w:cs="Times New Roman"/>
          <w:sz w:val="24"/>
          <w:szCs w:val="24"/>
          <w:lang w:eastAsia="pl-PL"/>
        </w:rPr>
        <w:t>.</w:t>
      </w:r>
    </w:p>
    <w:p w14:paraId="648B7328" w14:textId="77777777" w:rsidR="00BB350C" w:rsidRPr="00D32B5C" w:rsidRDefault="00BB350C" w:rsidP="00BB350C">
      <w:pPr>
        <w:spacing w:after="0" w:line="240" w:lineRule="auto"/>
        <w:ind w:left="426"/>
        <w:jc w:val="both"/>
        <w:rPr>
          <w:rFonts w:ascii="Times New Roman" w:eastAsia="Times New Roman" w:hAnsi="Times New Roman" w:cs="Times New Roman"/>
          <w:sz w:val="24"/>
          <w:szCs w:val="24"/>
          <w:lang w:eastAsia="pl-PL"/>
        </w:rPr>
      </w:pPr>
      <w:r w:rsidRPr="00D32B5C">
        <w:rPr>
          <w:rFonts w:ascii="Times New Roman" w:eastAsia="Times New Roman" w:hAnsi="Times New Roman" w:cs="Times New Roman"/>
          <w:sz w:val="24"/>
          <w:szCs w:val="24"/>
          <w:lang w:eastAsia="pl-PL"/>
        </w:rPr>
        <w:t>oraz</w:t>
      </w:r>
    </w:p>
    <w:p w14:paraId="54CDC1B0" w14:textId="47989BDD" w:rsidR="00BB350C" w:rsidRPr="00D32B5C" w:rsidRDefault="00BB350C"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32B5C">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w:t>
      </w:r>
      <w:r w:rsidR="00CF1EB8" w:rsidRPr="00D32B5C">
        <w:rPr>
          <w:rFonts w:ascii="Times New Roman" w:eastAsia="Times New Roman" w:hAnsi="Times New Roman" w:cs="Times New Roman"/>
          <w:sz w:val="24"/>
          <w:szCs w:val="24"/>
          <w:lang w:eastAsia="pl-PL"/>
        </w:rPr>
        <w:t>tę do reprezentowania Wykonawcy,</w:t>
      </w:r>
    </w:p>
    <w:p w14:paraId="748C55F3" w14:textId="003DC694" w:rsidR="00BB350C" w:rsidRPr="00D32B5C" w:rsidRDefault="00BB350C"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32B5C">
        <w:rPr>
          <w:rFonts w:ascii="Times New Roman" w:hAnsi="Times New Roman"/>
          <w:color w:val="000000"/>
          <w:sz w:val="24"/>
          <w:szCs w:val="24"/>
        </w:rPr>
        <w:t xml:space="preserve">gdy Wykonawca powołuje się na zasoby innych podmiotów, w celu wykazania braku istnienia wobec nich podstaw wykluczenia jest zobowiązany do złożenia oświadczenia, którego </w:t>
      </w:r>
      <w:r w:rsidRPr="00D32B5C">
        <w:rPr>
          <w:rFonts w:ascii="Times New Roman" w:eastAsia="Times New Roman" w:hAnsi="Times New Roman" w:cs="Times New Roman"/>
          <w:sz w:val="24"/>
          <w:szCs w:val="24"/>
          <w:lang w:eastAsia="pl-PL"/>
        </w:rPr>
        <w:t xml:space="preserve">wzór stanowi załącznik nr </w:t>
      </w:r>
      <w:r w:rsidR="00D32B5C" w:rsidRPr="00D32B5C">
        <w:rPr>
          <w:rFonts w:ascii="Times New Roman" w:eastAsia="Times New Roman" w:hAnsi="Times New Roman" w:cs="Times New Roman"/>
          <w:sz w:val="24"/>
          <w:szCs w:val="24"/>
          <w:lang w:eastAsia="pl-PL"/>
        </w:rPr>
        <w:t>2</w:t>
      </w:r>
      <w:r w:rsidRPr="00D32B5C">
        <w:rPr>
          <w:rFonts w:ascii="Times New Roman" w:eastAsia="Times New Roman" w:hAnsi="Times New Roman" w:cs="Times New Roman"/>
          <w:sz w:val="24"/>
          <w:szCs w:val="24"/>
          <w:lang w:eastAsia="pl-PL"/>
        </w:rPr>
        <w:t xml:space="preserve"> do SWZ, </w:t>
      </w:r>
      <w:r w:rsidRPr="00D32B5C">
        <w:rPr>
          <w:rFonts w:ascii="Times New Roman" w:hAnsi="Times New Roman"/>
          <w:color w:val="000000"/>
          <w:sz w:val="24"/>
          <w:szCs w:val="24"/>
        </w:rPr>
        <w:t>w części dotyczącej podmiotów trzecich;</w:t>
      </w:r>
    </w:p>
    <w:p w14:paraId="58880D65" w14:textId="3179F45C" w:rsidR="00BB350C" w:rsidRPr="00111913" w:rsidRDefault="00BB350C"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32B5C">
        <w:rPr>
          <w:rFonts w:ascii="Times New Roman" w:hAnsi="Times New Roman"/>
          <w:color w:val="000000"/>
          <w:sz w:val="24"/>
          <w:szCs w:val="24"/>
        </w:rPr>
        <w:t>w przypadku wspólnego ubiegania się o zamówienie przez Wykonawców, oświadczenie</w:t>
      </w:r>
      <w:r w:rsidRPr="00432C1B">
        <w:rPr>
          <w:rFonts w:ascii="Times New Roman" w:hAnsi="Times New Roman"/>
          <w:color w:val="000000"/>
          <w:sz w:val="24"/>
          <w:szCs w:val="24"/>
        </w:rPr>
        <w:t xml:space="preserve"> w celu potwierdzenia braku podstaw do wykluczenia, którego wzór stanowi załącznik </w:t>
      </w:r>
      <w:r w:rsidR="00D32B5C">
        <w:rPr>
          <w:rFonts w:ascii="Times New Roman" w:hAnsi="Times New Roman"/>
          <w:color w:val="000000"/>
          <w:sz w:val="24"/>
          <w:szCs w:val="24"/>
        </w:rPr>
        <w:t>2</w:t>
      </w:r>
      <w:r w:rsidRPr="00432C1B">
        <w:rPr>
          <w:rFonts w:ascii="Times New Roman" w:hAnsi="Times New Roman"/>
          <w:color w:val="000000"/>
          <w:sz w:val="24"/>
          <w:szCs w:val="24"/>
        </w:rPr>
        <w:t xml:space="preserve"> do SWZ, składa każdy z Wykonawców wspólnie ubiegających się o zamówienie.</w:t>
      </w:r>
    </w:p>
    <w:p w14:paraId="7676D320" w14:textId="77777777" w:rsidR="00BB350C" w:rsidRPr="00432C1B"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478E60FF" w14:textId="77777777" w:rsidR="00BB350C" w:rsidRPr="00432C1B" w:rsidRDefault="00BB350C"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oferta Wykonawcy podlegają odrzuceniu bez względu na ich złożenie, uzupełnienie lub poprawienie, lub</w:t>
      </w:r>
    </w:p>
    <w:p w14:paraId="3C2BDF8B" w14:textId="77777777" w:rsidR="00BB350C" w:rsidRPr="00432C1B" w:rsidRDefault="00BB350C"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zachodzą przesłanki unieważnienia postępowania.</w:t>
      </w:r>
    </w:p>
    <w:p w14:paraId="7A2BA737"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Każdy Wykonawca może złożyć tylko jedną ofertę w której musi być zaoferowana tylko jedna ostateczna</w:t>
      </w:r>
      <w:r w:rsidRPr="00502D64">
        <w:rPr>
          <w:rFonts w:ascii="Times New Roman" w:eastAsia="Times New Roman" w:hAnsi="Times New Roman" w:cs="Times New Roman"/>
          <w:sz w:val="24"/>
          <w:szCs w:val="24"/>
          <w:lang w:eastAsia="pl-PL"/>
        </w:rPr>
        <w:t xml:space="preserve"> cena</w:t>
      </w:r>
      <w:r w:rsidRPr="005C1D09">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za </w:t>
      </w:r>
      <w:r w:rsidRPr="005C1D09">
        <w:rPr>
          <w:rFonts w:ascii="Times New Roman" w:eastAsia="Times New Roman" w:hAnsi="Times New Roman" w:cs="Times New Roman"/>
          <w:sz w:val="24"/>
          <w:szCs w:val="24"/>
          <w:lang w:eastAsia="pl-PL"/>
        </w:rPr>
        <w:t>realizację całości przedmiotu zamówienia</w:t>
      </w:r>
      <w:r>
        <w:rPr>
          <w:rFonts w:ascii="Times New Roman" w:eastAsia="Times New Roman" w:hAnsi="Times New Roman" w:cs="Times New Roman"/>
          <w:sz w:val="24"/>
          <w:szCs w:val="24"/>
          <w:lang w:eastAsia="pl-PL"/>
        </w:rPr>
        <w:t>.</w:t>
      </w:r>
    </w:p>
    <w:p w14:paraId="5A17703B"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Wykonawca powinien zapoznać się ze wszystkimi rozdziałami</w:t>
      </w:r>
      <w:r>
        <w:rPr>
          <w:rFonts w:ascii="Times New Roman" w:eastAsia="Times New Roman" w:hAnsi="Times New Roman" w:cs="Times New Roman"/>
          <w:sz w:val="24"/>
          <w:szCs w:val="24"/>
          <w:lang w:eastAsia="pl-PL"/>
        </w:rPr>
        <w:t>, załącznikami</w:t>
      </w:r>
      <w:r w:rsidRPr="00502D64">
        <w:rPr>
          <w:rFonts w:ascii="Times New Roman" w:eastAsia="Times New Roman" w:hAnsi="Times New Roman" w:cs="Times New Roman"/>
          <w:sz w:val="24"/>
          <w:szCs w:val="24"/>
          <w:lang w:eastAsia="pl-PL"/>
        </w:rPr>
        <w:t xml:space="preserve"> składającymi się na SWZ.</w:t>
      </w:r>
    </w:p>
    <w:p w14:paraId="503976DA"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musi być przygotowana zgodnie z ustawą Prawo zamówień publicznych, aktami wykonawczymi wydanymi na p</w:t>
      </w:r>
      <w:r>
        <w:rPr>
          <w:rFonts w:ascii="Times New Roman" w:eastAsia="Times New Roman" w:hAnsi="Times New Roman" w:cs="Times New Roman"/>
          <w:sz w:val="24"/>
          <w:szCs w:val="24"/>
          <w:lang w:eastAsia="pl-PL"/>
        </w:rPr>
        <w:t>odstawie ustawy oraz wymogami S</w:t>
      </w:r>
      <w:r w:rsidRPr="00502D64">
        <w:rPr>
          <w:rFonts w:ascii="Times New Roman" w:eastAsia="Times New Roman" w:hAnsi="Times New Roman" w:cs="Times New Roman"/>
          <w:sz w:val="24"/>
          <w:szCs w:val="24"/>
          <w:lang w:eastAsia="pl-PL"/>
        </w:rPr>
        <w:t>WZ.</w:t>
      </w:r>
    </w:p>
    <w:p w14:paraId="479166DB"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powinna zostać przygotowana na</w:t>
      </w:r>
      <w:r>
        <w:rPr>
          <w:rFonts w:ascii="Times New Roman" w:eastAsia="Times New Roman" w:hAnsi="Times New Roman" w:cs="Times New Roman"/>
          <w:sz w:val="24"/>
          <w:szCs w:val="24"/>
          <w:lang w:eastAsia="pl-PL"/>
        </w:rPr>
        <w:t xml:space="preserve"> /</w:t>
      </w:r>
      <w:r w:rsidRPr="00502D64">
        <w:rPr>
          <w:rFonts w:ascii="Times New Roman" w:eastAsia="Times New Roman" w:hAnsi="Times New Roman" w:cs="Times New Roman"/>
          <w:sz w:val="24"/>
          <w:szCs w:val="24"/>
          <w:lang w:eastAsia="pl-PL"/>
        </w:rPr>
        <w:t xml:space="preserve"> lub w formie formularzy,</w:t>
      </w:r>
      <w:r>
        <w:rPr>
          <w:rFonts w:ascii="Times New Roman" w:eastAsia="Times New Roman" w:hAnsi="Times New Roman" w:cs="Times New Roman"/>
          <w:sz w:val="24"/>
          <w:szCs w:val="24"/>
          <w:lang w:eastAsia="pl-PL"/>
        </w:rPr>
        <w:t xml:space="preserve"> które stanowią załączniki do S</w:t>
      </w:r>
      <w:r w:rsidRPr="00502D64">
        <w:rPr>
          <w:rFonts w:ascii="Times New Roman" w:eastAsia="Times New Roman" w:hAnsi="Times New Roman" w:cs="Times New Roman"/>
          <w:sz w:val="24"/>
          <w:szCs w:val="24"/>
          <w:lang w:eastAsia="pl-PL"/>
        </w:rPr>
        <w:t>WZ.</w:t>
      </w:r>
    </w:p>
    <w:p w14:paraId="3023BB59"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lastRenderedPageBreak/>
        <w:t xml:space="preserve">Załączniki powinny być wypełnione przez Wykonawcę bez wyjątku, ściśle według warunków i postanowień zawartych w SWZ. </w:t>
      </w:r>
    </w:p>
    <w:p w14:paraId="65D70C5D" w14:textId="77777777" w:rsidR="00BB350C" w:rsidRPr="00AE0402"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AE0402">
        <w:rPr>
          <w:rFonts w:ascii="Times New Roman" w:eastAsia="Times New Roman" w:hAnsi="Times New Roman" w:cs="Times New Roman"/>
          <w:sz w:val="24"/>
          <w:szCs w:val="24"/>
          <w:lang w:eastAsia="pl-PL"/>
        </w:rPr>
        <w:t xml:space="preserve">Oferta musi być sporządzona w języku polskim (dokumenty sporządzone w języku obcym są składane wraz z tłumaczeniem na język polski) oraz podpisana przez upoważnionego przedstawiciela Wykonawcy. </w:t>
      </w:r>
    </w:p>
    <w:p w14:paraId="06022D1F"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1C89AFDE" w14:textId="7B292187" w:rsidR="00BB350C" w:rsidRPr="009D050E"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9D050E">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Pr="009D050E">
        <w:rPr>
          <w:rFonts w:ascii="Times New Roman" w:hAnsi="Times New Roman" w:cs="Times New Roman"/>
          <w:sz w:val="24"/>
          <w:szCs w:val="24"/>
        </w:rPr>
        <w:t>Pełnomocnictwo musi być złożone w oryginale w formie elektronicznej lub postaci elektronicznej. Dopuszcza się także złożenie elektronicznej kopii (skanu) pełnomocnictwa sporządzone</w:t>
      </w:r>
      <w:r>
        <w:rPr>
          <w:rFonts w:ascii="Times New Roman" w:hAnsi="Times New Roman" w:cs="Times New Roman"/>
          <w:sz w:val="24"/>
          <w:szCs w:val="24"/>
        </w:rPr>
        <w:t xml:space="preserve">go uprzednio </w:t>
      </w:r>
      <w:r w:rsidR="00DC7932">
        <w:rPr>
          <w:rFonts w:ascii="Times New Roman" w:hAnsi="Times New Roman" w:cs="Times New Roman"/>
          <w:sz w:val="24"/>
          <w:szCs w:val="24"/>
        </w:rPr>
        <w:t xml:space="preserve">w </w:t>
      </w:r>
      <w:r w:rsidRPr="009D050E">
        <w:rPr>
          <w:rFonts w:ascii="Times New Roman" w:hAnsi="Times New Roman" w:cs="Times New Roman"/>
          <w:sz w:val="24"/>
          <w:szCs w:val="24"/>
        </w:rPr>
        <w:t>formie pisemnej, w</w:t>
      </w:r>
      <w:r w:rsidR="00DC7932">
        <w:rPr>
          <w:rFonts w:ascii="Times New Roman" w:hAnsi="Times New Roman" w:cs="Times New Roman"/>
          <w:sz w:val="24"/>
          <w:szCs w:val="24"/>
        </w:rPr>
        <w:t xml:space="preserve"> </w:t>
      </w:r>
      <w:r w:rsidRPr="009D050E">
        <w:rPr>
          <w:rFonts w:ascii="Times New Roman" w:hAnsi="Times New Roman" w:cs="Times New Roman"/>
          <w:sz w:val="24"/>
          <w:szCs w:val="24"/>
        </w:rPr>
        <w:t>formie elektronicznego poświadczenia sporządzonego stosownie do art. 97 § 2 u</w:t>
      </w:r>
      <w:r>
        <w:rPr>
          <w:rFonts w:ascii="Times New Roman" w:hAnsi="Times New Roman" w:cs="Times New Roman"/>
          <w:sz w:val="24"/>
          <w:szCs w:val="24"/>
        </w:rPr>
        <w:t xml:space="preserve">stawy z </w:t>
      </w:r>
      <w:r w:rsidRPr="009D050E">
        <w:rPr>
          <w:rFonts w:ascii="Times New Roman" w:hAnsi="Times New Roman" w:cs="Times New Roman"/>
          <w:sz w:val="24"/>
          <w:szCs w:val="24"/>
        </w:rPr>
        <w:t xml:space="preserve">dnia 14 lutego 1991 r. </w:t>
      </w:r>
      <w:r w:rsidRPr="009D050E">
        <w:rPr>
          <w:rFonts w:ascii="Times New Roman" w:hAnsi="Times New Roman" w:cs="Times New Roman"/>
          <w:bCs/>
          <w:sz w:val="24"/>
          <w:szCs w:val="24"/>
        </w:rPr>
        <w:t>-</w:t>
      </w:r>
      <w:r w:rsidRPr="009D050E">
        <w:rPr>
          <w:rFonts w:ascii="Times New Roman" w:hAnsi="Times New Roman" w:cs="Times New Roman"/>
          <w:sz w:val="24"/>
          <w:szCs w:val="24"/>
        </w:rPr>
        <w:t xml:space="preserve"> Prawo o notariacie (</w:t>
      </w:r>
      <w:r w:rsidR="00DC7932">
        <w:rPr>
          <w:rFonts w:ascii="Times New Roman" w:hAnsi="Times New Roman" w:cs="Times New Roman"/>
          <w:sz w:val="24"/>
          <w:szCs w:val="24"/>
        </w:rPr>
        <w:t xml:space="preserve">tekst jednolity </w:t>
      </w:r>
      <w:r w:rsidRPr="009D050E">
        <w:rPr>
          <w:rFonts w:ascii="Times New Roman" w:hAnsi="Times New Roman" w:cs="Times New Roman"/>
          <w:iCs/>
          <w:sz w:val="24"/>
          <w:szCs w:val="24"/>
        </w:rPr>
        <w:t xml:space="preserve">Dz. U. </w:t>
      </w:r>
      <w:r w:rsidR="00DC7932">
        <w:rPr>
          <w:rFonts w:ascii="Times New Roman" w:hAnsi="Times New Roman" w:cs="Times New Roman"/>
          <w:iCs/>
          <w:sz w:val="24"/>
          <w:szCs w:val="24"/>
        </w:rPr>
        <w:t xml:space="preserve">z </w:t>
      </w:r>
      <w:r w:rsidRPr="009D050E">
        <w:rPr>
          <w:rFonts w:ascii="Times New Roman" w:hAnsi="Times New Roman" w:cs="Times New Roman"/>
          <w:iCs/>
          <w:sz w:val="24"/>
          <w:szCs w:val="24"/>
        </w:rPr>
        <w:t>2020 poz. 1192 z późn. zm</w:t>
      </w:r>
      <w:r w:rsidRPr="009D050E">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mocodawcy. Elektroniczna kopia pełnomocnictwa nie może być uwierzytelniona przez upełnomocnionego</w:t>
      </w:r>
      <w:r>
        <w:rPr>
          <w:rFonts w:ascii="Times New Roman" w:hAnsi="Times New Roman" w:cs="Times New Roman"/>
          <w:sz w:val="24"/>
          <w:szCs w:val="24"/>
        </w:rPr>
        <w:t>.</w:t>
      </w:r>
    </w:p>
    <w:p w14:paraId="692C9490" w14:textId="77777777" w:rsidR="00BB350C" w:rsidRPr="00502D64"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Wszystkie koszty związane z przygotowaniem i złożeniem oferty ponosi Wykonawca.</w:t>
      </w:r>
    </w:p>
    <w:p w14:paraId="6E4C4C00" w14:textId="77777777" w:rsidR="00BB350C" w:rsidRPr="00502D64"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Pr>
          <w:rFonts w:ascii="Times New Roman" w:eastAsia="Times New Roman" w:hAnsi="Times New Roman" w:cs="Times New Roman"/>
          <w:sz w:val="24"/>
          <w:szCs w:val="24"/>
          <w:lang w:eastAsia="pl-PL"/>
        </w:rPr>
        <w:t>ć w odrębnej pliku z opisem „Zastrzeżona część oferty” i zaszyfrować wraz z pozostałymi dokumentami składającymi się na ofertę</w:t>
      </w:r>
      <w:r w:rsidRPr="00502D64">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Pr>
          <w:rFonts w:ascii="Times New Roman" w:eastAsia="Times New Roman" w:hAnsi="Times New Roman" w:cs="Times New Roman"/>
          <w:sz w:val="24"/>
          <w:szCs w:val="24"/>
          <w:lang w:eastAsia="pl-PL"/>
        </w:rPr>
        <w:t>nie może zastrzec informacji, o których mowa w art. 222</w:t>
      </w:r>
      <w:r w:rsidRPr="00502D64">
        <w:rPr>
          <w:rFonts w:ascii="Times New Roman" w:eastAsia="Times New Roman" w:hAnsi="Times New Roman" w:cs="Times New Roman"/>
          <w:sz w:val="24"/>
          <w:szCs w:val="24"/>
          <w:lang w:eastAsia="pl-PL"/>
        </w:rPr>
        <w:t xml:space="preserve"> ust. </w:t>
      </w:r>
      <w:r>
        <w:rPr>
          <w:rFonts w:ascii="Times New Roman" w:eastAsia="Times New Roman" w:hAnsi="Times New Roman" w:cs="Times New Roman"/>
          <w:sz w:val="24"/>
          <w:szCs w:val="24"/>
          <w:lang w:eastAsia="pl-PL"/>
        </w:rPr>
        <w:t>5</w:t>
      </w:r>
      <w:r w:rsidRPr="00502D64">
        <w:rPr>
          <w:rFonts w:ascii="Times New Roman" w:eastAsia="Times New Roman" w:hAnsi="Times New Roman" w:cs="Times New Roman"/>
          <w:sz w:val="24"/>
          <w:szCs w:val="24"/>
          <w:lang w:eastAsia="pl-PL"/>
        </w:rPr>
        <w:t xml:space="preserve"> ustawy. </w:t>
      </w:r>
    </w:p>
    <w:p w14:paraId="000C873A" w14:textId="73F83AF1" w:rsidR="00BB350C" w:rsidRPr="00502D64"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Pr>
          <w:rFonts w:ascii="Times New Roman" w:eastAsia="Times New Roman" w:hAnsi="Times New Roman" w:cs="Times New Roman"/>
          <w:sz w:val="24"/>
          <w:szCs w:val="24"/>
          <w:lang w:eastAsia="pl-PL"/>
        </w:rPr>
        <w:t xml:space="preserve"> ustawą z dnia 16 kwietnia 1993 </w:t>
      </w:r>
      <w:r w:rsidRPr="00502D64">
        <w:rPr>
          <w:rFonts w:ascii="Times New Roman" w:eastAsia="Times New Roman" w:hAnsi="Times New Roman" w:cs="Times New Roman"/>
          <w:sz w:val="24"/>
          <w:szCs w:val="24"/>
          <w:lang w:eastAsia="pl-PL"/>
        </w:rPr>
        <w:t xml:space="preserve">r. o zwalczaniu nieuczciwej konkurencji (tekst jednolity Dz. U. z </w:t>
      </w:r>
      <w:r>
        <w:rPr>
          <w:rFonts w:ascii="Times New Roman" w:eastAsia="Times New Roman" w:hAnsi="Times New Roman" w:cs="Times New Roman"/>
          <w:sz w:val="24"/>
          <w:szCs w:val="24"/>
          <w:lang w:eastAsia="pl-PL"/>
        </w:rPr>
        <w:t>2020</w:t>
      </w:r>
      <w:r w:rsidRPr="00502D64">
        <w:rPr>
          <w:rFonts w:ascii="Times New Roman" w:eastAsia="Times New Roman" w:hAnsi="Times New Roman" w:cs="Times New Roman"/>
          <w:sz w:val="24"/>
          <w:szCs w:val="24"/>
          <w:lang w:eastAsia="pl-PL"/>
        </w:rPr>
        <w:t xml:space="preserve"> r. poz.</w:t>
      </w:r>
      <w:r w:rsidR="00DC7932">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1913</w:t>
      </w:r>
      <w:r w:rsidR="00DC7932">
        <w:rPr>
          <w:rFonts w:ascii="Times New Roman" w:eastAsia="Times New Roman" w:hAnsi="Times New Roman" w:cs="Times New Roman"/>
          <w:sz w:val="24"/>
          <w:szCs w:val="24"/>
          <w:lang w:eastAsia="pl-PL"/>
        </w:rPr>
        <w:t xml:space="preserve"> z późn. zm.</w:t>
      </w:r>
      <w:r w:rsidRPr="00502D64">
        <w:rPr>
          <w:rFonts w:ascii="Times New Roman" w:eastAsia="Times New Roman" w:hAnsi="Times New Roman" w:cs="Times New Roman"/>
          <w:sz w:val="24"/>
          <w:szCs w:val="24"/>
          <w:lang w:eastAsia="pl-PL"/>
        </w:rPr>
        <w:t>).</w:t>
      </w:r>
    </w:p>
    <w:p w14:paraId="7BAC6CD8" w14:textId="77777777" w:rsidR="00BB350C" w:rsidRPr="00502D64"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20D8A431"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Zamawiający nie planuje zwołania zebrania Wykonawców.</w:t>
      </w:r>
    </w:p>
    <w:p w14:paraId="321FA785" w14:textId="77777777" w:rsidR="00BB350C" w:rsidRPr="00F8189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F8189C">
        <w:rPr>
          <w:rFonts w:ascii="Times New Roman" w:hAnsi="Times New Roman" w:cs="Times New Roman"/>
          <w:color w:val="000000"/>
          <w:sz w:val="24"/>
          <w:szCs w:val="24"/>
        </w:rPr>
        <w:t xml:space="preserve">Wykonawcy mogą wspólnie ubiegać się o udzielenie zamówienia. </w:t>
      </w:r>
    </w:p>
    <w:p w14:paraId="036A6A3E" w14:textId="14FA15FB" w:rsidR="00BB350C" w:rsidRPr="00502D64" w:rsidRDefault="00BB350C" w:rsidP="007D00E6">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02D64">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502D64">
        <w:rPr>
          <w:rFonts w:ascii="Times New Roman" w:hAnsi="Times New Roman" w:cs="Times New Roman"/>
          <w:sz w:val="24"/>
          <w:szCs w:val="24"/>
        </w:rPr>
        <w:t>Pełnomocnictwo musi być złożone w oryginale</w:t>
      </w:r>
      <w:r>
        <w:rPr>
          <w:rFonts w:ascii="Times New Roman" w:hAnsi="Times New Roman" w:cs="Times New Roman"/>
          <w:sz w:val="24"/>
          <w:szCs w:val="24"/>
        </w:rPr>
        <w:t xml:space="preserve"> </w:t>
      </w:r>
      <w:r>
        <w:rPr>
          <w:rFonts w:ascii="Times New Roman" w:hAnsi="Times New Roman" w:cs="Times New Roman"/>
          <w:sz w:val="24"/>
          <w:szCs w:val="24"/>
        </w:rPr>
        <w:lastRenderedPageBreak/>
        <w:t>w </w:t>
      </w:r>
      <w:r w:rsidRPr="00502D64">
        <w:rPr>
          <w:rFonts w:ascii="Times New Roman" w:hAnsi="Times New Roman" w:cs="Times New Roman"/>
          <w:sz w:val="24"/>
          <w:szCs w:val="24"/>
        </w:rPr>
        <w:t>formie elektronicznej. Dopuszcza się także złożenie elektronicznej kopii (skanu) pełnomocnictwa sporządzonego uprzednio w formie pisemnej, w formie elektronicznego poświadczenia sporządzonego stosownie do art. 97 § 2 u</w:t>
      </w:r>
      <w:r>
        <w:rPr>
          <w:rFonts w:ascii="Times New Roman" w:hAnsi="Times New Roman" w:cs="Times New Roman"/>
          <w:sz w:val="24"/>
          <w:szCs w:val="24"/>
        </w:rPr>
        <w:t>stawy z </w:t>
      </w:r>
      <w:r w:rsidRPr="00502D64">
        <w:rPr>
          <w:rFonts w:ascii="Times New Roman" w:hAnsi="Times New Roman" w:cs="Times New Roman"/>
          <w:sz w:val="24"/>
          <w:szCs w:val="24"/>
        </w:rPr>
        <w:t xml:space="preserve">dnia 14 lutego 1991 r. </w:t>
      </w:r>
      <w:r w:rsidRPr="00502D64">
        <w:rPr>
          <w:rFonts w:ascii="Times New Roman" w:hAnsi="Times New Roman" w:cs="Times New Roman"/>
          <w:bCs/>
          <w:sz w:val="24"/>
          <w:szCs w:val="24"/>
        </w:rPr>
        <w:t>-</w:t>
      </w:r>
      <w:r w:rsidRPr="00502D64">
        <w:rPr>
          <w:rFonts w:ascii="Times New Roman" w:hAnsi="Times New Roman" w:cs="Times New Roman"/>
          <w:sz w:val="24"/>
          <w:szCs w:val="24"/>
        </w:rPr>
        <w:t xml:space="preserve"> Prawo</w:t>
      </w:r>
      <w:r w:rsidR="00BE659B">
        <w:rPr>
          <w:rFonts w:ascii="Times New Roman" w:hAnsi="Times New Roman" w:cs="Times New Roman"/>
          <w:sz w:val="24"/>
          <w:szCs w:val="24"/>
        </w:rPr>
        <w:t xml:space="preserve"> </w:t>
      </w:r>
      <w:r w:rsidRPr="00502D64">
        <w:rPr>
          <w:rFonts w:ascii="Times New Roman" w:hAnsi="Times New Roman" w:cs="Times New Roman"/>
          <w:sz w:val="24"/>
          <w:szCs w:val="24"/>
        </w:rPr>
        <w:t>o notariacie (</w:t>
      </w:r>
      <w:r w:rsidR="00DC7932">
        <w:rPr>
          <w:rFonts w:ascii="Times New Roman" w:hAnsi="Times New Roman" w:cs="Times New Roman"/>
          <w:sz w:val="24"/>
          <w:szCs w:val="24"/>
        </w:rPr>
        <w:t xml:space="preserve">tekst jednolity </w:t>
      </w:r>
      <w:r w:rsidRPr="00502D64">
        <w:rPr>
          <w:rFonts w:ascii="Times New Roman" w:hAnsi="Times New Roman" w:cs="Times New Roman"/>
          <w:iCs/>
          <w:sz w:val="24"/>
          <w:szCs w:val="24"/>
        </w:rPr>
        <w:t xml:space="preserve">Dz. U. </w:t>
      </w:r>
      <w:r w:rsidR="00DC7932">
        <w:rPr>
          <w:rFonts w:ascii="Times New Roman" w:hAnsi="Times New Roman" w:cs="Times New Roman"/>
          <w:iCs/>
          <w:sz w:val="24"/>
          <w:szCs w:val="24"/>
        </w:rPr>
        <w:t xml:space="preserve">z </w:t>
      </w:r>
      <w:r w:rsidRPr="00502D64">
        <w:rPr>
          <w:rFonts w:ascii="Times New Roman" w:hAnsi="Times New Roman" w:cs="Times New Roman"/>
          <w:iCs/>
          <w:sz w:val="24"/>
          <w:szCs w:val="24"/>
        </w:rPr>
        <w:t xml:space="preserve">2020 </w:t>
      </w:r>
      <w:r w:rsidR="00DC7932">
        <w:rPr>
          <w:rFonts w:ascii="Times New Roman" w:hAnsi="Times New Roman" w:cs="Times New Roman"/>
          <w:iCs/>
          <w:sz w:val="24"/>
          <w:szCs w:val="24"/>
        </w:rPr>
        <w:t xml:space="preserve">r </w:t>
      </w:r>
      <w:r w:rsidRPr="00502D64">
        <w:rPr>
          <w:rFonts w:ascii="Times New Roman" w:hAnsi="Times New Roman" w:cs="Times New Roman"/>
          <w:iCs/>
          <w:sz w:val="24"/>
          <w:szCs w:val="24"/>
        </w:rPr>
        <w:t>poz. 1192 z późn. zm</w:t>
      </w:r>
      <w:r w:rsidRPr="00502D64">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Pr>
          <w:rFonts w:ascii="Times New Roman" w:hAnsi="Times New Roman" w:cs="Times New Roman"/>
          <w:sz w:val="24"/>
          <w:szCs w:val="24"/>
        </w:rPr>
        <w:t>.</w:t>
      </w:r>
    </w:p>
    <w:p w14:paraId="247A8698" w14:textId="77777777" w:rsidR="00BB350C" w:rsidRPr="005C1D09" w:rsidRDefault="00BB350C" w:rsidP="007D00E6">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Oferta </w:t>
      </w:r>
      <w:r>
        <w:rPr>
          <w:rFonts w:ascii="Times New Roman" w:hAnsi="Times New Roman" w:cs="Times New Roman"/>
          <w:color w:val="000000"/>
          <w:sz w:val="24"/>
          <w:szCs w:val="24"/>
        </w:rPr>
        <w:t xml:space="preserve">wraz z załącznikami musi </w:t>
      </w:r>
      <w:r w:rsidRPr="005C1D09">
        <w:rPr>
          <w:rFonts w:ascii="Times New Roman" w:hAnsi="Times New Roman" w:cs="Times New Roman"/>
          <w:color w:val="000000"/>
          <w:sz w:val="24"/>
          <w:szCs w:val="24"/>
        </w:rPr>
        <w:t xml:space="preserve">być podpisana przez każdego partnera lub ustanowionego pełnomocnika. </w:t>
      </w:r>
    </w:p>
    <w:p w14:paraId="0B8A464B" w14:textId="77777777" w:rsidR="00BB350C" w:rsidRPr="005C1D09" w:rsidRDefault="00BB350C" w:rsidP="007D00E6">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52B77340" w14:textId="77777777" w:rsidR="00BB350C" w:rsidRPr="005C1D09" w:rsidRDefault="00BB350C" w:rsidP="007D00E6">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1AAEB8AB" w14:textId="77777777" w:rsidR="00BB350C" w:rsidRDefault="00BB350C" w:rsidP="007D00E6">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Wykonawcy wspólnie ubiegający się o udzielenie zamówienia, których oferta zostanie uznana za najkorzystniejszą, przed podpisaniem umowy o</w:t>
      </w:r>
      <w:r>
        <w:rPr>
          <w:rFonts w:ascii="Times New Roman" w:hAnsi="Times New Roman" w:cs="Times New Roman"/>
          <w:color w:val="000000"/>
          <w:sz w:val="24"/>
          <w:szCs w:val="24"/>
        </w:rPr>
        <w:t> </w:t>
      </w:r>
      <w:r w:rsidRPr="005C1D0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25B5C5FF" w14:textId="3B7D38C9" w:rsidR="00697637" w:rsidRDefault="00BB350C" w:rsidP="007D00E6">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BB350C">
        <w:rPr>
          <w:rFonts w:ascii="Times New Roman" w:hAnsi="Times New Roman" w:cs="Times New Roman"/>
          <w:color w:val="000000"/>
          <w:sz w:val="24"/>
          <w:szCs w:val="24"/>
        </w:rPr>
        <w:t xml:space="preserve">Umowa, o której mowa </w:t>
      </w:r>
      <w:r>
        <w:rPr>
          <w:rFonts w:ascii="Times New Roman" w:hAnsi="Times New Roman" w:cs="Times New Roman"/>
          <w:color w:val="000000"/>
          <w:sz w:val="24"/>
          <w:szCs w:val="24"/>
        </w:rPr>
        <w:t xml:space="preserve">w pkt. 14.17.5. SWZ </w:t>
      </w:r>
      <w:r w:rsidRPr="00BB350C">
        <w:rPr>
          <w:rFonts w:ascii="Times New Roman" w:hAnsi="Times New Roman" w:cs="Times New Roman"/>
          <w:color w:val="000000"/>
          <w:sz w:val="24"/>
          <w:szCs w:val="24"/>
        </w:rPr>
        <w:t>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przyjmowania poleceń na rzecz i w imieniu wszystkich Wykonawców wspólnie realizujących umowę.</w:t>
      </w:r>
    </w:p>
    <w:p w14:paraId="4DF84D90" w14:textId="77777777" w:rsidR="00BB350C" w:rsidRPr="00BB350C" w:rsidRDefault="00BB350C" w:rsidP="00BB350C">
      <w:pPr>
        <w:pStyle w:val="Akapitzlist"/>
        <w:autoSpaceDE w:val="0"/>
        <w:autoSpaceDN w:val="0"/>
        <w:adjustRightInd w:val="0"/>
        <w:spacing w:after="0" w:line="240" w:lineRule="auto"/>
        <w:ind w:left="1224"/>
        <w:jc w:val="both"/>
        <w:rPr>
          <w:rFonts w:ascii="Times New Roman" w:hAnsi="Times New Roman" w:cs="Times New Roman"/>
          <w:color w:val="000000"/>
          <w:sz w:val="24"/>
          <w:szCs w:val="24"/>
        </w:rPr>
      </w:pPr>
    </w:p>
    <w:p w14:paraId="44990051"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S</w:t>
      </w:r>
      <w:r w:rsidR="00E20F63" w:rsidRPr="00697637">
        <w:rPr>
          <w:rFonts w:ascii="Times New Roman" w:eastAsia="Times New Roman" w:hAnsi="Times New Roman" w:cs="Times New Roman"/>
          <w:b/>
          <w:sz w:val="24"/>
          <w:szCs w:val="24"/>
          <w:lang w:eastAsia="pl-PL"/>
        </w:rPr>
        <w:t>posób oraz termin składania ofert;</w:t>
      </w:r>
    </w:p>
    <w:p w14:paraId="78E939DE" w14:textId="4BD364E2"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14" w:name="mip51080766"/>
      <w:bookmarkEnd w:id="14"/>
      <w:r>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265DFB80" w14:textId="07D201FB"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w:t>
      </w:r>
    </w:p>
    <w:p w14:paraId="7E862F18" w14:textId="77777777"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7CC9A480" w14:textId="663964B6"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Oferta musi być oznaczonym napisem: </w:t>
      </w:r>
      <w:r w:rsidRPr="00732454">
        <w:rPr>
          <w:rFonts w:ascii="Times New Roman" w:eastAsia="Times New Roman" w:hAnsi="Times New Roman" w:cs="Times New Roman"/>
          <w:b/>
          <w:sz w:val="24"/>
          <w:szCs w:val="24"/>
          <w:lang w:eastAsia="pl-PL"/>
        </w:rPr>
        <w:t>„SZP.272.</w:t>
      </w:r>
      <w:r w:rsidR="00544C4E" w:rsidRPr="00732454">
        <w:rPr>
          <w:rFonts w:ascii="Times New Roman" w:eastAsia="Times New Roman" w:hAnsi="Times New Roman" w:cs="Times New Roman"/>
          <w:b/>
          <w:sz w:val="24"/>
          <w:szCs w:val="24"/>
          <w:lang w:eastAsia="pl-PL"/>
        </w:rPr>
        <w:t>5</w:t>
      </w:r>
      <w:r w:rsidR="00732454" w:rsidRPr="00732454">
        <w:rPr>
          <w:rFonts w:ascii="Times New Roman" w:eastAsia="Times New Roman" w:hAnsi="Times New Roman" w:cs="Times New Roman"/>
          <w:b/>
          <w:sz w:val="24"/>
          <w:szCs w:val="24"/>
          <w:lang w:eastAsia="pl-PL"/>
        </w:rPr>
        <w:t>43</w:t>
      </w:r>
      <w:r w:rsidRPr="00732454">
        <w:rPr>
          <w:rFonts w:ascii="Times New Roman" w:eastAsia="Times New Roman" w:hAnsi="Times New Roman" w:cs="Times New Roman"/>
          <w:b/>
          <w:sz w:val="24"/>
          <w:szCs w:val="24"/>
          <w:lang w:eastAsia="pl-PL"/>
        </w:rPr>
        <w:t>.2021, nazwa Wykonawcy”</w:t>
      </w:r>
      <w:r w:rsidR="00CF1EB8">
        <w:rPr>
          <w:rFonts w:ascii="Times New Roman" w:eastAsia="Times New Roman" w:hAnsi="Times New Roman" w:cs="Times New Roman"/>
          <w:sz w:val="24"/>
          <w:szCs w:val="24"/>
          <w:lang w:eastAsia="pl-PL"/>
        </w:rPr>
        <w:t>.</w:t>
      </w:r>
    </w:p>
    <w:p w14:paraId="5EB8BB35" w14:textId="77777777"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https://miniportal.uzp.gov.pl/.</w:t>
      </w:r>
    </w:p>
    <w:p w14:paraId="6FF2D211" w14:textId="512EC7CF"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Oferty nal</w:t>
      </w:r>
      <w:r w:rsidR="00CF1EB8">
        <w:rPr>
          <w:rFonts w:ascii="Times New Roman" w:eastAsia="Times New Roman" w:hAnsi="Times New Roman" w:cs="Times New Roman"/>
          <w:sz w:val="24"/>
          <w:szCs w:val="24"/>
          <w:lang w:eastAsia="pl-PL"/>
        </w:rPr>
        <w:t xml:space="preserve">eży składać w terminie do dnia </w:t>
      </w:r>
      <w:r w:rsidR="00261D17">
        <w:rPr>
          <w:rFonts w:ascii="Times New Roman" w:eastAsia="Times New Roman" w:hAnsi="Times New Roman" w:cs="Times New Roman"/>
          <w:sz w:val="24"/>
          <w:szCs w:val="24"/>
          <w:lang w:eastAsia="pl-PL"/>
        </w:rPr>
        <w:t>30</w:t>
      </w:r>
      <w:r w:rsidR="002A64EF">
        <w:rPr>
          <w:rFonts w:ascii="Times New Roman" w:eastAsia="Times New Roman" w:hAnsi="Times New Roman" w:cs="Times New Roman"/>
          <w:sz w:val="24"/>
          <w:szCs w:val="24"/>
          <w:lang w:eastAsia="pl-PL"/>
        </w:rPr>
        <w:t>.</w:t>
      </w:r>
      <w:r w:rsidR="00E733CD">
        <w:rPr>
          <w:rFonts w:ascii="Times New Roman" w:eastAsia="Times New Roman" w:hAnsi="Times New Roman" w:cs="Times New Roman"/>
          <w:sz w:val="24"/>
          <w:szCs w:val="24"/>
          <w:lang w:eastAsia="pl-PL"/>
        </w:rPr>
        <w:t>12</w:t>
      </w:r>
      <w:r w:rsidR="00CF1EB8">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2021 r. do godziny 11:00 na zasadach opisanych w pkt. 15 SWZ.</w:t>
      </w:r>
    </w:p>
    <w:p w14:paraId="5171D301" w14:textId="77777777"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497993FD" w14:textId="77777777" w:rsidR="00697637"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3CADEF7B"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T</w:t>
      </w:r>
      <w:r w:rsidR="00E20F63" w:rsidRPr="00697637">
        <w:rPr>
          <w:rFonts w:ascii="Times New Roman" w:eastAsia="Times New Roman" w:hAnsi="Times New Roman" w:cs="Times New Roman"/>
          <w:b/>
          <w:sz w:val="24"/>
          <w:szCs w:val="24"/>
          <w:lang w:eastAsia="pl-PL"/>
        </w:rPr>
        <w:t>ermin otwarcia ofert;</w:t>
      </w:r>
    </w:p>
    <w:p w14:paraId="557074B4" w14:textId="0AB43727" w:rsidR="0038376F" w:rsidRDefault="0038376F" w:rsidP="006B5214">
      <w:pPr>
        <w:pStyle w:val="Nagwek"/>
        <w:numPr>
          <w:ilvl w:val="1"/>
          <w:numId w:val="1"/>
        </w:numPr>
        <w:tabs>
          <w:tab w:val="clear" w:pos="4536"/>
        </w:tabs>
        <w:ind w:left="867" w:hanging="510"/>
        <w:jc w:val="both"/>
        <w:rPr>
          <w:rFonts w:ascii="Times New Roman" w:hAnsi="Times New Roman" w:cs="Times New Roman"/>
          <w:sz w:val="24"/>
        </w:rPr>
      </w:pPr>
      <w:bookmarkStart w:id="15" w:name="mip51080767"/>
      <w:bookmarkEnd w:id="15"/>
      <w:r>
        <w:rPr>
          <w:rFonts w:ascii="Times New Roman" w:hAnsi="Times New Roman" w:cs="Times New Roman"/>
          <w:sz w:val="24"/>
        </w:rPr>
        <w:t>Otwarcie ofert nastąpi w dniu</w:t>
      </w:r>
      <w:r w:rsidR="00CF1EB8">
        <w:rPr>
          <w:rFonts w:ascii="Times New Roman" w:hAnsi="Times New Roman" w:cs="Times New Roman"/>
          <w:sz w:val="24"/>
        </w:rPr>
        <w:t xml:space="preserve"> </w:t>
      </w:r>
      <w:r w:rsidR="00261D17">
        <w:rPr>
          <w:rFonts w:ascii="Times New Roman" w:hAnsi="Times New Roman" w:cs="Times New Roman"/>
          <w:sz w:val="24"/>
        </w:rPr>
        <w:t>30</w:t>
      </w:r>
      <w:r w:rsidR="002A64EF">
        <w:rPr>
          <w:rFonts w:ascii="Times New Roman" w:hAnsi="Times New Roman" w:cs="Times New Roman"/>
          <w:sz w:val="24"/>
        </w:rPr>
        <w:t>.</w:t>
      </w:r>
      <w:r w:rsidR="00E733CD">
        <w:rPr>
          <w:rFonts w:ascii="Times New Roman" w:hAnsi="Times New Roman" w:cs="Times New Roman"/>
          <w:sz w:val="24"/>
        </w:rPr>
        <w:t>12</w:t>
      </w:r>
      <w:r>
        <w:rPr>
          <w:rFonts w:ascii="Times New Roman" w:hAnsi="Times New Roman" w:cs="Times New Roman"/>
          <w:sz w:val="24"/>
        </w:rPr>
        <w:t xml:space="preserve">.2021 r. o godzinie 12:00 za pomocą funkcjonalności „Deszyfrowanie” udostępnionej Zamawiającemu w miniPortalu, pod adresem </w:t>
      </w:r>
      <w:hyperlink r:id="rId10" w:history="1">
        <w:r>
          <w:rPr>
            <w:rStyle w:val="Hipercze"/>
            <w:rFonts w:ascii="Times New Roman" w:hAnsi="Times New Roman" w:cs="Times New Roman"/>
            <w:iCs/>
            <w:color w:val="000000" w:themeColor="text1"/>
            <w:sz w:val="24"/>
          </w:rPr>
          <w:t>https://miniportal.uzp.gov.pl/</w:t>
        </w:r>
      </w:hyperlink>
      <w:r>
        <w:rPr>
          <w:rFonts w:ascii="Times New Roman" w:hAnsi="Times New Roman" w:cs="Times New Roman"/>
          <w:iCs/>
          <w:color w:val="000000" w:themeColor="text1"/>
          <w:sz w:val="24"/>
        </w:rPr>
        <w:t>.</w:t>
      </w:r>
    </w:p>
    <w:p w14:paraId="5639EF23" w14:textId="77777777" w:rsidR="0038376F" w:rsidRDefault="0038376F" w:rsidP="007D00E6">
      <w:pPr>
        <w:pStyle w:val="Nagwek"/>
        <w:numPr>
          <w:ilvl w:val="1"/>
          <w:numId w:val="1"/>
        </w:numPr>
        <w:tabs>
          <w:tab w:val="clear" w:pos="4536"/>
          <w:tab w:val="center" w:pos="993"/>
        </w:tabs>
        <w:ind w:left="867" w:hanging="510"/>
        <w:jc w:val="both"/>
        <w:rPr>
          <w:rFonts w:ascii="Times New Roman" w:hAnsi="Times New Roman" w:cs="Times New Roman"/>
          <w:sz w:val="24"/>
        </w:rPr>
      </w:pPr>
      <w:r>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0797F214" w14:textId="77777777" w:rsidR="0038376F" w:rsidRDefault="0038376F" w:rsidP="007D00E6">
      <w:pPr>
        <w:pStyle w:val="Nagwek"/>
        <w:numPr>
          <w:ilvl w:val="1"/>
          <w:numId w:val="1"/>
        </w:numPr>
        <w:tabs>
          <w:tab w:val="clear" w:pos="4536"/>
          <w:tab w:val="center" w:pos="993"/>
        </w:tabs>
        <w:ind w:left="867" w:hanging="510"/>
        <w:jc w:val="both"/>
        <w:rPr>
          <w:rFonts w:ascii="Times New Roman" w:hAnsi="Times New Roman" w:cs="Times New Roman"/>
          <w:sz w:val="24"/>
        </w:rPr>
      </w:pPr>
      <w:r>
        <w:rPr>
          <w:rFonts w:ascii="Times New Roman" w:hAnsi="Times New Roman" w:cs="Times New Roman"/>
          <w:sz w:val="24"/>
        </w:rPr>
        <w:t>Zamawiający poinformuje o zmianie terminu otwarcia ofert na stronie internetowej prowadzonego postępowania.</w:t>
      </w:r>
    </w:p>
    <w:p w14:paraId="6B2E8D01" w14:textId="77777777" w:rsidR="0038376F" w:rsidRDefault="0038376F" w:rsidP="007D00E6">
      <w:pPr>
        <w:pStyle w:val="Nagwek"/>
        <w:numPr>
          <w:ilvl w:val="1"/>
          <w:numId w:val="1"/>
        </w:numPr>
        <w:tabs>
          <w:tab w:val="clear" w:pos="4536"/>
          <w:tab w:val="center" w:pos="993"/>
        </w:tabs>
        <w:ind w:left="867" w:hanging="510"/>
        <w:jc w:val="both"/>
        <w:rPr>
          <w:rFonts w:ascii="Times New Roman" w:hAnsi="Times New Roman" w:cs="Times New Roman"/>
          <w:sz w:val="24"/>
        </w:rPr>
      </w:pPr>
      <w:r>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73E451DA" w14:textId="77777777" w:rsidR="0038376F" w:rsidRDefault="0038376F" w:rsidP="007D00E6">
      <w:pPr>
        <w:pStyle w:val="Nagwek"/>
        <w:numPr>
          <w:ilvl w:val="1"/>
          <w:numId w:val="1"/>
        </w:numPr>
        <w:tabs>
          <w:tab w:val="clear" w:pos="4536"/>
          <w:tab w:val="center" w:pos="993"/>
        </w:tabs>
        <w:ind w:left="867" w:hanging="510"/>
        <w:jc w:val="both"/>
        <w:rPr>
          <w:rFonts w:ascii="Times New Roman" w:hAnsi="Times New Roman" w:cs="Times New Roman"/>
          <w:sz w:val="24"/>
        </w:rPr>
      </w:pPr>
      <w:r>
        <w:rPr>
          <w:rFonts w:ascii="Times New Roman" w:hAnsi="Times New Roman" w:cs="Times New Roman"/>
          <w:sz w:val="24"/>
        </w:rPr>
        <w:t>Zamawiający, niezwłocznie po otwarciu ofert, udostępni na stronie internetowej prowadzonego postępowania informacje o:</w:t>
      </w:r>
    </w:p>
    <w:p w14:paraId="19250704" w14:textId="77777777" w:rsidR="0038376F" w:rsidRDefault="0038376F" w:rsidP="007D00E6">
      <w:pPr>
        <w:pStyle w:val="Nagwek"/>
        <w:numPr>
          <w:ilvl w:val="2"/>
          <w:numId w:val="1"/>
        </w:numPr>
        <w:ind w:left="1457" w:hanging="737"/>
        <w:jc w:val="both"/>
        <w:rPr>
          <w:rFonts w:ascii="Times New Roman" w:hAnsi="Times New Roman" w:cs="Times New Roman"/>
          <w:sz w:val="24"/>
        </w:rPr>
      </w:pPr>
      <w:r>
        <w:rPr>
          <w:rFonts w:ascii="Times New Roman" w:hAnsi="Times New Roman" w:cs="Times New Roman"/>
          <w:sz w:val="24"/>
        </w:rPr>
        <w:t>nazwach albo imionach i nazwiskach oraz siedzibach lub miejscach prowadzonej działalności gospodarczej albo miejscach zamieszkania Wykonawców, których oferty zostały otwarte;</w:t>
      </w:r>
    </w:p>
    <w:p w14:paraId="3C8AF0CE" w14:textId="77777777" w:rsidR="0038376F" w:rsidRDefault="0038376F" w:rsidP="007D00E6">
      <w:pPr>
        <w:pStyle w:val="Nagwek"/>
        <w:numPr>
          <w:ilvl w:val="2"/>
          <w:numId w:val="1"/>
        </w:numPr>
        <w:ind w:left="1457" w:hanging="737"/>
        <w:jc w:val="both"/>
        <w:rPr>
          <w:rFonts w:ascii="Times New Roman" w:hAnsi="Times New Roman" w:cs="Times New Roman"/>
          <w:sz w:val="24"/>
        </w:rPr>
      </w:pPr>
      <w:r>
        <w:rPr>
          <w:rFonts w:ascii="Times New Roman" w:hAnsi="Times New Roman" w:cs="Times New Roman"/>
          <w:sz w:val="24"/>
        </w:rPr>
        <w:t>cenach lub kosztach zawartych w ofertach.</w:t>
      </w:r>
    </w:p>
    <w:p w14:paraId="3944EC33" w14:textId="77777777" w:rsidR="0038376F" w:rsidRDefault="0038376F" w:rsidP="007D00E6">
      <w:pPr>
        <w:pStyle w:val="Nagwek"/>
        <w:numPr>
          <w:ilvl w:val="1"/>
          <w:numId w:val="1"/>
        </w:numPr>
        <w:ind w:left="867" w:hanging="510"/>
        <w:jc w:val="both"/>
        <w:rPr>
          <w:rFonts w:ascii="Times New Roman" w:hAnsi="Times New Roman" w:cs="Times New Roman"/>
          <w:sz w:val="24"/>
        </w:rPr>
      </w:pPr>
      <w:r>
        <w:rPr>
          <w:rFonts w:ascii="Times New Roman" w:hAnsi="Times New Roman" w:cs="Times New Roman"/>
          <w:sz w:val="24"/>
        </w:rPr>
        <w:t>Zamawiający nie przewiduje przeprowadzania jawnej sesji otwarcia ofert z udziałem Wykonawców lub osób trzecich, oraz transmisji sesji otwarcia za pośrednictwem jakichkolwiek urządzeń do przekazu wideo, on-line.</w:t>
      </w:r>
    </w:p>
    <w:p w14:paraId="582F2E45" w14:textId="77777777" w:rsidR="00697637"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77C9032B"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S</w:t>
      </w:r>
      <w:r w:rsidR="00E20F63" w:rsidRPr="00697637">
        <w:rPr>
          <w:rFonts w:ascii="Times New Roman" w:eastAsia="Times New Roman" w:hAnsi="Times New Roman" w:cs="Times New Roman"/>
          <w:b/>
          <w:sz w:val="24"/>
          <w:szCs w:val="24"/>
          <w:lang w:eastAsia="pl-PL"/>
        </w:rPr>
        <w:t>posób obliczenia ceny;</w:t>
      </w:r>
    </w:p>
    <w:p w14:paraId="18B373BB" w14:textId="0E9733A6"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bookmarkStart w:id="16" w:name="mip51080768"/>
      <w:bookmarkEnd w:id="16"/>
      <w:r w:rsidRPr="0038376F">
        <w:rPr>
          <w:rFonts w:ascii="Times New Roman" w:hAnsi="Times New Roman" w:cs="Times New Roman"/>
          <w:sz w:val="24"/>
          <w:szCs w:val="24"/>
        </w:rPr>
        <w:t>Wykonawca musi przedstawić cenę oferty w formie indywidualnej kalkulacji, przy uwzględnie</w:t>
      </w:r>
      <w:r w:rsidR="00811A28">
        <w:rPr>
          <w:rFonts w:ascii="Times New Roman" w:hAnsi="Times New Roman" w:cs="Times New Roman"/>
          <w:sz w:val="24"/>
          <w:szCs w:val="24"/>
        </w:rPr>
        <w:t>niu wymagań i zapisów ujętych S</w:t>
      </w:r>
      <w:r w:rsidRPr="0038376F">
        <w:rPr>
          <w:rFonts w:ascii="Times New Roman" w:hAnsi="Times New Roman" w:cs="Times New Roman"/>
          <w:sz w:val="24"/>
          <w:szCs w:val="24"/>
        </w:rPr>
        <w:t>WZ oraz doświadczenia zawodowego Wykonawcy.</w:t>
      </w:r>
    </w:p>
    <w:p w14:paraId="376B832F"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32946908"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Wykonawca w formularzu Oferta poda łączną wartość brutto za zrealizowanie całości przedmiotu zamówienia.</w:t>
      </w:r>
    </w:p>
    <w:p w14:paraId="028E3246"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Podaną cenę należy zaokrąglić do dwóch miejsc po przecinku.</w:t>
      </w:r>
    </w:p>
    <w:p w14:paraId="242B5D28"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 xml:space="preserve">Cena musi być wyrażona w złotych polskich niezależnie od wchodzących w jej skład elementów. </w:t>
      </w:r>
    </w:p>
    <w:p w14:paraId="2EA18414"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Oferowana cena jest ceną ostateczną i nie podlega waloryzacji w okresie realizacji umowy.</w:t>
      </w:r>
    </w:p>
    <w:p w14:paraId="0554B4C2"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Wszystkie rozliczenia związane z przedmiotem zamówienia będą się odbywały w polskich złotych.</w:t>
      </w:r>
    </w:p>
    <w:p w14:paraId="1DA72084" w14:textId="1CD9A0C6"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 xml:space="preserve">Zamawiający poprawi w tekście oferty oczywiste omyłki pisarskie, oczywiste omyłki rachunkowe z uwzględnieniem konsekwencji rachunkowych dokonanych poprawek, inne omyłki polegające na niezgodności oferty ze specyfikacją warunków </w:t>
      </w:r>
      <w:r w:rsidRPr="0038376F">
        <w:rPr>
          <w:rFonts w:ascii="Times New Roman" w:hAnsi="Times New Roman" w:cs="Times New Roman"/>
          <w:sz w:val="24"/>
          <w:szCs w:val="24"/>
        </w:rPr>
        <w:lastRenderedPageBreak/>
        <w:t>zamówienia, niepowodujące istotnych zmian w treści oferty - niezwłocznie zawiadamiając o tym Wykonawcę, którego oferta została poprawiona.</w:t>
      </w:r>
    </w:p>
    <w:p w14:paraId="2F97179C"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W sytuacji rozbieżności w cenie podanej liczbowo i słownie za prawidłową Zamawiający uzna cenę podaną słownie.</w:t>
      </w:r>
    </w:p>
    <w:p w14:paraId="5271833A"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Nie przewiduje się zwrotu kosztów udziału w postępowaniu.</w:t>
      </w:r>
    </w:p>
    <w:p w14:paraId="67C433D1" w14:textId="29BDB620"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W przypadku Wykonawców, którzy posiadają siedzibę, stałe miejsce prowadzenia działalności lub stałe miejsce zamieszkiwania poza terytorium Rzeczypospolitej Polskiej, to Zamawiający wyłącznie dla celów porównania ofert, doliczy do podanej ceny podatek VAT, zgodnie z</w:t>
      </w:r>
      <w:r w:rsidR="008E56D0">
        <w:rPr>
          <w:rFonts w:ascii="Times New Roman" w:hAnsi="Times New Roman" w:cs="Times New Roman"/>
          <w:sz w:val="24"/>
          <w:szCs w:val="24"/>
        </w:rPr>
        <w:t xml:space="preserve"> </w:t>
      </w:r>
      <w:r w:rsidRPr="0038376F">
        <w:rPr>
          <w:rFonts w:ascii="Times New Roman" w:hAnsi="Times New Roman" w:cs="Times New Roman"/>
          <w:sz w:val="24"/>
          <w:szCs w:val="24"/>
        </w:rPr>
        <w:t xml:space="preserve">obowiązującymi polskimi przepisami podatkowymi. </w:t>
      </w:r>
    </w:p>
    <w:p w14:paraId="250EF358" w14:textId="77777777" w:rsidR="00697637" w:rsidRPr="00697637" w:rsidRDefault="00697637" w:rsidP="008E56D0">
      <w:pPr>
        <w:pStyle w:val="Akapitzlist"/>
        <w:spacing w:after="0" w:line="240" w:lineRule="auto"/>
        <w:ind w:left="360"/>
        <w:jc w:val="both"/>
        <w:rPr>
          <w:rFonts w:ascii="Times New Roman" w:eastAsia="Times New Roman" w:hAnsi="Times New Roman" w:cs="Times New Roman"/>
          <w:sz w:val="24"/>
          <w:szCs w:val="24"/>
          <w:lang w:eastAsia="pl-PL"/>
        </w:rPr>
      </w:pPr>
    </w:p>
    <w:p w14:paraId="758B7F61"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O</w:t>
      </w:r>
      <w:r w:rsidR="00E20F63" w:rsidRPr="00697637">
        <w:rPr>
          <w:rFonts w:ascii="Times New Roman" w:eastAsia="Times New Roman" w:hAnsi="Times New Roman" w:cs="Times New Roman"/>
          <w:b/>
          <w:sz w:val="24"/>
          <w:szCs w:val="24"/>
          <w:lang w:eastAsia="pl-PL"/>
        </w:rPr>
        <w:t>pis kryteriów oceny ofert wraz z podaniem wag tych kryteriów i sposobu oceny ofert;</w:t>
      </w:r>
    </w:p>
    <w:p w14:paraId="33061447" w14:textId="1352D304" w:rsidR="008E56D0" w:rsidRP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bookmarkStart w:id="17" w:name="mip51080769"/>
      <w:bookmarkEnd w:id="17"/>
      <w:r w:rsidRPr="008E56D0">
        <w:rPr>
          <w:rFonts w:ascii="Times New Roman" w:hAnsi="Times New Roman" w:cs="Times New Roman"/>
          <w:sz w:val="24"/>
          <w:szCs w:val="24"/>
        </w:rPr>
        <w:t>Zamówienie zostanie udzielone Wykonawcy niepodlegającemu wykluczeniu, którego oferta nie będzie podlegała odrzuceniu i otrzyma największą ilość punków zgodnie z przyjętymi kryteriami:</w:t>
      </w:r>
    </w:p>
    <w:p w14:paraId="17D7ACB6" w14:textId="3F244CCA" w:rsidR="008E56D0" w:rsidRPr="008E56D0" w:rsidRDefault="008E56D0" w:rsidP="007D00E6">
      <w:pPr>
        <w:numPr>
          <w:ilvl w:val="2"/>
          <w:numId w:val="1"/>
        </w:numPr>
        <w:spacing w:after="0" w:line="240" w:lineRule="auto"/>
        <w:jc w:val="both"/>
        <w:rPr>
          <w:rFonts w:ascii="Times New Roman" w:hAnsi="Times New Roman" w:cs="Times New Roman"/>
          <w:sz w:val="24"/>
          <w:szCs w:val="24"/>
        </w:rPr>
      </w:pPr>
      <w:r w:rsidRPr="008E56D0">
        <w:rPr>
          <w:rFonts w:ascii="Times New Roman" w:hAnsi="Times New Roman" w:cs="Times New Roman"/>
          <w:sz w:val="24"/>
          <w:szCs w:val="24"/>
        </w:rPr>
        <w:t>Cena brutto oferty – 60</w:t>
      </w:r>
      <w:r w:rsidR="00335A06">
        <w:rPr>
          <w:rFonts w:ascii="Times New Roman" w:hAnsi="Times New Roman" w:cs="Times New Roman"/>
          <w:sz w:val="24"/>
          <w:szCs w:val="24"/>
        </w:rPr>
        <w:t>,00</w:t>
      </w:r>
      <w:r w:rsidRPr="008E56D0">
        <w:rPr>
          <w:rFonts w:ascii="Times New Roman" w:hAnsi="Times New Roman" w:cs="Times New Roman"/>
          <w:sz w:val="24"/>
          <w:szCs w:val="24"/>
        </w:rPr>
        <w:t xml:space="preserve"> pkt.</w:t>
      </w:r>
    </w:p>
    <w:p w14:paraId="23892A43" w14:textId="2EB9E9B8" w:rsidR="00E107B9" w:rsidRDefault="00144B39" w:rsidP="00B46842">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Okres gwarancji</w:t>
      </w:r>
      <w:r w:rsidR="00B46842">
        <w:rPr>
          <w:rFonts w:ascii="Times New Roman" w:hAnsi="Times New Roman" w:cs="Times New Roman"/>
          <w:sz w:val="24"/>
          <w:szCs w:val="24"/>
        </w:rPr>
        <w:t xml:space="preserve"> </w:t>
      </w:r>
      <w:r w:rsidR="00D51067">
        <w:rPr>
          <w:rFonts w:ascii="Times New Roman" w:hAnsi="Times New Roman" w:cs="Times New Roman"/>
          <w:sz w:val="24"/>
          <w:szCs w:val="24"/>
        </w:rPr>
        <w:t xml:space="preserve">urządzeń wskazanych w pkt. 6.1.1. i 6.1.2. </w:t>
      </w:r>
      <w:r w:rsidR="00976E15">
        <w:rPr>
          <w:rFonts w:ascii="Times New Roman" w:hAnsi="Times New Roman" w:cs="Times New Roman"/>
          <w:sz w:val="24"/>
          <w:szCs w:val="24"/>
        </w:rPr>
        <w:t xml:space="preserve">6.1.3. </w:t>
      </w:r>
      <w:r w:rsidR="00D51067">
        <w:rPr>
          <w:rFonts w:ascii="Times New Roman" w:hAnsi="Times New Roman" w:cs="Times New Roman"/>
          <w:sz w:val="24"/>
          <w:szCs w:val="24"/>
        </w:rPr>
        <w:t xml:space="preserve">Opisu przedmiotu zamówienia </w:t>
      </w:r>
      <w:r w:rsidR="00544C4E">
        <w:rPr>
          <w:rFonts w:ascii="Times New Roman" w:hAnsi="Times New Roman" w:cs="Times New Roman"/>
          <w:sz w:val="24"/>
          <w:szCs w:val="24"/>
        </w:rPr>
        <w:t>–</w:t>
      </w:r>
      <w:r w:rsidR="00B46842">
        <w:rPr>
          <w:rFonts w:ascii="Times New Roman" w:hAnsi="Times New Roman" w:cs="Times New Roman"/>
          <w:sz w:val="24"/>
          <w:szCs w:val="24"/>
        </w:rPr>
        <w:t xml:space="preserve"> 3</w:t>
      </w:r>
      <w:r w:rsidR="00544C4E">
        <w:rPr>
          <w:rFonts w:ascii="Times New Roman" w:hAnsi="Times New Roman" w:cs="Times New Roman"/>
          <w:sz w:val="24"/>
          <w:szCs w:val="24"/>
        </w:rPr>
        <w:t>0</w:t>
      </w:r>
      <w:r w:rsidR="00335A06">
        <w:rPr>
          <w:rFonts w:ascii="Times New Roman" w:hAnsi="Times New Roman" w:cs="Times New Roman"/>
          <w:sz w:val="24"/>
          <w:szCs w:val="24"/>
        </w:rPr>
        <w:t>,00</w:t>
      </w:r>
      <w:r w:rsidR="00E107B9" w:rsidRPr="00E107B9">
        <w:rPr>
          <w:rFonts w:ascii="Times New Roman" w:hAnsi="Times New Roman" w:cs="Times New Roman"/>
          <w:sz w:val="24"/>
          <w:szCs w:val="24"/>
        </w:rPr>
        <w:t xml:space="preserve"> pkt. </w:t>
      </w:r>
    </w:p>
    <w:p w14:paraId="4DAA3BE2" w14:textId="17875DC0" w:rsidR="00B46842" w:rsidRPr="00E107B9" w:rsidRDefault="00B46842" w:rsidP="00B46842">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Pr="00B46842">
        <w:rPr>
          <w:rFonts w:ascii="Times New Roman" w:hAnsi="Times New Roman" w:cs="Times New Roman"/>
          <w:sz w:val="24"/>
          <w:szCs w:val="24"/>
        </w:rPr>
        <w:t>ersja arbitra</w:t>
      </w:r>
      <w:r>
        <w:rPr>
          <w:rFonts w:ascii="Times New Roman" w:hAnsi="Times New Roman" w:cs="Times New Roman"/>
          <w:sz w:val="24"/>
          <w:szCs w:val="24"/>
        </w:rPr>
        <w:t xml:space="preserve"> – 1</w:t>
      </w:r>
      <w:r w:rsidR="00335A06">
        <w:rPr>
          <w:rFonts w:ascii="Times New Roman" w:hAnsi="Times New Roman" w:cs="Times New Roman"/>
          <w:sz w:val="24"/>
          <w:szCs w:val="24"/>
        </w:rPr>
        <w:t>0,0</w:t>
      </w:r>
      <w:r>
        <w:rPr>
          <w:rFonts w:ascii="Times New Roman" w:hAnsi="Times New Roman" w:cs="Times New Roman"/>
          <w:sz w:val="24"/>
          <w:szCs w:val="24"/>
        </w:rPr>
        <w:t>0 pkt.</w:t>
      </w:r>
    </w:p>
    <w:p w14:paraId="2D67201A" w14:textId="77777777" w:rsidR="008E56D0" w:rsidRPr="00144B39" w:rsidRDefault="008E56D0" w:rsidP="007D00E6">
      <w:pPr>
        <w:numPr>
          <w:ilvl w:val="1"/>
          <w:numId w:val="1"/>
        </w:numPr>
        <w:spacing w:after="0" w:line="240" w:lineRule="auto"/>
        <w:ind w:left="867" w:hanging="510"/>
        <w:jc w:val="both"/>
        <w:rPr>
          <w:rFonts w:ascii="Times New Roman" w:hAnsi="Times New Roman" w:cs="Times New Roman"/>
          <w:sz w:val="24"/>
          <w:szCs w:val="24"/>
        </w:rPr>
      </w:pPr>
      <w:r w:rsidRPr="00144B39">
        <w:rPr>
          <w:rFonts w:ascii="Times New Roman" w:hAnsi="Times New Roman" w:cs="Times New Roman"/>
          <w:sz w:val="24"/>
          <w:szCs w:val="24"/>
        </w:rPr>
        <w:t>Oferty zostaną ocenione wg wzoru:</w:t>
      </w:r>
    </w:p>
    <w:p w14:paraId="68473E77" w14:textId="77777777" w:rsidR="008E56D0" w:rsidRPr="00144B39" w:rsidRDefault="008E56D0" w:rsidP="00144B39">
      <w:pPr>
        <w:spacing w:after="0" w:line="240" w:lineRule="auto"/>
        <w:ind w:left="1068"/>
        <w:rPr>
          <w:rFonts w:ascii="Times New Roman" w:hAnsi="Times New Roman" w:cs="Times New Roman"/>
          <w:sz w:val="24"/>
          <w:szCs w:val="24"/>
        </w:rPr>
      </w:pPr>
    </w:p>
    <w:p w14:paraId="4D164166" w14:textId="3080AA8A" w:rsidR="00144B39" w:rsidRPr="00E733CD" w:rsidRDefault="00B46842" w:rsidP="00144B39">
      <w:pPr>
        <w:autoSpaceDE w:val="0"/>
        <w:autoSpaceDN w:val="0"/>
        <w:adjustRightInd w:val="0"/>
        <w:spacing w:after="0" w:line="240" w:lineRule="auto"/>
        <w:ind w:left="2407" w:hanging="991"/>
        <w:rPr>
          <w:rFonts w:ascii="Times New Roman" w:eastAsia="TimesNewRoman" w:hAnsi="Times New Roman" w:cs="Times New Roman"/>
          <w:sz w:val="24"/>
          <w:szCs w:val="24"/>
          <w:lang w:val="en-US"/>
        </w:rPr>
      </w:pPr>
      <w:r w:rsidRPr="00E733CD">
        <w:rPr>
          <w:rFonts w:ascii="Times New Roman" w:eastAsia="TimesNewRoman" w:hAnsi="Times New Roman" w:cs="Times New Roman"/>
          <w:sz w:val="24"/>
          <w:szCs w:val="24"/>
          <w:lang w:val="en-US"/>
        </w:rPr>
        <w:t>X = Xc + Xg + Xa</w:t>
      </w:r>
      <w:r w:rsidR="00144B39" w:rsidRPr="00E733CD">
        <w:rPr>
          <w:rFonts w:ascii="Times New Roman" w:eastAsia="TimesNewRoman" w:hAnsi="Times New Roman" w:cs="Times New Roman"/>
          <w:sz w:val="24"/>
          <w:szCs w:val="24"/>
          <w:lang w:val="en-US"/>
        </w:rPr>
        <w:t xml:space="preserve"> </w:t>
      </w:r>
    </w:p>
    <w:p w14:paraId="69D7BD92" w14:textId="77777777" w:rsidR="00144B39" w:rsidRPr="00E733CD"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lang w:val="en-US"/>
        </w:rPr>
      </w:pPr>
    </w:p>
    <w:p w14:paraId="149069E0" w14:textId="77777777" w:rsidR="00144B39" w:rsidRPr="00E733CD"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lang w:val="en-US"/>
        </w:rPr>
      </w:pPr>
      <w:r w:rsidRPr="00860A72">
        <w:rPr>
          <w:rFonts w:ascii="Times New Roman" w:eastAsia="TimesNewRoman" w:hAnsi="Times New Roman" w:cs="Times New Roman"/>
          <w:sz w:val="24"/>
          <w:szCs w:val="24"/>
          <w:lang w:val="en-US"/>
        </w:rPr>
        <w:t xml:space="preserve">Xc = (Cmin : Cof) x </w:t>
      </w:r>
      <w:r w:rsidRPr="00E733CD">
        <w:rPr>
          <w:rFonts w:ascii="Times New Roman" w:eastAsia="TimesNewRoman" w:hAnsi="Times New Roman" w:cs="Times New Roman"/>
          <w:sz w:val="24"/>
          <w:szCs w:val="24"/>
          <w:lang w:val="en-US"/>
        </w:rPr>
        <w:t>60,00 pkt.</w:t>
      </w:r>
    </w:p>
    <w:p w14:paraId="033A7611" w14:textId="77777777" w:rsidR="00144B39" w:rsidRPr="00144B39"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gdzie:</w:t>
      </w:r>
    </w:p>
    <w:p w14:paraId="74D02CC9" w14:textId="77777777" w:rsidR="00144B39" w:rsidRPr="00144B39"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Xc</w:t>
      </w:r>
      <w:r w:rsidRPr="00144B39">
        <w:rPr>
          <w:rFonts w:ascii="Times New Roman" w:eastAsia="TimesNewRoman" w:hAnsi="Times New Roman" w:cs="Times New Roman"/>
          <w:sz w:val="24"/>
          <w:szCs w:val="24"/>
        </w:rPr>
        <w:tab/>
        <w:t>wartość punktowa ceny</w:t>
      </w:r>
    </w:p>
    <w:p w14:paraId="71530737" w14:textId="77777777" w:rsidR="00144B39" w:rsidRPr="00144B39"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Cmin</w:t>
      </w:r>
      <w:r w:rsidRPr="00144B39">
        <w:rPr>
          <w:rFonts w:ascii="Times New Roman" w:eastAsia="TimesNewRoman" w:hAnsi="Times New Roman" w:cs="Times New Roman"/>
          <w:sz w:val="24"/>
          <w:szCs w:val="24"/>
        </w:rPr>
        <w:tab/>
        <w:t>najniższa cena brutto wśród złożonych ofert</w:t>
      </w:r>
    </w:p>
    <w:p w14:paraId="1948C4FD" w14:textId="77777777" w:rsidR="00144B39" w:rsidRPr="00144B39" w:rsidRDefault="00144B3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 xml:space="preserve">Cof </w:t>
      </w:r>
      <w:r w:rsidRPr="00144B39">
        <w:rPr>
          <w:rFonts w:ascii="Times New Roman" w:eastAsia="TimesNewRoman" w:hAnsi="Times New Roman" w:cs="Times New Roman"/>
          <w:sz w:val="24"/>
          <w:szCs w:val="24"/>
        </w:rPr>
        <w:tab/>
        <w:t>cena brutto oferty ocenianej</w:t>
      </w:r>
    </w:p>
    <w:p w14:paraId="17B9E911" w14:textId="77777777" w:rsidR="00144B39" w:rsidRPr="00144B39" w:rsidRDefault="00144B39">
      <w:pPr>
        <w:autoSpaceDE w:val="0"/>
        <w:autoSpaceDN w:val="0"/>
        <w:adjustRightInd w:val="0"/>
        <w:spacing w:after="0" w:line="240" w:lineRule="auto"/>
        <w:ind w:left="2407" w:hanging="991"/>
        <w:rPr>
          <w:rFonts w:ascii="Times New Roman" w:eastAsia="TimesNewRoman" w:hAnsi="Times New Roman" w:cs="Times New Roman"/>
          <w:sz w:val="24"/>
          <w:szCs w:val="24"/>
        </w:rPr>
      </w:pPr>
    </w:p>
    <w:p w14:paraId="522EEBC5" w14:textId="2D47F151" w:rsidR="00144B39" w:rsidRPr="00144B39" w:rsidRDefault="00B46842">
      <w:pPr>
        <w:autoSpaceDE w:val="0"/>
        <w:autoSpaceDN w:val="0"/>
        <w:adjustRightInd w:val="0"/>
        <w:spacing w:after="0" w:line="240" w:lineRule="auto"/>
        <w:ind w:left="2407" w:hanging="991"/>
        <w:rPr>
          <w:rFonts w:ascii="Times New Roman" w:eastAsia="TimesNewRoman" w:hAnsi="Times New Roman" w:cs="Times New Roman"/>
          <w:sz w:val="24"/>
          <w:szCs w:val="24"/>
        </w:rPr>
      </w:pPr>
      <w:r>
        <w:rPr>
          <w:rFonts w:ascii="Times New Roman" w:eastAsia="TimesNewRoman" w:hAnsi="Times New Roman" w:cs="Times New Roman"/>
          <w:sz w:val="24"/>
          <w:szCs w:val="24"/>
        </w:rPr>
        <w:t>Xg</w:t>
      </w:r>
      <w:r w:rsidR="00144B39" w:rsidRPr="00144B39">
        <w:rPr>
          <w:rFonts w:ascii="Times New Roman" w:eastAsia="TimesNewRoman" w:hAnsi="Times New Roman" w:cs="Times New Roman"/>
          <w:sz w:val="24"/>
          <w:szCs w:val="24"/>
        </w:rPr>
        <w:t xml:space="preserve"> = G x </w:t>
      </w:r>
      <w:r w:rsidR="00047116">
        <w:rPr>
          <w:rFonts w:ascii="Times New Roman" w:eastAsia="TimesNewRoman" w:hAnsi="Times New Roman" w:cs="Times New Roman"/>
          <w:sz w:val="24"/>
          <w:szCs w:val="24"/>
        </w:rPr>
        <w:t>15</w:t>
      </w:r>
      <w:r w:rsidR="00335A06">
        <w:rPr>
          <w:rFonts w:ascii="Times New Roman" w:eastAsia="TimesNewRoman" w:hAnsi="Times New Roman" w:cs="Times New Roman"/>
          <w:sz w:val="24"/>
          <w:szCs w:val="24"/>
        </w:rPr>
        <w:t>,00</w:t>
      </w:r>
      <w:r w:rsidR="00047116" w:rsidRPr="00144B39">
        <w:rPr>
          <w:rFonts w:ascii="Times New Roman" w:eastAsia="TimesNewRoman" w:hAnsi="Times New Roman" w:cs="Times New Roman"/>
          <w:sz w:val="24"/>
          <w:szCs w:val="24"/>
        </w:rPr>
        <w:t xml:space="preserve"> </w:t>
      </w:r>
      <w:r w:rsidR="00144B39" w:rsidRPr="00144B39">
        <w:rPr>
          <w:rFonts w:ascii="Times New Roman" w:eastAsia="TimesNewRoman" w:hAnsi="Times New Roman" w:cs="Times New Roman"/>
          <w:sz w:val="24"/>
          <w:szCs w:val="24"/>
        </w:rPr>
        <w:t>pkt.</w:t>
      </w:r>
    </w:p>
    <w:p w14:paraId="6D17C00D" w14:textId="77777777" w:rsidR="00144B39" w:rsidRPr="00144B39" w:rsidRDefault="00144B3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gdzie:</w:t>
      </w:r>
    </w:p>
    <w:p w14:paraId="432FAA9C" w14:textId="3C01701E" w:rsidR="00144B39" w:rsidRPr="00144B39" w:rsidRDefault="00144B3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Xg</w:t>
      </w:r>
      <w:r w:rsidRPr="00144B39">
        <w:rPr>
          <w:rFonts w:ascii="Times New Roman" w:eastAsia="TimesNewRoman" w:hAnsi="Times New Roman" w:cs="Times New Roman"/>
          <w:sz w:val="24"/>
          <w:szCs w:val="24"/>
        </w:rPr>
        <w:tab/>
        <w:t xml:space="preserve">wartość punktowa w kryterium gwarancja </w:t>
      </w:r>
    </w:p>
    <w:p w14:paraId="06FA0933" w14:textId="4E91DA08" w:rsidR="00047116" w:rsidRPr="00144B39" w:rsidRDefault="00047116">
      <w:pPr>
        <w:autoSpaceDE w:val="0"/>
        <w:autoSpaceDN w:val="0"/>
        <w:adjustRightInd w:val="0"/>
        <w:spacing w:after="0" w:line="240" w:lineRule="auto"/>
        <w:ind w:left="2407" w:hanging="991"/>
        <w:jc w:val="both"/>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 xml:space="preserve">G </w:t>
      </w:r>
      <w:r w:rsidRPr="00144B39">
        <w:rPr>
          <w:rFonts w:ascii="Times New Roman" w:eastAsia="TimesNewRoman" w:hAnsi="Times New Roman" w:cs="Times New Roman"/>
          <w:sz w:val="24"/>
          <w:szCs w:val="24"/>
        </w:rPr>
        <w:tab/>
        <w:t>oferowany okres gwarancji ocenianej oferty w liczony w pełnych latach określony przez Wykonawcę w pkt. 4</w:t>
      </w:r>
      <w:r>
        <w:rPr>
          <w:rFonts w:ascii="Times New Roman" w:eastAsia="TimesNewRoman" w:hAnsi="Times New Roman" w:cs="Times New Roman"/>
          <w:sz w:val="24"/>
          <w:szCs w:val="24"/>
        </w:rPr>
        <w:t xml:space="preserve"> ust. 1)</w:t>
      </w:r>
      <w:r w:rsidRPr="00144B39">
        <w:rPr>
          <w:rFonts w:ascii="Times New Roman" w:eastAsia="TimesNewRoman" w:hAnsi="Times New Roman" w:cs="Times New Roman"/>
          <w:sz w:val="24"/>
          <w:szCs w:val="24"/>
        </w:rPr>
        <w:t xml:space="preserve"> oferty. W</w:t>
      </w:r>
      <w:r>
        <w:rPr>
          <w:rFonts w:ascii="Times New Roman" w:eastAsia="TimesNewRoman" w:hAnsi="Times New Roman" w:cs="Times New Roman"/>
          <w:sz w:val="24"/>
          <w:szCs w:val="24"/>
        </w:rPr>
        <w:t> </w:t>
      </w:r>
      <w:r w:rsidRPr="00144B39">
        <w:rPr>
          <w:rFonts w:ascii="Times New Roman" w:eastAsia="TimesNewRoman" w:hAnsi="Times New Roman" w:cs="Times New Roman"/>
          <w:sz w:val="24"/>
          <w:szCs w:val="24"/>
        </w:rPr>
        <w:t>przypadku zaoferowania wydłużenia okresu gwarancji o okres dłuższy niż dwa lata do obliczeń zostanie przyjęty okres dwóch lat.</w:t>
      </w:r>
    </w:p>
    <w:p w14:paraId="1CAC1818" w14:textId="77777777" w:rsidR="00144B39" w:rsidRPr="00144B39" w:rsidRDefault="00144B39" w:rsidP="00860A72">
      <w:pPr>
        <w:autoSpaceDE w:val="0"/>
        <w:autoSpaceDN w:val="0"/>
        <w:adjustRightInd w:val="0"/>
        <w:spacing w:after="0" w:line="240" w:lineRule="auto"/>
        <w:ind w:left="2407" w:hanging="991"/>
        <w:jc w:val="both"/>
        <w:rPr>
          <w:rFonts w:ascii="Times New Roman" w:eastAsia="TimesNewRoman" w:hAnsi="Times New Roman" w:cs="Times New Roman"/>
          <w:sz w:val="24"/>
          <w:szCs w:val="24"/>
        </w:rPr>
      </w:pPr>
    </w:p>
    <w:p w14:paraId="06E26929" w14:textId="521A8480" w:rsidR="00047116" w:rsidRDefault="00B46842">
      <w:pPr>
        <w:autoSpaceDE w:val="0"/>
        <w:autoSpaceDN w:val="0"/>
        <w:adjustRightInd w:val="0"/>
        <w:spacing w:after="0" w:line="240" w:lineRule="auto"/>
        <w:ind w:left="2407" w:hanging="991"/>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Xa</w:t>
      </w:r>
      <w:r w:rsidR="00144B39" w:rsidRPr="00144B39">
        <w:rPr>
          <w:rFonts w:ascii="Times New Roman" w:eastAsia="TimesNewRoman" w:hAnsi="Times New Roman" w:cs="Times New Roman"/>
          <w:sz w:val="24"/>
          <w:szCs w:val="24"/>
        </w:rPr>
        <w:tab/>
      </w:r>
      <w:r w:rsidR="00976E15">
        <w:rPr>
          <w:rFonts w:ascii="Times New Roman" w:eastAsia="TimesNewRoman" w:hAnsi="Times New Roman" w:cs="Times New Roman"/>
          <w:sz w:val="24"/>
          <w:szCs w:val="24"/>
        </w:rPr>
        <w:t>w</w:t>
      </w:r>
      <w:r w:rsidR="00047116">
        <w:rPr>
          <w:rFonts w:ascii="Times New Roman" w:eastAsia="TimesNewRoman" w:hAnsi="Times New Roman" w:cs="Times New Roman"/>
          <w:sz w:val="24"/>
          <w:szCs w:val="24"/>
        </w:rPr>
        <w:t xml:space="preserve"> sytuacji zaoferowania przez Wykonawcę, zgodnie z pkt. 6 ust.</w:t>
      </w:r>
      <w:r w:rsidR="00976E15">
        <w:rPr>
          <w:rFonts w:ascii="Times New Roman" w:eastAsia="TimesNewRoman" w:hAnsi="Times New Roman" w:cs="Times New Roman"/>
          <w:sz w:val="24"/>
          <w:szCs w:val="24"/>
        </w:rPr>
        <w:t xml:space="preserve"> 2</w:t>
      </w:r>
      <w:r w:rsidR="00047116">
        <w:rPr>
          <w:rFonts w:ascii="Times New Roman" w:eastAsia="TimesNewRoman" w:hAnsi="Times New Roman" w:cs="Times New Roman"/>
          <w:sz w:val="24"/>
          <w:szCs w:val="24"/>
        </w:rPr>
        <w:t xml:space="preserve">) oferty, dostawy </w:t>
      </w:r>
      <w:r w:rsidR="00047116" w:rsidRPr="00331C15">
        <w:rPr>
          <w:rFonts w:ascii="Times New Roman" w:eastAsia="TimesNewRoman" w:hAnsi="Times New Roman" w:cs="Times New Roman"/>
          <w:sz w:val="24"/>
          <w:szCs w:val="24"/>
        </w:rPr>
        <w:t xml:space="preserve">arbitra </w:t>
      </w:r>
      <w:r w:rsidR="00047116">
        <w:rPr>
          <w:rFonts w:ascii="Times New Roman" w:eastAsia="TimesNewRoman" w:hAnsi="Times New Roman" w:cs="Times New Roman"/>
          <w:sz w:val="24"/>
          <w:szCs w:val="24"/>
        </w:rPr>
        <w:t>w wersji / formie:</w:t>
      </w:r>
    </w:p>
    <w:p w14:paraId="425BD22B" w14:textId="17BFB5D1" w:rsidR="00047116" w:rsidRDefault="00047116" w:rsidP="00860A72">
      <w:pPr>
        <w:pStyle w:val="Akapitzlist"/>
        <w:numPr>
          <w:ilvl w:val="0"/>
          <w:numId w:val="32"/>
        </w:numPr>
        <w:autoSpaceDE w:val="0"/>
        <w:autoSpaceDN w:val="0"/>
        <w:adjustRightInd w:val="0"/>
        <w:spacing w:after="0" w:line="240" w:lineRule="auto"/>
        <w:ind w:left="2835"/>
        <w:jc w:val="both"/>
        <w:rPr>
          <w:rFonts w:ascii="Times New Roman" w:eastAsia="TimesNewRoman" w:hAnsi="Times New Roman" w:cs="Times New Roman"/>
          <w:sz w:val="24"/>
          <w:szCs w:val="24"/>
        </w:rPr>
      </w:pPr>
      <w:r w:rsidRPr="00860A72">
        <w:rPr>
          <w:rFonts w:ascii="Times New Roman" w:eastAsia="TimesNewRoman" w:hAnsi="Times New Roman" w:cs="Times New Roman"/>
          <w:sz w:val="24"/>
          <w:szCs w:val="24"/>
        </w:rPr>
        <w:t>fizycznej platformy</w:t>
      </w:r>
      <w:r>
        <w:rPr>
          <w:rFonts w:ascii="Times New Roman" w:eastAsia="TimesNewRoman" w:hAnsi="Times New Roman" w:cs="Times New Roman"/>
          <w:sz w:val="24"/>
          <w:szCs w:val="24"/>
        </w:rPr>
        <w:t xml:space="preserve"> oferta Wykonawcy otrzyma </w:t>
      </w:r>
      <w:r w:rsidRPr="00860A72">
        <w:rPr>
          <w:rFonts w:ascii="Times New Roman" w:eastAsia="TimesNewRoman" w:hAnsi="Times New Roman" w:cs="Times New Roman"/>
          <w:sz w:val="24"/>
          <w:szCs w:val="24"/>
        </w:rPr>
        <w:t xml:space="preserve">0,00 pkt. </w:t>
      </w:r>
    </w:p>
    <w:p w14:paraId="6FFDC03E" w14:textId="47E03EE8" w:rsidR="00144B39" w:rsidRPr="00860A72" w:rsidRDefault="00047116" w:rsidP="00860A72">
      <w:pPr>
        <w:pStyle w:val="Akapitzlist"/>
        <w:numPr>
          <w:ilvl w:val="0"/>
          <w:numId w:val="32"/>
        </w:numPr>
        <w:autoSpaceDE w:val="0"/>
        <w:autoSpaceDN w:val="0"/>
        <w:adjustRightInd w:val="0"/>
        <w:spacing w:after="0" w:line="240" w:lineRule="auto"/>
        <w:ind w:left="2835"/>
        <w:jc w:val="both"/>
        <w:rPr>
          <w:rFonts w:ascii="Times New Roman" w:eastAsia="TimesNewRoman" w:hAnsi="Times New Roman" w:cs="Times New Roman"/>
          <w:sz w:val="24"/>
          <w:szCs w:val="24"/>
        </w:rPr>
      </w:pPr>
      <w:r w:rsidRPr="00860A72">
        <w:rPr>
          <w:rFonts w:ascii="Times New Roman" w:eastAsia="TimesNewRoman" w:hAnsi="Times New Roman" w:cs="Times New Roman"/>
          <w:sz w:val="24"/>
          <w:szCs w:val="24"/>
        </w:rPr>
        <w:t xml:space="preserve">wirtualnej platformy </w:t>
      </w:r>
      <w:r>
        <w:rPr>
          <w:rFonts w:ascii="Times New Roman" w:eastAsia="TimesNewRoman" w:hAnsi="Times New Roman" w:cs="Times New Roman"/>
          <w:sz w:val="24"/>
          <w:szCs w:val="24"/>
        </w:rPr>
        <w:t xml:space="preserve">oferta Wykonawcy otrzyma </w:t>
      </w:r>
      <w:r w:rsidRPr="00860A72">
        <w:rPr>
          <w:rFonts w:ascii="Times New Roman" w:eastAsia="TimesNewRoman" w:hAnsi="Times New Roman" w:cs="Times New Roman"/>
          <w:sz w:val="24"/>
          <w:szCs w:val="24"/>
        </w:rPr>
        <w:t>10</w:t>
      </w:r>
      <w:r>
        <w:rPr>
          <w:rFonts w:ascii="Times New Roman" w:eastAsia="TimesNewRoman" w:hAnsi="Times New Roman" w:cs="Times New Roman"/>
          <w:sz w:val="24"/>
          <w:szCs w:val="24"/>
        </w:rPr>
        <w:t>,00</w:t>
      </w:r>
      <w:r w:rsidRPr="00860A72">
        <w:rPr>
          <w:rFonts w:ascii="Times New Roman" w:eastAsia="TimesNewRoman" w:hAnsi="Times New Roman" w:cs="Times New Roman"/>
          <w:sz w:val="24"/>
          <w:szCs w:val="24"/>
        </w:rPr>
        <w:t xml:space="preserve"> pkt</w:t>
      </w:r>
      <w:r w:rsidR="00144B39" w:rsidRPr="00860A72">
        <w:rPr>
          <w:rFonts w:ascii="Times New Roman" w:eastAsia="TimesNewRoman" w:hAnsi="Times New Roman" w:cs="Times New Roman"/>
          <w:sz w:val="24"/>
          <w:szCs w:val="24"/>
        </w:rPr>
        <w:t>.</w:t>
      </w:r>
      <w:r w:rsidRPr="00860A72">
        <w:rPr>
          <w:rFonts w:ascii="Times New Roman" w:eastAsia="TimesNewRoman" w:hAnsi="Times New Roman" w:cs="Times New Roman"/>
          <w:sz w:val="24"/>
          <w:szCs w:val="24"/>
        </w:rPr>
        <w:t xml:space="preserve"> </w:t>
      </w:r>
    </w:p>
    <w:p w14:paraId="7C68163F" w14:textId="3F2B9AE7" w:rsidR="00047116" w:rsidRDefault="00047116" w:rsidP="00860A72">
      <w:pPr>
        <w:autoSpaceDE w:val="0"/>
        <w:autoSpaceDN w:val="0"/>
        <w:adjustRightInd w:val="0"/>
        <w:spacing w:after="0" w:line="240" w:lineRule="auto"/>
        <w:ind w:left="2407" w:hanging="991"/>
        <w:rPr>
          <w:rFonts w:ascii="Times New Roman" w:eastAsia="TimesNewRoman" w:hAnsi="Times New Roman" w:cs="Times New Roman"/>
          <w:sz w:val="24"/>
          <w:szCs w:val="24"/>
        </w:rPr>
      </w:pPr>
    </w:p>
    <w:p w14:paraId="2DBC3F6F" w14:textId="77777777" w:rsidR="00811A28" w:rsidRDefault="00811A28">
      <w:pPr>
        <w:numPr>
          <w:ilvl w:val="1"/>
          <w:numId w:val="1"/>
        </w:numPr>
        <w:spacing w:after="0" w:line="240" w:lineRule="auto"/>
        <w:ind w:left="867" w:hanging="510"/>
        <w:jc w:val="both"/>
        <w:rPr>
          <w:rFonts w:ascii="Times New Roman" w:hAnsi="Times New Roman" w:cs="Times New Roman"/>
          <w:sz w:val="24"/>
          <w:szCs w:val="24"/>
        </w:rPr>
      </w:pPr>
      <w:r w:rsidRPr="00144B39">
        <w:rPr>
          <w:rFonts w:ascii="Times New Roman" w:hAnsi="Times New Roman" w:cs="Times New Roman"/>
          <w:sz w:val="24"/>
          <w:szCs w:val="24"/>
        </w:rPr>
        <w:t>W pr</w:t>
      </w:r>
      <w:r w:rsidRPr="008E56D0">
        <w:rPr>
          <w:rFonts w:ascii="Times New Roman" w:hAnsi="Times New Roman" w:cs="Times New Roman"/>
          <w:sz w:val="24"/>
          <w:szCs w:val="24"/>
        </w:rPr>
        <w:t>zypadku Wykonawców, którzy posiadają siedzibę, stałe miejsce prowadzenia działalności lub stałe miejsce zamieszkiwania poza terytorium Rzeczypospolitej Polskiej, jeśli to Zamawiający będzie zobowiązany do rozliczenia podatku od towarów i usług, Zamawiający, wyłącznie dla celów porównania ofert, doliczy do podanej ceny podatek VAT, zgodnie z obowiązującymi polskimi przepisami podatkowymi.</w:t>
      </w:r>
    </w:p>
    <w:p w14:paraId="12C295B2" w14:textId="27009F10" w:rsidR="008E56D0" w:rsidRDefault="008E56D0">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Niezwłocznie po wyborze najkorzystniejszej oferty Zamawiający informuje równocześnie Wykonawców, którzy złożyli oferty, o:</w:t>
      </w:r>
    </w:p>
    <w:p w14:paraId="4DF58BB4" w14:textId="3FAF4C44" w:rsidR="008E56D0" w:rsidRDefault="008E56D0" w:rsidP="007D00E6">
      <w:pPr>
        <w:numPr>
          <w:ilvl w:val="2"/>
          <w:numId w:val="1"/>
        </w:numPr>
        <w:spacing w:after="0" w:line="240" w:lineRule="auto"/>
        <w:ind w:left="1457" w:hanging="737"/>
        <w:jc w:val="both"/>
        <w:rPr>
          <w:rFonts w:ascii="Times New Roman" w:hAnsi="Times New Roman" w:cs="Times New Roman"/>
          <w:sz w:val="24"/>
          <w:szCs w:val="24"/>
        </w:rPr>
      </w:pPr>
      <w:r>
        <w:rPr>
          <w:rFonts w:ascii="Times New Roman" w:hAnsi="Times New Roman" w:cs="Times New Roman"/>
          <w:sz w:val="24"/>
          <w:szCs w:val="24"/>
        </w:rPr>
        <w:lastRenderedPageBreak/>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5FFD6183" w14:textId="77777777" w:rsidR="008E56D0" w:rsidRDefault="008E56D0" w:rsidP="007D00E6">
      <w:pPr>
        <w:numPr>
          <w:ilvl w:val="2"/>
          <w:numId w:val="1"/>
        </w:numPr>
        <w:spacing w:after="0" w:line="240" w:lineRule="auto"/>
        <w:ind w:left="1457" w:hanging="737"/>
        <w:jc w:val="both"/>
        <w:rPr>
          <w:rFonts w:ascii="Times New Roman" w:hAnsi="Times New Roman" w:cs="Times New Roman"/>
          <w:sz w:val="24"/>
          <w:szCs w:val="24"/>
        </w:rPr>
      </w:pPr>
      <w:r>
        <w:rPr>
          <w:rFonts w:ascii="Times New Roman" w:hAnsi="Times New Roman" w:cs="Times New Roman"/>
          <w:sz w:val="24"/>
          <w:szCs w:val="24"/>
        </w:rPr>
        <w:t>Wykonawcach, których oferty zostały odrzucone, podając uzasadnienie faktyczne i prawne.</w:t>
      </w:r>
    </w:p>
    <w:p w14:paraId="1A910DE5" w14:textId="37037CA4" w:rsidR="008E56D0" w:rsidRP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Zamawiający udostępnia niezwłocznie inform</w:t>
      </w:r>
      <w:r w:rsidR="00811A28">
        <w:rPr>
          <w:rFonts w:ascii="Times New Roman" w:hAnsi="Times New Roman" w:cs="Times New Roman"/>
          <w:sz w:val="24"/>
          <w:szCs w:val="24"/>
        </w:rPr>
        <w:t>acje, o których mowa w pkt. 18.4</w:t>
      </w:r>
      <w:r>
        <w:rPr>
          <w:rFonts w:ascii="Times New Roman" w:hAnsi="Times New Roman" w:cs="Times New Roman"/>
          <w:sz w:val="24"/>
          <w:szCs w:val="24"/>
        </w:rPr>
        <w:t>. SWZ, na stronie internetowej prowadzonego postępowania.</w:t>
      </w:r>
    </w:p>
    <w:p w14:paraId="499A4E7C" w14:textId="77777777" w:rsidR="00697637"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03A2A8B3"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I</w:t>
      </w:r>
      <w:r w:rsidR="00E20F63" w:rsidRPr="00697637">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58D02902" w14:textId="29DBB292"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bookmarkStart w:id="18" w:name="mip51080770"/>
      <w:bookmarkEnd w:id="18"/>
      <w:r>
        <w:rPr>
          <w:rFonts w:ascii="Times New Roman" w:hAnsi="Times New Roman" w:cs="Times New Roman"/>
          <w:sz w:val="24"/>
          <w:szCs w:val="24"/>
        </w:rPr>
        <w:t>Umowa w sprawie zamówienia publicznego zostanie zawarta niezwłocznie w terminie związania z ofertą jednak nie krótszym niż 10 dni od dnia przesłania zawiadomienia o wyborze najkorzystniejszej oferty, jeżeli zawiadomienie to zostało przesłane przy użyciu środków komunikacji elektronicznej.</w:t>
      </w:r>
    </w:p>
    <w:p w14:paraId="44C21861" w14:textId="7AD28E9B"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Zamawiający może zawrzeć umowę w sprawie zamówienia publicznego przed upływem terminu, o którym mowa w pkt. 19.1. SWZ, jeżeli w postępowaniu złożono tylko jedną ofertę.</w:t>
      </w:r>
    </w:p>
    <w:p w14:paraId="652E153B" w14:textId="77777777"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W przypadku posłużenia się podwykonawcą / podwykonawcami Wykonawca złoży zakres zadań / części przedmiotu zamówienia, jego wartość oraz dane podwykonawcy odpowiedzialnego za powierzony zakres umowy.</w:t>
      </w:r>
    </w:p>
    <w:p w14:paraId="33F16A07" w14:textId="77777777"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 xml:space="preserve">Za uchylanie się od zawarcia umowy Zamawiający uzna m.in.: </w:t>
      </w:r>
    </w:p>
    <w:p w14:paraId="4F7D501B" w14:textId="77777777" w:rsidR="008E56D0" w:rsidRDefault="008E56D0" w:rsidP="007D00E6">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Wykonawca nie dostarczy przez zawarciem umowy dokumentów wymaganych w SWZ;</w:t>
      </w:r>
    </w:p>
    <w:p w14:paraId="1576F32E" w14:textId="77777777" w:rsidR="008E56D0" w:rsidRDefault="008E56D0" w:rsidP="007D00E6">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dostarczone dokumenty nie będą potwierdzać wymagań określonych w SWZ;</w:t>
      </w:r>
    </w:p>
    <w:p w14:paraId="0F5BD73F" w14:textId="77777777" w:rsidR="008E56D0" w:rsidRDefault="008E56D0" w:rsidP="007D00E6">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niestawienie się Wykonawcy w terminie lub miejscu wskazanym przez Zamawiającego w celu zawarcia umowy;</w:t>
      </w:r>
    </w:p>
    <w:p w14:paraId="515D53D1" w14:textId="77777777" w:rsidR="008E56D0" w:rsidRDefault="008E56D0" w:rsidP="007D00E6">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osoba reprezentująca Wykonawcę, która przybędzie w celu zawarcia umowy, nie będzie posiadała stosownego umocowania do reprezentowania Wykonawcy.</w:t>
      </w:r>
    </w:p>
    <w:p w14:paraId="2596E59F" w14:textId="76511923" w:rsidR="00920379" w:rsidRDefault="008E56D0" w:rsidP="007D00E6">
      <w:pPr>
        <w:pStyle w:val="Akapitzlist"/>
        <w:numPr>
          <w:ilvl w:val="1"/>
          <w:numId w:val="1"/>
        </w:numPr>
        <w:spacing w:after="0" w:line="240" w:lineRule="auto"/>
        <w:ind w:left="867" w:hanging="510"/>
        <w:jc w:val="both"/>
        <w:rPr>
          <w:rFonts w:ascii="Times New Roman" w:hAnsi="Times New Roman" w:cs="Times New Roman"/>
          <w:sz w:val="24"/>
          <w:szCs w:val="24"/>
        </w:rPr>
      </w:pPr>
      <w:r w:rsidRPr="008E56D0">
        <w:rPr>
          <w:rFonts w:ascii="Times New Roman" w:hAnsi="Times New Roman" w:cs="Times New Roman"/>
          <w:sz w:val="24"/>
          <w:szCs w:val="24"/>
        </w:rPr>
        <w:t>Wykonawca zobowiązany jest do dostarczenia Zamawiającemu przed podpisaniem umowy</w:t>
      </w:r>
      <w:r w:rsidR="00920379">
        <w:rPr>
          <w:rFonts w:ascii="Times New Roman" w:hAnsi="Times New Roman" w:cs="Times New Roman"/>
          <w:sz w:val="24"/>
          <w:szCs w:val="24"/>
        </w:rPr>
        <w:t xml:space="preserve"> w formie oryginału lub kopi potwierdzonej za zgodność z oryginałem:</w:t>
      </w:r>
    </w:p>
    <w:p w14:paraId="2D598AAD" w14:textId="27EBB622" w:rsidR="00920379" w:rsidRDefault="008E56D0" w:rsidP="00860A72">
      <w:pPr>
        <w:pStyle w:val="Akapitzlist"/>
        <w:numPr>
          <w:ilvl w:val="2"/>
          <w:numId w:val="1"/>
        </w:numPr>
        <w:spacing w:after="0" w:line="240" w:lineRule="auto"/>
        <w:jc w:val="both"/>
        <w:rPr>
          <w:rFonts w:ascii="Times New Roman" w:hAnsi="Times New Roman" w:cs="Times New Roman"/>
          <w:sz w:val="24"/>
          <w:szCs w:val="24"/>
        </w:rPr>
      </w:pPr>
      <w:r w:rsidRPr="008E56D0">
        <w:rPr>
          <w:rFonts w:ascii="Times New Roman" w:hAnsi="Times New Roman" w:cs="Times New Roman"/>
          <w:sz w:val="24"/>
          <w:szCs w:val="24"/>
        </w:rPr>
        <w:t>Formularz</w:t>
      </w:r>
      <w:r w:rsidR="00920379">
        <w:rPr>
          <w:rFonts w:ascii="Times New Roman" w:hAnsi="Times New Roman" w:cs="Times New Roman"/>
          <w:sz w:val="24"/>
          <w:szCs w:val="24"/>
        </w:rPr>
        <w:t>a</w:t>
      </w:r>
      <w:r w:rsidRPr="008E56D0">
        <w:rPr>
          <w:rFonts w:ascii="Times New Roman" w:hAnsi="Times New Roman" w:cs="Times New Roman"/>
          <w:sz w:val="24"/>
          <w:szCs w:val="24"/>
        </w:rPr>
        <w:t xml:space="preserve"> cenow</w:t>
      </w:r>
      <w:r w:rsidR="00920379">
        <w:rPr>
          <w:rFonts w:ascii="Times New Roman" w:hAnsi="Times New Roman" w:cs="Times New Roman"/>
          <w:sz w:val="24"/>
          <w:szCs w:val="24"/>
        </w:rPr>
        <w:t>ego</w:t>
      </w:r>
      <w:r w:rsidRPr="008E56D0">
        <w:rPr>
          <w:rFonts w:ascii="Times New Roman" w:hAnsi="Times New Roman" w:cs="Times New Roman"/>
          <w:sz w:val="24"/>
          <w:szCs w:val="24"/>
        </w:rPr>
        <w:t xml:space="preserve"> zawierając</w:t>
      </w:r>
      <w:r w:rsidR="00920379">
        <w:rPr>
          <w:rFonts w:ascii="Times New Roman" w:hAnsi="Times New Roman" w:cs="Times New Roman"/>
          <w:sz w:val="24"/>
          <w:szCs w:val="24"/>
        </w:rPr>
        <w:t>ego</w:t>
      </w:r>
      <w:r w:rsidRPr="008E56D0">
        <w:rPr>
          <w:rFonts w:ascii="Times New Roman" w:hAnsi="Times New Roman" w:cs="Times New Roman"/>
          <w:sz w:val="24"/>
          <w:szCs w:val="24"/>
        </w:rPr>
        <w:t xml:space="preserve"> ilości poszczególnego asortymentu wskazanych w </w:t>
      </w:r>
      <w:r>
        <w:rPr>
          <w:rFonts w:ascii="Times New Roman" w:hAnsi="Times New Roman" w:cs="Times New Roman"/>
          <w:sz w:val="24"/>
          <w:szCs w:val="24"/>
        </w:rPr>
        <w:t>O</w:t>
      </w:r>
      <w:r w:rsidRPr="008E56D0">
        <w:rPr>
          <w:rFonts w:ascii="Times New Roman" w:hAnsi="Times New Roman" w:cs="Times New Roman"/>
          <w:sz w:val="24"/>
          <w:szCs w:val="24"/>
        </w:rPr>
        <w:t>pisie przedmiotu zamówienia, cenę jednostkową netto, wartość netto danej pozycji (iloczyn ilości i ceny jednostkowej netto), stawkę podatku VAT, cenę jednostkową brutto danej pozycji, wartości brutto danej pozycji (iloczyn ilości i ceny jednostkowej brutto) oraz sumę wartość brutto wszystkich pozycji. Łączna kwota brutto wskazana w Formularzu cenowym musi być równa kwocie brutto wskazane</w:t>
      </w:r>
      <w:r w:rsidR="00811A28">
        <w:rPr>
          <w:rFonts w:ascii="Times New Roman" w:hAnsi="Times New Roman" w:cs="Times New Roman"/>
          <w:sz w:val="24"/>
          <w:szCs w:val="24"/>
        </w:rPr>
        <w:t>j w </w:t>
      </w:r>
      <w:r w:rsidRPr="008E56D0">
        <w:rPr>
          <w:rFonts w:ascii="Times New Roman" w:hAnsi="Times New Roman" w:cs="Times New Roman"/>
          <w:sz w:val="24"/>
          <w:szCs w:val="24"/>
        </w:rPr>
        <w:t>ofercie Wykonawcy</w:t>
      </w:r>
      <w:r w:rsidR="00920379">
        <w:rPr>
          <w:rFonts w:ascii="Times New Roman" w:hAnsi="Times New Roman" w:cs="Times New Roman"/>
          <w:sz w:val="24"/>
          <w:szCs w:val="24"/>
        </w:rPr>
        <w:t>;</w:t>
      </w:r>
    </w:p>
    <w:p w14:paraId="03A7C631" w14:textId="77777777" w:rsidR="00B770B0" w:rsidRPr="00B770B0" w:rsidRDefault="00B770B0" w:rsidP="00B770B0">
      <w:pPr>
        <w:pStyle w:val="Akapitzlist"/>
        <w:numPr>
          <w:ilvl w:val="2"/>
          <w:numId w:val="1"/>
        </w:numPr>
        <w:spacing w:after="0" w:line="240" w:lineRule="auto"/>
        <w:jc w:val="both"/>
        <w:rPr>
          <w:rFonts w:ascii="Times New Roman" w:hAnsi="Times New Roman" w:cs="Times New Roman"/>
          <w:sz w:val="24"/>
          <w:szCs w:val="24"/>
        </w:rPr>
      </w:pPr>
      <w:r w:rsidRPr="00B770B0">
        <w:rPr>
          <w:rFonts w:ascii="Times New Roman" w:hAnsi="Times New Roman" w:cs="Times New Roman"/>
          <w:sz w:val="24"/>
          <w:szCs w:val="24"/>
        </w:rPr>
        <w:t>Certyfikaty, o których mowa w pkt. 6.2.6.1.17.1. Opisu przedmiotu zamówienia,</w:t>
      </w:r>
    </w:p>
    <w:p w14:paraId="566AFFF2" w14:textId="77777777" w:rsidR="00B770B0" w:rsidRPr="00B770B0" w:rsidRDefault="00B770B0" w:rsidP="00B770B0">
      <w:pPr>
        <w:pStyle w:val="Akapitzlist"/>
        <w:numPr>
          <w:ilvl w:val="2"/>
          <w:numId w:val="1"/>
        </w:numPr>
        <w:spacing w:after="0" w:line="240" w:lineRule="auto"/>
        <w:jc w:val="both"/>
        <w:rPr>
          <w:rFonts w:ascii="Times New Roman" w:hAnsi="Times New Roman" w:cs="Times New Roman"/>
          <w:sz w:val="24"/>
          <w:szCs w:val="24"/>
        </w:rPr>
      </w:pPr>
      <w:r w:rsidRPr="00B770B0">
        <w:rPr>
          <w:rFonts w:ascii="Times New Roman" w:hAnsi="Times New Roman" w:cs="Times New Roman"/>
          <w:sz w:val="24"/>
          <w:szCs w:val="24"/>
        </w:rPr>
        <w:t>Deklarację, o której mowa w pkt. 6.2.6.1.17.2. Opisu przedmiotu zamówienia,</w:t>
      </w:r>
    </w:p>
    <w:p w14:paraId="61E9BEF4" w14:textId="77777777" w:rsidR="00B770B0" w:rsidRPr="00B770B0" w:rsidRDefault="00B770B0" w:rsidP="00B770B0">
      <w:pPr>
        <w:pStyle w:val="Akapitzlist"/>
        <w:numPr>
          <w:ilvl w:val="2"/>
          <w:numId w:val="1"/>
        </w:numPr>
        <w:spacing w:after="0" w:line="240" w:lineRule="auto"/>
        <w:jc w:val="both"/>
        <w:rPr>
          <w:rFonts w:ascii="Times New Roman" w:hAnsi="Times New Roman" w:cs="Times New Roman"/>
          <w:sz w:val="24"/>
          <w:szCs w:val="24"/>
        </w:rPr>
      </w:pPr>
      <w:r w:rsidRPr="00B770B0">
        <w:rPr>
          <w:rFonts w:ascii="Times New Roman" w:hAnsi="Times New Roman" w:cs="Times New Roman"/>
          <w:sz w:val="24"/>
          <w:szCs w:val="24"/>
        </w:rPr>
        <w:t>Dokument potwierdzający warunek, o którym mowa w pkt. 6.2.6.1.17.3. Opisu przedmiotu zamówienia,</w:t>
      </w:r>
    </w:p>
    <w:p w14:paraId="5F4F80E3" w14:textId="77777777" w:rsidR="00B770B0" w:rsidRPr="00B770B0" w:rsidRDefault="00B770B0" w:rsidP="00B770B0">
      <w:pPr>
        <w:pStyle w:val="Akapitzlist"/>
        <w:numPr>
          <w:ilvl w:val="2"/>
          <w:numId w:val="1"/>
        </w:numPr>
        <w:spacing w:after="0" w:line="240" w:lineRule="auto"/>
        <w:jc w:val="both"/>
        <w:rPr>
          <w:rFonts w:ascii="Times New Roman" w:hAnsi="Times New Roman" w:cs="Times New Roman"/>
          <w:sz w:val="24"/>
          <w:szCs w:val="24"/>
        </w:rPr>
      </w:pPr>
      <w:r w:rsidRPr="00B770B0">
        <w:rPr>
          <w:rFonts w:ascii="Times New Roman" w:hAnsi="Times New Roman" w:cs="Times New Roman"/>
          <w:sz w:val="24"/>
          <w:szCs w:val="24"/>
        </w:rPr>
        <w:t>Certyfikat, o którym mowa w pkt. 6.2.6.1.18.2. Opisu przedmiotu zamówienia,</w:t>
      </w:r>
    </w:p>
    <w:p w14:paraId="08107409" w14:textId="77777777" w:rsidR="00B770B0" w:rsidRPr="00B770B0" w:rsidRDefault="00B770B0" w:rsidP="00B770B0">
      <w:pPr>
        <w:pStyle w:val="Akapitzlist"/>
        <w:numPr>
          <w:ilvl w:val="2"/>
          <w:numId w:val="1"/>
        </w:numPr>
        <w:spacing w:after="0" w:line="240" w:lineRule="auto"/>
        <w:jc w:val="both"/>
        <w:rPr>
          <w:rFonts w:ascii="Times New Roman" w:hAnsi="Times New Roman" w:cs="Times New Roman"/>
          <w:sz w:val="24"/>
          <w:szCs w:val="24"/>
        </w:rPr>
      </w:pPr>
      <w:r w:rsidRPr="00B770B0">
        <w:rPr>
          <w:rFonts w:ascii="Times New Roman" w:hAnsi="Times New Roman" w:cs="Times New Roman"/>
          <w:sz w:val="24"/>
          <w:szCs w:val="24"/>
        </w:rPr>
        <w:t>Certyfikaty, o których mowa w pkt. 6.2.6.3.1. Opisu przedmiotu zamówienia,</w:t>
      </w:r>
    </w:p>
    <w:p w14:paraId="7A404280" w14:textId="77777777" w:rsidR="00B770B0" w:rsidRPr="00B770B0" w:rsidRDefault="00B770B0" w:rsidP="00B770B0">
      <w:pPr>
        <w:pStyle w:val="Akapitzlist"/>
        <w:numPr>
          <w:ilvl w:val="2"/>
          <w:numId w:val="1"/>
        </w:numPr>
        <w:spacing w:after="0" w:line="240" w:lineRule="auto"/>
        <w:jc w:val="both"/>
        <w:rPr>
          <w:rFonts w:ascii="Times New Roman" w:hAnsi="Times New Roman" w:cs="Times New Roman"/>
          <w:sz w:val="24"/>
          <w:szCs w:val="24"/>
        </w:rPr>
      </w:pPr>
      <w:r w:rsidRPr="00B770B0">
        <w:rPr>
          <w:rFonts w:ascii="Times New Roman" w:hAnsi="Times New Roman" w:cs="Times New Roman"/>
          <w:sz w:val="24"/>
          <w:szCs w:val="24"/>
        </w:rPr>
        <w:t>Deklarację, o której mowa w pkt. 6.2.6.3.2.Opisu przedmiotu zamówienia,</w:t>
      </w:r>
    </w:p>
    <w:p w14:paraId="0E442269" w14:textId="77777777" w:rsidR="00B770B0" w:rsidRPr="00B770B0" w:rsidRDefault="00B770B0" w:rsidP="00B770B0">
      <w:pPr>
        <w:pStyle w:val="Akapitzlist"/>
        <w:numPr>
          <w:ilvl w:val="2"/>
          <w:numId w:val="1"/>
        </w:numPr>
        <w:spacing w:after="0" w:line="240" w:lineRule="auto"/>
        <w:jc w:val="both"/>
        <w:rPr>
          <w:rFonts w:ascii="Times New Roman" w:hAnsi="Times New Roman" w:cs="Times New Roman"/>
          <w:sz w:val="24"/>
          <w:szCs w:val="24"/>
        </w:rPr>
      </w:pPr>
      <w:r w:rsidRPr="00B770B0">
        <w:rPr>
          <w:rFonts w:ascii="Times New Roman" w:hAnsi="Times New Roman" w:cs="Times New Roman"/>
          <w:sz w:val="24"/>
          <w:szCs w:val="24"/>
        </w:rPr>
        <w:t>Dokument potwierdzający warunek, o którym mowa w pkt. 6.2.6.3.3. Opisu przedmiotu zamówienia,</w:t>
      </w:r>
    </w:p>
    <w:p w14:paraId="6D574EF1" w14:textId="18B70D92" w:rsidR="008E56D0" w:rsidRPr="008E56D0" w:rsidRDefault="00B770B0" w:rsidP="00860A72">
      <w:pPr>
        <w:pStyle w:val="Akapitzlist"/>
        <w:numPr>
          <w:ilvl w:val="2"/>
          <w:numId w:val="1"/>
        </w:numPr>
        <w:spacing w:after="0" w:line="240" w:lineRule="auto"/>
        <w:jc w:val="both"/>
        <w:rPr>
          <w:rFonts w:ascii="Times New Roman" w:hAnsi="Times New Roman" w:cs="Times New Roman"/>
          <w:sz w:val="24"/>
          <w:szCs w:val="24"/>
        </w:rPr>
      </w:pPr>
      <w:r w:rsidRPr="00B770B0">
        <w:rPr>
          <w:rFonts w:ascii="Times New Roman" w:hAnsi="Times New Roman" w:cs="Times New Roman"/>
          <w:sz w:val="24"/>
          <w:szCs w:val="24"/>
        </w:rPr>
        <w:lastRenderedPageBreak/>
        <w:t>Certyfikaty, o których mowa w pkt. 6.2.6.4</w:t>
      </w:r>
      <w:r>
        <w:rPr>
          <w:rFonts w:ascii="Times New Roman" w:hAnsi="Times New Roman" w:cs="Times New Roman"/>
          <w:sz w:val="24"/>
          <w:szCs w:val="24"/>
        </w:rPr>
        <w:t>.4. Opisu przedmiotu zamówienia.</w:t>
      </w:r>
    </w:p>
    <w:p w14:paraId="3FC1CAE1" w14:textId="77777777" w:rsidR="00697637" w:rsidRDefault="00697637" w:rsidP="008E56D0">
      <w:pPr>
        <w:pStyle w:val="Akapitzlist"/>
        <w:spacing w:after="0" w:line="240" w:lineRule="auto"/>
        <w:ind w:left="360"/>
        <w:jc w:val="both"/>
        <w:rPr>
          <w:rFonts w:ascii="Times New Roman" w:eastAsia="Times New Roman" w:hAnsi="Times New Roman" w:cs="Times New Roman"/>
          <w:sz w:val="24"/>
          <w:szCs w:val="24"/>
          <w:lang w:eastAsia="pl-PL"/>
        </w:rPr>
      </w:pPr>
    </w:p>
    <w:p w14:paraId="122E8344"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P</w:t>
      </w:r>
      <w:r w:rsidR="00E20F63" w:rsidRPr="00697637">
        <w:rPr>
          <w:rFonts w:ascii="Times New Roman" w:eastAsia="Times New Roman" w:hAnsi="Times New Roman" w:cs="Times New Roman"/>
          <w:b/>
          <w:sz w:val="24"/>
          <w:szCs w:val="24"/>
          <w:lang w:eastAsia="pl-PL"/>
        </w:rPr>
        <w:t>rojektowane postanowienia umowy w sprawie zamówienia publicznego, które zostaną wprowadzone do umowy w sprawie zamówienia publicznego;</w:t>
      </w:r>
    </w:p>
    <w:p w14:paraId="04EDD2C6" w14:textId="2C0374EF" w:rsidR="008E56D0" w:rsidRPr="008E56D0" w:rsidRDefault="008E56D0"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19" w:name="mip51080771"/>
      <w:bookmarkEnd w:id="19"/>
      <w:r w:rsidRPr="008E56D0">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CF1EB8">
        <w:rPr>
          <w:rFonts w:ascii="Times New Roman" w:eastAsia="Times New Roman" w:hAnsi="Times New Roman" w:cs="Times New Roman"/>
          <w:sz w:val="24"/>
          <w:szCs w:val="24"/>
          <w:lang w:eastAsia="pl-PL"/>
        </w:rPr>
        <w:t xml:space="preserve">3 </w:t>
      </w:r>
      <w:r>
        <w:rPr>
          <w:rFonts w:ascii="Times New Roman" w:eastAsia="Times New Roman" w:hAnsi="Times New Roman" w:cs="Times New Roman"/>
          <w:sz w:val="24"/>
          <w:szCs w:val="24"/>
          <w:lang w:eastAsia="pl-PL"/>
        </w:rPr>
        <w:t>do S</w:t>
      </w:r>
      <w:r w:rsidRPr="008E56D0">
        <w:rPr>
          <w:rFonts w:ascii="Times New Roman" w:eastAsia="Times New Roman" w:hAnsi="Times New Roman" w:cs="Times New Roman"/>
          <w:sz w:val="24"/>
          <w:szCs w:val="24"/>
          <w:lang w:eastAsia="pl-PL"/>
        </w:rPr>
        <w:t>WZ.</w:t>
      </w:r>
    </w:p>
    <w:p w14:paraId="32BBACA1" w14:textId="36E06333" w:rsidR="008E56D0" w:rsidRPr="008E56D0" w:rsidRDefault="008E56D0"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8E56D0">
        <w:rPr>
          <w:rFonts w:ascii="Times New Roman" w:eastAsia="Times New Roman" w:hAnsi="Times New Roman" w:cs="Times New Roman"/>
          <w:sz w:val="24"/>
          <w:szCs w:val="24"/>
          <w:lang w:eastAsia="pl-PL"/>
        </w:rPr>
        <w:t>Zamawiający dopuszcza zmiany postanowień zawartej umowy w stosunku do treści oferty, na podstawie której dokonano wyboru Wykonawcy w sytuacji wystąpienia zjawisk związanych z działaniem siły wyższej (jak np. klęska żywiołowa, niepokoje społeczne, epidemii, pandemii, działania militarne itp.). Zmiana postanowień umowy będzie dotyczyć zmiany zakresu przedmiotu umowy oraz sposobu jego realizacji, wynagrodzenia, terminu realizacji itp., i w zależności od wpływu zaistniałej sytuacji na jej prawidłową realizację i zostanie wprowadzona aneksem.</w:t>
      </w:r>
    </w:p>
    <w:p w14:paraId="64DA66E4" w14:textId="594A7EE2" w:rsidR="008E56D0" w:rsidRPr="008E56D0" w:rsidRDefault="008E56D0"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8E56D0">
        <w:rPr>
          <w:rFonts w:ascii="Times New Roman" w:eastAsia="Times New Roman" w:hAnsi="Times New Roman" w:cs="Times New Roman"/>
          <w:sz w:val="24"/>
          <w:szCs w:val="24"/>
          <w:lang w:eastAsia="pl-PL"/>
        </w:rPr>
        <w:t>Zamawiający dopuszcza zmiany 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prawidłowej jej realizacji i zostanie wprowadzona aneksem.</w:t>
      </w:r>
    </w:p>
    <w:p w14:paraId="29AA20D5" w14:textId="5496321E" w:rsidR="008E56D0" w:rsidRPr="008E56D0" w:rsidRDefault="008E56D0"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8E56D0">
        <w:rPr>
          <w:rFonts w:ascii="Times New Roman" w:eastAsia="Times New Roman" w:hAnsi="Times New Roman" w:cs="Times New Roman"/>
          <w:sz w:val="24"/>
          <w:szCs w:val="24"/>
          <w:lang w:eastAsia="pl-PL"/>
        </w:rPr>
        <w:t xml:space="preserve">Zamawiający dopuszcza zmianę postanowień zawartej umowy w stosunku do treści oferty, na podstawie, której dokonano wyboru Wykonawcy, w przypadku nie zrealizowania całego przedmiotu umowy w okresie trwania umowy z przyczyn leżących po stronie Zamawiającego i dopuszcza się możliwość wydłużenia terminu realizacji przedmiotu umowy o 5 dni roboczych. Zmiana terminu realizacji przedmiotu umowy zostanie wprowadzone aneksem. </w:t>
      </w:r>
    </w:p>
    <w:p w14:paraId="7EBA4359" w14:textId="5687B02C" w:rsidR="008E56D0" w:rsidRPr="008E56D0" w:rsidRDefault="008E56D0"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8E56D0">
        <w:rPr>
          <w:rFonts w:ascii="Times New Roman" w:eastAsia="Times New Roman" w:hAnsi="Times New Roman" w:cs="Times New Roman"/>
          <w:sz w:val="24"/>
          <w:szCs w:val="24"/>
          <w:lang w:eastAsia="pl-PL"/>
        </w:rPr>
        <w:t>Zamawiający dopuszcza zmiany postanowień zawartej umowy 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danego asortymentu informacji dotyczącej daty zaprzestania produkcji i zaoferować w zamian inny urządzenie / wyposażenie o identycznych lub wyższych parametrach technicznych i funkcjona</w:t>
      </w:r>
      <w:r w:rsidR="00461297">
        <w:rPr>
          <w:rFonts w:ascii="Times New Roman" w:eastAsia="Times New Roman" w:hAnsi="Times New Roman" w:cs="Times New Roman"/>
          <w:sz w:val="24"/>
          <w:szCs w:val="24"/>
          <w:lang w:eastAsia="pl-PL"/>
        </w:rPr>
        <w:t>lności w zakresie wskazanym w S</w:t>
      </w:r>
      <w:r w:rsidRPr="008E56D0">
        <w:rPr>
          <w:rFonts w:ascii="Times New Roman" w:eastAsia="Times New Roman" w:hAnsi="Times New Roman" w:cs="Times New Roman"/>
          <w:sz w:val="24"/>
          <w:szCs w:val="24"/>
          <w:lang w:eastAsia="pl-PL"/>
        </w:rPr>
        <w:t>WZ oraz przedstawić na piśmie propozycje zmian w zakresie specyfikacj</w:t>
      </w:r>
      <w:r>
        <w:rPr>
          <w:rFonts w:ascii="Times New Roman" w:eastAsia="Times New Roman" w:hAnsi="Times New Roman" w:cs="Times New Roman"/>
          <w:sz w:val="24"/>
          <w:szCs w:val="24"/>
          <w:lang w:eastAsia="pl-PL"/>
        </w:rPr>
        <w:t>i technicznej i funkcjonalnej w </w:t>
      </w:r>
      <w:r w:rsidRPr="008E56D0">
        <w:rPr>
          <w:rFonts w:ascii="Times New Roman" w:eastAsia="Times New Roman" w:hAnsi="Times New Roman" w:cs="Times New Roman"/>
          <w:sz w:val="24"/>
          <w:szCs w:val="24"/>
          <w:lang w:eastAsia="pl-PL"/>
        </w:rPr>
        <w:t>stosunku do specyfikacji technicznej i funkcjonalnej określonej w opisie przedmiotu zamówienia. Zmiana postanowień umowy może dotyczyć m.in. zmiany zakresu przedmiotu umowy, wynagrodzenia (jedynie obniżen</w:t>
      </w:r>
      <w:r>
        <w:rPr>
          <w:rFonts w:ascii="Times New Roman" w:eastAsia="Times New Roman" w:hAnsi="Times New Roman" w:cs="Times New Roman"/>
          <w:sz w:val="24"/>
          <w:szCs w:val="24"/>
          <w:lang w:eastAsia="pl-PL"/>
        </w:rPr>
        <w:t>ia), terminu realizacji itp., w </w:t>
      </w:r>
      <w:r w:rsidRPr="008E56D0">
        <w:rPr>
          <w:rFonts w:ascii="Times New Roman" w:eastAsia="Times New Roman" w:hAnsi="Times New Roman" w:cs="Times New Roman"/>
          <w:sz w:val="24"/>
          <w:szCs w:val="24"/>
          <w:lang w:eastAsia="pl-PL"/>
        </w:rPr>
        <w:t>takiej sytuacji zmianie ulegnie umowa w zakresie koniecznym do jej prawidłowej realizacji i zostanie wprowadzone aneksem.</w:t>
      </w:r>
    </w:p>
    <w:p w14:paraId="4AB6A178" w14:textId="20985BE2" w:rsidR="008E56D0" w:rsidRPr="008E56D0" w:rsidRDefault="008E56D0"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8E56D0">
        <w:rPr>
          <w:rFonts w:ascii="Times New Roman" w:eastAsia="Times New Roman" w:hAnsi="Times New Roman" w:cs="Times New Roman"/>
          <w:sz w:val="24"/>
          <w:szCs w:val="24"/>
          <w:lang w:eastAsia="pl-PL"/>
        </w:rPr>
        <w:t xml:space="preserve">Zamawiający dopuszcza zmiany postanowień zawartej umowy w stosunku do treści oferty, na podstawie której dokonano wyboru Wykonawcy w sytuacji wprowadzenia przez władze państwowe po terminie składania ofert restrykcji / ograniczeń / zakazów / zaleceń związanych z epidemią / pandemią COVID-19. Zmiana może dotyczyć zmiany zakresu przedmiotu umowy, sposobu jego realizacji, wynagrodzenia, terminu realizacji i w zależności od wpływu zaistniałej sytuacji na prawidłową realizację przedmiotowej umowy zostanie określona przez </w:t>
      </w:r>
      <w:r>
        <w:rPr>
          <w:rFonts w:ascii="Times New Roman" w:eastAsia="Times New Roman" w:hAnsi="Times New Roman" w:cs="Times New Roman"/>
          <w:sz w:val="24"/>
          <w:szCs w:val="24"/>
          <w:lang w:eastAsia="pl-PL"/>
        </w:rPr>
        <w:t>Strony i wprowadzona zostanie w </w:t>
      </w:r>
      <w:r w:rsidRPr="008E56D0">
        <w:rPr>
          <w:rFonts w:ascii="Times New Roman" w:eastAsia="Times New Roman" w:hAnsi="Times New Roman" w:cs="Times New Roman"/>
          <w:sz w:val="24"/>
          <w:szCs w:val="24"/>
          <w:lang w:eastAsia="pl-PL"/>
        </w:rPr>
        <w:t>formie aneksu.</w:t>
      </w:r>
    </w:p>
    <w:p w14:paraId="0890FFCB" w14:textId="5EC943C3" w:rsidR="00697637" w:rsidRDefault="008E56D0"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8E56D0">
        <w:rPr>
          <w:rFonts w:ascii="Times New Roman" w:eastAsia="Times New Roman" w:hAnsi="Times New Roman" w:cs="Times New Roman"/>
          <w:sz w:val="24"/>
          <w:szCs w:val="24"/>
          <w:lang w:eastAsia="pl-PL"/>
        </w:rPr>
        <w:t>Zmiany osób odpowiedzialnych za realizację zamówienia, zarówno ze strony Zamawiającego, jak i Wykonawcy, zmiana danych teleadresowych, zmiany osób reprezentujących strony itp. podobne zmiany nie s</w:t>
      </w:r>
      <w:r>
        <w:rPr>
          <w:rFonts w:ascii="Times New Roman" w:eastAsia="Times New Roman" w:hAnsi="Times New Roman" w:cs="Times New Roman"/>
          <w:sz w:val="24"/>
          <w:szCs w:val="24"/>
          <w:lang w:eastAsia="pl-PL"/>
        </w:rPr>
        <w:t>tanowią istotnej zmiany umowy w </w:t>
      </w:r>
      <w:r w:rsidRPr="008E56D0">
        <w:rPr>
          <w:rFonts w:ascii="Times New Roman" w:eastAsia="Times New Roman" w:hAnsi="Times New Roman" w:cs="Times New Roman"/>
          <w:sz w:val="24"/>
          <w:szCs w:val="24"/>
          <w:lang w:eastAsia="pl-PL"/>
        </w:rPr>
        <w:t>rozumieniu ustawy.</w:t>
      </w:r>
    </w:p>
    <w:p w14:paraId="047FA78B" w14:textId="77777777" w:rsidR="008E56D0" w:rsidRDefault="008E56D0" w:rsidP="008E56D0">
      <w:pPr>
        <w:pStyle w:val="Akapitzlist"/>
        <w:spacing w:after="0" w:line="240" w:lineRule="auto"/>
        <w:ind w:left="792"/>
        <w:jc w:val="both"/>
        <w:rPr>
          <w:rFonts w:ascii="Times New Roman" w:eastAsia="Times New Roman" w:hAnsi="Times New Roman" w:cs="Times New Roman"/>
          <w:sz w:val="24"/>
          <w:szCs w:val="24"/>
          <w:lang w:eastAsia="pl-PL"/>
        </w:rPr>
      </w:pPr>
    </w:p>
    <w:p w14:paraId="1D6E8FF0" w14:textId="0D11D919"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P</w:t>
      </w:r>
      <w:r w:rsidR="00E20F63" w:rsidRPr="00697637">
        <w:rPr>
          <w:rFonts w:ascii="Times New Roman" w:eastAsia="Times New Roman" w:hAnsi="Times New Roman" w:cs="Times New Roman"/>
          <w:b/>
          <w:sz w:val="24"/>
          <w:szCs w:val="24"/>
          <w:lang w:eastAsia="pl-PL"/>
        </w:rPr>
        <w:t>ouczenie o środkach o</w:t>
      </w:r>
      <w:r w:rsidRPr="00697637">
        <w:rPr>
          <w:rFonts w:ascii="Times New Roman" w:eastAsia="Times New Roman" w:hAnsi="Times New Roman" w:cs="Times New Roman"/>
          <w:b/>
          <w:sz w:val="24"/>
          <w:szCs w:val="24"/>
          <w:lang w:eastAsia="pl-PL"/>
        </w:rPr>
        <w:t>chrony prawnej przysługujących W</w:t>
      </w:r>
      <w:r w:rsidR="00461297">
        <w:rPr>
          <w:rFonts w:ascii="Times New Roman" w:eastAsia="Times New Roman" w:hAnsi="Times New Roman" w:cs="Times New Roman"/>
          <w:b/>
          <w:sz w:val="24"/>
          <w:szCs w:val="24"/>
          <w:lang w:eastAsia="pl-PL"/>
        </w:rPr>
        <w:t>ykonawcy;</w:t>
      </w:r>
    </w:p>
    <w:p w14:paraId="337EF4DA" w14:textId="4EF62143"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bookmarkStart w:id="20" w:name="mip51080772"/>
      <w:bookmarkEnd w:id="20"/>
      <w:r>
        <w:rPr>
          <w:rFonts w:ascii="Times New Roman" w:hAnsi="Times New Roman" w:cs="Times New Roman"/>
          <w:sz w:val="24"/>
          <w:szCs w:val="24"/>
        </w:rPr>
        <w:t>Wykonawcy, a także innemu podmiotowi, jeżeli ma lub miał interes w uzyskaniu danego zamówienia oraz poniósł lub może ponieść szkodę w wyniku naruszenia przez Zamawiającego przepisów ustawy przysługują środki ochrony prawnej określone w</w:t>
      </w:r>
      <w:r w:rsidR="0036272C">
        <w:rPr>
          <w:rFonts w:ascii="Times New Roman" w:hAnsi="Times New Roman" w:cs="Times New Roman"/>
          <w:sz w:val="24"/>
          <w:szCs w:val="24"/>
        </w:rPr>
        <w:t> </w:t>
      </w:r>
      <w:r>
        <w:rPr>
          <w:rFonts w:ascii="Times New Roman" w:hAnsi="Times New Roman" w:cs="Times New Roman"/>
          <w:sz w:val="24"/>
          <w:szCs w:val="24"/>
        </w:rPr>
        <w:t>Dziale IX „Środki ochrony prawnej” ustawy.</w:t>
      </w:r>
    </w:p>
    <w:p w14:paraId="28842225" w14:textId="3643297F"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 której mowa w art. 469 pkt 15</w:t>
      </w:r>
      <w:r w:rsidR="00544C4E">
        <w:rPr>
          <w:rFonts w:ascii="Times New Roman" w:hAnsi="Times New Roman" w:cs="Times New Roman"/>
          <w:sz w:val="24"/>
          <w:szCs w:val="24"/>
        </w:rPr>
        <w:t xml:space="preserve"> ustawy</w:t>
      </w:r>
      <w:r>
        <w:rPr>
          <w:rFonts w:ascii="Times New Roman" w:hAnsi="Times New Roman" w:cs="Times New Roman"/>
          <w:sz w:val="24"/>
          <w:szCs w:val="24"/>
        </w:rPr>
        <w:t>, oraz Rzecznikowi Małych i Średnich Przedsiębiorców.</w:t>
      </w:r>
    </w:p>
    <w:p w14:paraId="701E9BD6" w14:textId="77777777"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Odwołanie przysługuje na:</w:t>
      </w:r>
    </w:p>
    <w:p w14:paraId="614D5BFF" w14:textId="77777777" w:rsidR="008E56D0" w:rsidRDefault="008E56D0" w:rsidP="007D00E6">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niezgodną z przepisami ustawy czynność Zamawiającego, podjętą w postępowaniu o udzielenie zamówienia, w tym na projektowane postanowienie umowy;</w:t>
      </w:r>
    </w:p>
    <w:p w14:paraId="6FCF3E32" w14:textId="77777777" w:rsidR="008E56D0" w:rsidRDefault="008E56D0" w:rsidP="007D00E6">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zaniechanie czynności w postępowaniu o udzielenie zamówienia, do której zamawiający był obowiązany na podstawie ustawy;</w:t>
      </w:r>
    </w:p>
    <w:p w14:paraId="7C91E7F7" w14:textId="77777777" w:rsidR="008E56D0" w:rsidRDefault="008E56D0" w:rsidP="007D00E6">
      <w:pPr>
        <w:numPr>
          <w:ilvl w:val="1"/>
          <w:numId w:val="1"/>
        </w:numPr>
        <w:spacing w:after="0" w:line="240" w:lineRule="auto"/>
        <w:ind w:left="867" w:hanging="51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Odwołanie wnosi się do Prezesa Izby w formie i terminach </w:t>
      </w:r>
      <w:r>
        <w:rPr>
          <w:rFonts w:ascii="Times New Roman" w:hAnsi="Times New Roman" w:cs="Times New Roman"/>
          <w:sz w:val="24"/>
          <w:szCs w:val="24"/>
        </w:rPr>
        <w:t>określone w Dziale IX „Środki ochrony prawnej”.</w:t>
      </w:r>
    </w:p>
    <w:p w14:paraId="65444A74"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bookmarkStart w:id="21" w:name="mip51080775"/>
      <w:bookmarkEnd w:id="21"/>
    </w:p>
    <w:p w14:paraId="7A0E5BA9" w14:textId="77777777" w:rsidR="00E20F63" w:rsidRPr="00811A28" w:rsidRDefault="00BD70B7" w:rsidP="007D00E6">
      <w:pPr>
        <w:pStyle w:val="Akapitzlist"/>
        <w:numPr>
          <w:ilvl w:val="0"/>
          <w:numId w:val="1"/>
        </w:numPr>
        <w:spacing w:after="0" w:line="240" w:lineRule="auto"/>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O</w:t>
      </w:r>
      <w:r w:rsidR="00E20F63" w:rsidRPr="00811A28">
        <w:rPr>
          <w:rFonts w:ascii="Times New Roman" w:eastAsia="Times New Roman" w:hAnsi="Times New Roman" w:cs="Times New Roman"/>
          <w:b/>
          <w:sz w:val="24"/>
          <w:szCs w:val="24"/>
          <w:lang w:eastAsia="pl-PL"/>
        </w:rPr>
        <w:t xml:space="preserve">pis części zamówienia,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 xml:space="preserve">amawiający dopuszcza składanie ofert częściowych; </w:t>
      </w:r>
    </w:p>
    <w:p w14:paraId="07E93AAE" w14:textId="1CA0A37D" w:rsidR="00697637"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2" w:name="mip51080776"/>
      <w:bookmarkEnd w:id="22"/>
      <w:r w:rsidRPr="0057373C">
        <w:rPr>
          <w:rFonts w:ascii="Times New Roman" w:eastAsia="Times New Roman" w:hAnsi="Times New Roman" w:cs="Times New Roman"/>
          <w:sz w:val="24"/>
          <w:szCs w:val="24"/>
          <w:lang w:eastAsia="pl-PL"/>
        </w:rPr>
        <w:t>Zamawiający nie dopuszcza możliwość złożenia oferty częściowej.</w:t>
      </w:r>
    </w:p>
    <w:p w14:paraId="4144319E" w14:textId="77777777" w:rsidR="0057373C" w:rsidRPr="0057373C" w:rsidRDefault="0057373C" w:rsidP="0057373C">
      <w:pPr>
        <w:pStyle w:val="Akapitzlist"/>
        <w:spacing w:after="0" w:line="240" w:lineRule="auto"/>
        <w:ind w:left="867"/>
        <w:jc w:val="both"/>
        <w:rPr>
          <w:rFonts w:ascii="Times New Roman" w:eastAsia="Times New Roman" w:hAnsi="Times New Roman" w:cs="Times New Roman"/>
          <w:sz w:val="24"/>
          <w:szCs w:val="24"/>
          <w:lang w:eastAsia="pl-PL"/>
        </w:rPr>
      </w:pPr>
    </w:p>
    <w:p w14:paraId="13DF6A78"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L</w:t>
      </w:r>
      <w:r w:rsidR="00E20F63" w:rsidRPr="00811A28">
        <w:rPr>
          <w:rFonts w:ascii="Times New Roman" w:eastAsia="Times New Roman" w:hAnsi="Times New Roman" w:cs="Times New Roman"/>
          <w:b/>
          <w:sz w:val="24"/>
          <w:szCs w:val="24"/>
          <w:lang w:eastAsia="pl-PL"/>
        </w:rPr>
        <w:t>icz</w:t>
      </w:r>
      <w:r w:rsidRPr="00811A28">
        <w:rPr>
          <w:rFonts w:ascii="Times New Roman" w:eastAsia="Times New Roman" w:hAnsi="Times New Roman" w:cs="Times New Roman"/>
          <w:b/>
          <w:sz w:val="24"/>
          <w:szCs w:val="24"/>
          <w:lang w:eastAsia="pl-PL"/>
        </w:rPr>
        <w:t>bę części zamówienia, na którą W</w:t>
      </w:r>
      <w:r w:rsidR="00E20F63" w:rsidRPr="00811A28">
        <w:rPr>
          <w:rFonts w:ascii="Times New Roman" w:eastAsia="Times New Roman" w:hAnsi="Times New Roman" w:cs="Times New Roman"/>
          <w:b/>
          <w:sz w:val="24"/>
          <w:szCs w:val="24"/>
          <w:lang w:eastAsia="pl-PL"/>
        </w:rPr>
        <w:t xml:space="preserve">ykonawca może złożyć ofertę, lub maksymalną liczbę części, na które zamówienie może zostać udzielone temu samemu </w:t>
      </w:r>
      <w:r w:rsidRPr="00811A28">
        <w:rPr>
          <w:rFonts w:ascii="Times New Roman" w:eastAsia="Times New Roman" w:hAnsi="Times New Roman" w:cs="Times New Roman"/>
          <w:b/>
          <w:sz w:val="24"/>
          <w:szCs w:val="24"/>
          <w:lang w:eastAsia="pl-PL"/>
        </w:rPr>
        <w:t>W</w:t>
      </w:r>
      <w:r w:rsidR="00E20F63" w:rsidRPr="00811A28">
        <w:rPr>
          <w:rFonts w:ascii="Times New Roman" w:eastAsia="Times New Roman" w:hAnsi="Times New Roman" w:cs="Times New Roman"/>
          <w:b/>
          <w:sz w:val="24"/>
          <w:szCs w:val="24"/>
          <w:lang w:eastAsia="pl-PL"/>
        </w:rPr>
        <w:t xml:space="preserve">ykonawcy, oraz kryteria lub zasady, mające zastosowanie do ustalenia, które części zamówienia zostaną udzielone jednemu </w:t>
      </w:r>
      <w:r w:rsidRPr="00811A28">
        <w:rPr>
          <w:rFonts w:ascii="Times New Roman" w:eastAsia="Times New Roman" w:hAnsi="Times New Roman" w:cs="Times New Roman"/>
          <w:b/>
          <w:sz w:val="24"/>
          <w:szCs w:val="24"/>
          <w:lang w:eastAsia="pl-PL"/>
        </w:rPr>
        <w:t>W</w:t>
      </w:r>
      <w:r w:rsidR="00E20F63" w:rsidRPr="00811A28">
        <w:rPr>
          <w:rFonts w:ascii="Times New Roman" w:eastAsia="Times New Roman" w:hAnsi="Times New Roman" w:cs="Times New Roman"/>
          <w:b/>
          <w:sz w:val="24"/>
          <w:szCs w:val="24"/>
          <w:lang w:eastAsia="pl-PL"/>
        </w:rPr>
        <w:t xml:space="preserve">ykonawcy, w przypadku wyboru jego oferty w większej niż maksymalna liczbie części; </w:t>
      </w:r>
    </w:p>
    <w:p w14:paraId="12FF59CD" w14:textId="77777777" w:rsidR="0057373C"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3" w:name="mip51080777"/>
      <w:bookmarkEnd w:id="23"/>
      <w:r w:rsidRPr="0057373C">
        <w:rPr>
          <w:rFonts w:ascii="Times New Roman" w:eastAsia="Times New Roman" w:hAnsi="Times New Roman" w:cs="Times New Roman"/>
          <w:sz w:val="24"/>
          <w:szCs w:val="24"/>
          <w:lang w:eastAsia="pl-PL"/>
        </w:rPr>
        <w:t>Zamawiający nie dopuszcza możliwość złożenia oferty częściowej.</w:t>
      </w:r>
    </w:p>
    <w:p w14:paraId="197CE654"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7D042BAC"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W</w:t>
      </w:r>
      <w:r w:rsidR="00E20F63" w:rsidRPr="00811A28">
        <w:rPr>
          <w:rFonts w:ascii="Times New Roman" w:eastAsia="Times New Roman" w:hAnsi="Times New Roman" w:cs="Times New Roman"/>
          <w:b/>
          <w:sz w:val="24"/>
          <w:szCs w:val="24"/>
          <w:lang w:eastAsia="pl-PL"/>
        </w:rPr>
        <w:t>yma</w:t>
      </w:r>
      <w:r w:rsidR="004464EC" w:rsidRPr="00811A28">
        <w:rPr>
          <w:rFonts w:ascii="Times New Roman" w:eastAsia="Times New Roman" w:hAnsi="Times New Roman" w:cs="Times New Roman"/>
          <w:b/>
          <w:sz w:val="24"/>
          <w:szCs w:val="24"/>
          <w:lang w:eastAsia="pl-PL"/>
        </w:rPr>
        <w:t>gania dotyczące wadium, jeżeli Z</w:t>
      </w:r>
      <w:r w:rsidR="00E20F63" w:rsidRPr="00811A28">
        <w:rPr>
          <w:rFonts w:ascii="Times New Roman" w:eastAsia="Times New Roman" w:hAnsi="Times New Roman" w:cs="Times New Roman"/>
          <w:b/>
          <w:sz w:val="24"/>
          <w:szCs w:val="24"/>
          <w:lang w:eastAsia="pl-PL"/>
        </w:rPr>
        <w:t xml:space="preserve">amawiający przewiduje obowiązek wniesienia wadium; </w:t>
      </w:r>
    </w:p>
    <w:p w14:paraId="1FD2CD51" w14:textId="3B0CC8A5" w:rsidR="00CF1EB8" w:rsidRDefault="00CF1EB8"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4" w:name="mip51080778"/>
      <w:bookmarkEnd w:id="24"/>
      <w:r w:rsidRPr="00CF1EB8">
        <w:rPr>
          <w:rFonts w:ascii="Times New Roman" w:eastAsia="Times New Roman" w:hAnsi="Times New Roman" w:cs="Times New Roman"/>
          <w:sz w:val="24"/>
          <w:szCs w:val="24"/>
          <w:lang w:eastAsia="pl-PL"/>
        </w:rPr>
        <w:t xml:space="preserve">Wykonawca, najpóźniej w dniu składania ofert a przed upływem terminu składania ofert, winien wnieść wadium w wysokości </w:t>
      </w:r>
      <w:r w:rsidR="00976E15">
        <w:rPr>
          <w:rFonts w:ascii="Times New Roman" w:eastAsia="Times New Roman" w:hAnsi="Times New Roman" w:cs="Times New Roman"/>
          <w:sz w:val="24"/>
          <w:szCs w:val="24"/>
          <w:lang w:eastAsia="pl-PL"/>
        </w:rPr>
        <w:t>10</w:t>
      </w:r>
      <w:r w:rsidR="00544C4E">
        <w:rPr>
          <w:rFonts w:ascii="Times New Roman" w:eastAsia="Times New Roman" w:hAnsi="Times New Roman" w:cs="Times New Roman"/>
          <w:sz w:val="24"/>
          <w:szCs w:val="24"/>
          <w:lang w:eastAsia="pl-PL"/>
        </w:rPr>
        <w:t xml:space="preserve"> 000</w:t>
      </w:r>
      <w:r w:rsidRPr="00CF1EB8">
        <w:rPr>
          <w:rFonts w:ascii="Times New Roman" w:eastAsia="Times New Roman" w:hAnsi="Times New Roman" w:cs="Times New Roman"/>
          <w:sz w:val="24"/>
          <w:szCs w:val="24"/>
          <w:lang w:eastAsia="pl-PL"/>
        </w:rPr>
        <w:t xml:space="preserve">,00 zł (słownie: </w:t>
      </w:r>
      <w:r w:rsidR="00976E15">
        <w:rPr>
          <w:rFonts w:ascii="Times New Roman" w:eastAsia="Times New Roman" w:hAnsi="Times New Roman" w:cs="Times New Roman"/>
          <w:sz w:val="24"/>
          <w:szCs w:val="24"/>
          <w:lang w:eastAsia="pl-PL"/>
        </w:rPr>
        <w:t xml:space="preserve">dziesięć </w:t>
      </w:r>
      <w:r>
        <w:rPr>
          <w:rFonts w:ascii="Times New Roman" w:eastAsia="Times New Roman" w:hAnsi="Times New Roman" w:cs="Times New Roman"/>
          <w:sz w:val="24"/>
          <w:szCs w:val="24"/>
          <w:lang w:eastAsia="pl-PL"/>
        </w:rPr>
        <w:t>tysi</w:t>
      </w:r>
      <w:r w:rsidR="008A3D75">
        <w:rPr>
          <w:rFonts w:ascii="Times New Roman" w:eastAsia="Times New Roman" w:hAnsi="Times New Roman" w:cs="Times New Roman"/>
          <w:sz w:val="24"/>
          <w:szCs w:val="24"/>
          <w:lang w:eastAsia="pl-PL"/>
        </w:rPr>
        <w:t>ęcy</w:t>
      </w:r>
      <w:r>
        <w:rPr>
          <w:rFonts w:ascii="Times New Roman" w:eastAsia="Times New Roman" w:hAnsi="Times New Roman" w:cs="Times New Roman"/>
          <w:sz w:val="24"/>
          <w:szCs w:val="24"/>
          <w:lang w:eastAsia="pl-PL"/>
        </w:rPr>
        <w:t xml:space="preserve"> </w:t>
      </w:r>
      <w:r w:rsidRPr="00CF1EB8">
        <w:rPr>
          <w:rFonts w:ascii="Times New Roman" w:eastAsia="Times New Roman" w:hAnsi="Times New Roman" w:cs="Times New Roman"/>
          <w:sz w:val="24"/>
          <w:szCs w:val="24"/>
          <w:lang w:eastAsia="pl-PL"/>
        </w:rPr>
        <w:t>złotych</w:t>
      </w:r>
      <w:r>
        <w:rPr>
          <w:rFonts w:ascii="Times New Roman" w:eastAsia="Times New Roman" w:hAnsi="Times New Roman" w:cs="Times New Roman"/>
          <w:sz w:val="24"/>
          <w:szCs w:val="24"/>
          <w:lang w:eastAsia="pl-PL"/>
        </w:rPr>
        <w:t xml:space="preserve"> i</w:t>
      </w:r>
      <w:r w:rsidR="00976E1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00/100</w:t>
      </w:r>
      <w:r w:rsidRPr="00CF1EB8">
        <w:rPr>
          <w:rFonts w:ascii="Times New Roman" w:eastAsia="Times New Roman" w:hAnsi="Times New Roman" w:cs="Times New Roman"/>
          <w:sz w:val="24"/>
          <w:szCs w:val="24"/>
          <w:lang w:eastAsia="pl-PL"/>
        </w:rPr>
        <w:t>) i utrzymać go nieprzerwanie do dnia upływu terminu związania ofertą, z</w:t>
      </w:r>
      <w:r w:rsidR="00976E15">
        <w:rPr>
          <w:rFonts w:ascii="Times New Roman" w:eastAsia="Times New Roman" w:hAnsi="Times New Roman" w:cs="Times New Roman"/>
          <w:sz w:val="24"/>
          <w:szCs w:val="24"/>
          <w:lang w:eastAsia="pl-PL"/>
        </w:rPr>
        <w:t xml:space="preserve"> </w:t>
      </w:r>
      <w:r w:rsidRPr="00CF1EB8">
        <w:rPr>
          <w:rFonts w:ascii="Times New Roman" w:eastAsia="Times New Roman" w:hAnsi="Times New Roman" w:cs="Times New Roman"/>
          <w:sz w:val="24"/>
          <w:szCs w:val="24"/>
          <w:lang w:eastAsia="pl-PL"/>
        </w:rPr>
        <w:t>wyjątkiem przypadków, o których mowa w art. 98 ust. 1 pkt</w:t>
      </w:r>
      <w:r w:rsidR="00976E15">
        <w:rPr>
          <w:rFonts w:ascii="Times New Roman" w:eastAsia="Times New Roman" w:hAnsi="Times New Roman" w:cs="Times New Roman"/>
          <w:sz w:val="24"/>
          <w:szCs w:val="24"/>
          <w:lang w:eastAsia="pl-PL"/>
        </w:rPr>
        <w:t>.</w:t>
      </w:r>
      <w:r w:rsidRPr="00CF1EB8">
        <w:rPr>
          <w:rFonts w:ascii="Times New Roman" w:eastAsia="Times New Roman" w:hAnsi="Times New Roman" w:cs="Times New Roman"/>
          <w:sz w:val="24"/>
          <w:szCs w:val="24"/>
          <w:lang w:eastAsia="pl-PL"/>
        </w:rPr>
        <w:t xml:space="preserve"> 2 i 3 </w:t>
      </w:r>
      <w:r>
        <w:rPr>
          <w:rFonts w:ascii="Times New Roman" w:eastAsia="Times New Roman" w:hAnsi="Times New Roman" w:cs="Times New Roman"/>
          <w:sz w:val="24"/>
          <w:szCs w:val="24"/>
          <w:lang w:eastAsia="pl-PL"/>
        </w:rPr>
        <w:t>oraz ust. 2 ustawy</w:t>
      </w:r>
      <w:r w:rsidRPr="00CF1EB8">
        <w:rPr>
          <w:rFonts w:ascii="Times New Roman" w:eastAsia="Times New Roman" w:hAnsi="Times New Roman" w:cs="Times New Roman"/>
          <w:sz w:val="24"/>
          <w:szCs w:val="24"/>
          <w:lang w:eastAsia="pl-PL"/>
        </w:rPr>
        <w:t>.</w:t>
      </w:r>
    </w:p>
    <w:p w14:paraId="13900B03" w14:textId="747A279F" w:rsidR="00CF1EB8" w:rsidRDefault="00CF1EB8"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CF1EB8">
        <w:rPr>
          <w:rFonts w:ascii="Times New Roman" w:eastAsia="Times New Roman" w:hAnsi="Times New Roman" w:cs="Times New Roman"/>
          <w:sz w:val="24"/>
          <w:szCs w:val="24"/>
          <w:lang w:eastAsia="pl-PL"/>
        </w:rPr>
        <w:t xml:space="preserve">Wadium może być wnoszone według wyboru </w:t>
      </w:r>
      <w:r w:rsidR="00920379">
        <w:rPr>
          <w:rFonts w:ascii="Times New Roman" w:eastAsia="Times New Roman" w:hAnsi="Times New Roman" w:cs="Times New Roman"/>
          <w:sz w:val="24"/>
          <w:szCs w:val="24"/>
          <w:lang w:eastAsia="pl-PL"/>
        </w:rPr>
        <w:t>W</w:t>
      </w:r>
      <w:r w:rsidRPr="00CF1EB8">
        <w:rPr>
          <w:rFonts w:ascii="Times New Roman" w:eastAsia="Times New Roman" w:hAnsi="Times New Roman" w:cs="Times New Roman"/>
          <w:sz w:val="24"/>
          <w:szCs w:val="24"/>
          <w:lang w:eastAsia="pl-PL"/>
        </w:rPr>
        <w:t>ykonawcy w jednej lub kilku następujących formach:</w:t>
      </w:r>
    </w:p>
    <w:p w14:paraId="17514290" w14:textId="77777777" w:rsidR="00CF1EB8" w:rsidRDefault="00CF1EB8"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CF1EB8">
        <w:rPr>
          <w:rFonts w:ascii="Times New Roman" w:eastAsia="Times New Roman" w:hAnsi="Times New Roman" w:cs="Times New Roman"/>
          <w:sz w:val="24"/>
          <w:szCs w:val="24"/>
          <w:lang w:eastAsia="pl-PL"/>
        </w:rPr>
        <w:t>pieniądzu;</w:t>
      </w:r>
    </w:p>
    <w:p w14:paraId="18C8C360" w14:textId="77777777" w:rsidR="00CF1EB8" w:rsidRDefault="00CF1EB8"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CF1EB8">
        <w:rPr>
          <w:rFonts w:ascii="Times New Roman" w:eastAsia="Times New Roman" w:hAnsi="Times New Roman" w:cs="Times New Roman"/>
          <w:sz w:val="24"/>
          <w:szCs w:val="24"/>
          <w:lang w:eastAsia="pl-PL"/>
        </w:rPr>
        <w:t>gwarancjach bankowych;</w:t>
      </w:r>
    </w:p>
    <w:p w14:paraId="0A553CED" w14:textId="77777777" w:rsidR="00CF1EB8" w:rsidRDefault="00CF1EB8"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CF1EB8">
        <w:rPr>
          <w:rFonts w:ascii="Times New Roman" w:eastAsia="Times New Roman" w:hAnsi="Times New Roman" w:cs="Times New Roman"/>
          <w:sz w:val="24"/>
          <w:szCs w:val="24"/>
          <w:lang w:eastAsia="pl-PL"/>
        </w:rPr>
        <w:t>gwarancjach ubezpieczeniowych;</w:t>
      </w:r>
    </w:p>
    <w:p w14:paraId="2DEBA1C3" w14:textId="2B5F0E62" w:rsidR="00CF1EB8" w:rsidRDefault="00CF1EB8"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CF1EB8">
        <w:rPr>
          <w:rFonts w:ascii="Times New Roman" w:eastAsia="Times New Roman" w:hAnsi="Times New Roman" w:cs="Times New Roman"/>
          <w:sz w:val="24"/>
          <w:szCs w:val="24"/>
          <w:lang w:eastAsia="pl-PL"/>
        </w:rPr>
        <w:t>poręczeniach udzielanych przez podmioty</w:t>
      </w:r>
      <w:r w:rsidR="00732454">
        <w:rPr>
          <w:rFonts w:ascii="Times New Roman" w:eastAsia="Times New Roman" w:hAnsi="Times New Roman" w:cs="Times New Roman"/>
          <w:sz w:val="24"/>
          <w:szCs w:val="24"/>
          <w:lang w:eastAsia="pl-PL"/>
        </w:rPr>
        <w:t>, o których mowa w art. 6b ust. </w:t>
      </w:r>
      <w:r w:rsidRPr="00CF1EB8">
        <w:rPr>
          <w:rFonts w:ascii="Times New Roman" w:eastAsia="Times New Roman" w:hAnsi="Times New Roman" w:cs="Times New Roman"/>
          <w:sz w:val="24"/>
          <w:szCs w:val="24"/>
          <w:lang w:eastAsia="pl-PL"/>
        </w:rPr>
        <w:t>5 pkt 2 ustawy z dnia 9 listopada 2000 r. o utworzeniu Polskiej Agencji Rozwoju Przedsiębiorczości (Dz.U. z 2019 r. poz. 310, 836 i 1572).</w:t>
      </w:r>
    </w:p>
    <w:p w14:paraId="189A789D" w14:textId="5F298712" w:rsidR="00CF1EB8" w:rsidRDefault="00CF1EB8"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CF1EB8">
        <w:rPr>
          <w:rFonts w:ascii="Times New Roman" w:eastAsia="Times New Roman" w:hAnsi="Times New Roman" w:cs="Times New Roman"/>
          <w:sz w:val="24"/>
          <w:szCs w:val="24"/>
          <w:lang w:eastAsia="pl-PL"/>
        </w:rPr>
        <w:t xml:space="preserve">Wadium w pieniądzu należy wpłacić na rachunek Zamawiającego: Santander Bank Polska numer rachunku 45 1500 1331 1213 3001 7949 0000 z dopiskiem </w:t>
      </w:r>
      <w:r w:rsidR="00C751C5" w:rsidRPr="00860A72">
        <w:rPr>
          <w:rFonts w:ascii="Times New Roman" w:eastAsia="Times New Roman" w:hAnsi="Times New Roman" w:cs="Times New Roman"/>
          <w:b/>
          <w:sz w:val="24"/>
          <w:szCs w:val="24"/>
          <w:lang w:eastAsia="pl-PL"/>
        </w:rPr>
        <w:t>„</w:t>
      </w:r>
      <w:r w:rsidR="00B46842" w:rsidRPr="00860A72">
        <w:rPr>
          <w:rFonts w:ascii="Times New Roman" w:eastAsia="Times New Roman" w:hAnsi="Times New Roman" w:cs="Times New Roman"/>
          <w:b/>
          <w:sz w:val="24"/>
          <w:szCs w:val="24"/>
          <w:lang w:eastAsia="pl-PL"/>
        </w:rPr>
        <w:t>Wadium SZP.272.543</w:t>
      </w:r>
      <w:r w:rsidRPr="00860A72">
        <w:rPr>
          <w:rFonts w:ascii="Times New Roman" w:eastAsia="Times New Roman" w:hAnsi="Times New Roman" w:cs="Times New Roman"/>
          <w:b/>
          <w:sz w:val="24"/>
          <w:szCs w:val="24"/>
          <w:lang w:eastAsia="pl-PL"/>
        </w:rPr>
        <w:t>.2021</w:t>
      </w:r>
      <w:r w:rsidR="00C751C5" w:rsidRPr="00860A72">
        <w:rPr>
          <w:rFonts w:ascii="Times New Roman" w:eastAsia="Times New Roman" w:hAnsi="Times New Roman" w:cs="Times New Roman"/>
          <w:b/>
          <w:sz w:val="24"/>
          <w:szCs w:val="24"/>
          <w:lang w:eastAsia="pl-PL"/>
        </w:rPr>
        <w:t>”</w:t>
      </w:r>
      <w:r w:rsidRPr="00C751C5">
        <w:rPr>
          <w:rFonts w:ascii="Times New Roman" w:eastAsia="Times New Roman" w:hAnsi="Times New Roman" w:cs="Times New Roman"/>
          <w:sz w:val="24"/>
          <w:szCs w:val="24"/>
          <w:lang w:eastAsia="pl-PL"/>
        </w:rPr>
        <w:t xml:space="preserve">, w takim czasie, aby kwota wadium przed upływem </w:t>
      </w:r>
      <w:r w:rsidRPr="00CF1EB8">
        <w:rPr>
          <w:rFonts w:ascii="Times New Roman" w:eastAsia="Times New Roman" w:hAnsi="Times New Roman" w:cs="Times New Roman"/>
          <w:sz w:val="24"/>
          <w:szCs w:val="24"/>
          <w:lang w:eastAsia="pl-PL"/>
        </w:rPr>
        <w:t>terminu składania ofert znajdowała się na rachunku Zamawiającego.</w:t>
      </w:r>
    </w:p>
    <w:p w14:paraId="08663695" w14:textId="77777777" w:rsidR="00C751C5" w:rsidRDefault="00CF1EB8"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W </w:t>
      </w:r>
      <w:r w:rsidRPr="00CF1EB8">
        <w:rPr>
          <w:rFonts w:ascii="Times New Roman" w:eastAsia="Times New Roman" w:hAnsi="Times New Roman" w:cs="Times New Roman"/>
          <w:sz w:val="24"/>
          <w:szCs w:val="24"/>
          <w:lang w:eastAsia="pl-PL"/>
        </w:rPr>
        <w:t>przypadku złożenia wadium w innej formie niż pieniężna, Wykonawca przekazuje Zamawiającemu oryginał gwarancji lub poręczenia, w postaci elektronicznej.</w:t>
      </w:r>
    </w:p>
    <w:p w14:paraId="253B9978" w14:textId="54489E8F" w:rsidR="00C751C5" w:rsidRPr="00C751C5" w:rsidRDefault="00C751C5"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C751C5">
        <w:rPr>
          <w:rFonts w:ascii="Times New Roman" w:hAnsi="Times New Roman" w:cs="Times New Roman"/>
          <w:sz w:val="24"/>
          <w:szCs w:val="24"/>
        </w:rPr>
        <w:t>Zwrot wadium lub jego zatrzymanie przez Zamawiającego nastąpi na warunkach wskazanych w ustawie.</w:t>
      </w:r>
    </w:p>
    <w:p w14:paraId="4415D605" w14:textId="77777777" w:rsidR="00C751C5" w:rsidRPr="00C751C5" w:rsidRDefault="00C751C5" w:rsidP="007D00E6">
      <w:pPr>
        <w:pStyle w:val="Akapitzlist"/>
        <w:numPr>
          <w:ilvl w:val="1"/>
          <w:numId w:val="1"/>
        </w:numPr>
        <w:spacing w:after="0" w:line="240" w:lineRule="auto"/>
        <w:ind w:left="867" w:hanging="510"/>
        <w:jc w:val="both"/>
        <w:rPr>
          <w:rFonts w:ascii="Times New Roman" w:hAnsi="Times New Roman" w:cs="Times New Roman"/>
          <w:sz w:val="24"/>
          <w:szCs w:val="24"/>
        </w:rPr>
      </w:pPr>
      <w:r w:rsidRPr="00C751C5">
        <w:rPr>
          <w:rFonts w:ascii="Times New Roman" w:hAnsi="Times New Roman" w:cs="Times New Roman"/>
          <w:sz w:val="24"/>
          <w:szCs w:val="24"/>
        </w:rPr>
        <w:t>Dokument wniesienia wadium w innej formie niż pieniądz winien zawierać bezwarunkowe i nieodwołalne zobowiązanie gwaranta lub poręczyciela zapłaty wymaganej kwoty wadium, na pierwsze pisemne żądanie Zamawiającego wzywające do zapłaty wymaganej kwoty wadium, powstałe na skutek okoliczności określonych w ustawie.</w:t>
      </w:r>
      <w:r w:rsidRPr="00C751C5" w:rsidDel="002B4ED5">
        <w:rPr>
          <w:rFonts w:ascii="Times New Roman" w:hAnsi="Times New Roman" w:cs="Times New Roman"/>
          <w:sz w:val="24"/>
          <w:szCs w:val="24"/>
        </w:rPr>
        <w:t xml:space="preserve"> </w:t>
      </w:r>
    </w:p>
    <w:p w14:paraId="14C05483" w14:textId="1721F193" w:rsidR="00C751C5" w:rsidRPr="00C751C5" w:rsidRDefault="00C751C5" w:rsidP="007D00E6">
      <w:pPr>
        <w:pStyle w:val="Akapitzlist"/>
        <w:numPr>
          <w:ilvl w:val="1"/>
          <w:numId w:val="1"/>
        </w:numPr>
        <w:spacing w:after="0" w:line="240" w:lineRule="auto"/>
        <w:ind w:left="867" w:hanging="510"/>
        <w:jc w:val="both"/>
        <w:rPr>
          <w:rFonts w:ascii="Times New Roman" w:hAnsi="Times New Roman" w:cs="Times New Roman"/>
          <w:sz w:val="24"/>
          <w:szCs w:val="24"/>
        </w:rPr>
      </w:pPr>
      <w:r w:rsidRPr="00C751C5">
        <w:rPr>
          <w:rFonts w:ascii="Times New Roman" w:hAnsi="Times New Roman" w:cs="Times New Roman"/>
          <w:sz w:val="24"/>
          <w:szCs w:val="24"/>
        </w:rPr>
        <w:t>W dokumencie tym, gwarant nie może uzależniać dokonania zapłaty od spełnienia przez Zamawiającego dodatkowych warunków (np. żądanie wezwania zapłaty za pośrednictwem banku prowadzącego rachunek Zamawiającego, potwierdzenia przez notariusza, że podpisy złożone na żądaniu zapłaty należą do osób umocowanych do występowania w imieniu Zamawiającego, albo żądania złożenia wezwania np. tylko w formie listu poleconego itp.) albo przedłożenia dodatkowych dokumentów, z wyłączeniem dokumentów potwierdzających um</w:t>
      </w:r>
      <w:r>
        <w:rPr>
          <w:rFonts w:ascii="Times New Roman" w:hAnsi="Times New Roman" w:cs="Times New Roman"/>
          <w:sz w:val="24"/>
          <w:szCs w:val="24"/>
        </w:rPr>
        <w:t>ocowanie osób do występowania w </w:t>
      </w:r>
      <w:r w:rsidRPr="00C751C5">
        <w:rPr>
          <w:rFonts w:ascii="Times New Roman" w:hAnsi="Times New Roman" w:cs="Times New Roman"/>
          <w:sz w:val="24"/>
          <w:szCs w:val="24"/>
        </w:rPr>
        <w:t xml:space="preserve">imieniu Zamawiającego z żądaniem zapłaty. </w:t>
      </w:r>
    </w:p>
    <w:p w14:paraId="5AF25E4A" w14:textId="77777777" w:rsidR="00CF1EB8" w:rsidRPr="0057373C" w:rsidRDefault="00CF1EB8"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240C5A86"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 xml:space="preserve">nformacje dotyczące zabezpieczenia należytego wykonania umowy,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przewiduje obowiązek jego wniesienia;</w:t>
      </w:r>
    </w:p>
    <w:p w14:paraId="67D15E0A" w14:textId="77777777" w:rsidR="0057373C"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5" w:name="mip51080779"/>
      <w:bookmarkEnd w:id="25"/>
      <w:r w:rsidRPr="0057373C">
        <w:rPr>
          <w:rFonts w:ascii="Times New Roman" w:eastAsia="Times New Roman" w:hAnsi="Times New Roman" w:cs="Times New Roman"/>
          <w:sz w:val="24"/>
          <w:szCs w:val="24"/>
          <w:lang w:eastAsia="pl-PL"/>
        </w:rPr>
        <w:t>Zamawiający nie żąda wniesienia zabezpieczenia należytego wykonania umowy.</w:t>
      </w:r>
    </w:p>
    <w:p w14:paraId="679CD212"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08F99608"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 xml:space="preserve">nformacje dotyczące ofert wariantowych, w tym informacje o sposobie przedstawiania ofert wariantowych oraz minimalne warunki, jakim muszą odpowiadać oferty wariantowe,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wymaga lub dopuszcza ich składanie;</w:t>
      </w:r>
    </w:p>
    <w:p w14:paraId="433E8E1D" w14:textId="77777777" w:rsidR="0057373C"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6" w:name="mip51080780"/>
      <w:bookmarkEnd w:id="26"/>
      <w:r w:rsidRPr="0057373C">
        <w:rPr>
          <w:rFonts w:ascii="Times New Roman" w:eastAsia="Times New Roman" w:hAnsi="Times New Roman" w:cs="Times New Roman"/>
          <w:sz w:val="24"/>
          <w:szCs w:val="24"/>
          <w:lang w:eastAsia="pl-PL"/>
        </w:rPr>
        <w:t>Zamawiający nie dopuszcza możliwość złożenia oferty wariantowej.</w:t>
      </w:r>
    </w:p>
    <w:p w14:paraId="1037FBF2"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69FD7217"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Maksymalną liczbę W</w:t>
      </w:r>
      <w:r w:rsidR="00E20F63" w:rsidRPr="00811A28">
        <w:rPr>
          <w:rFonts w:ascii="Times New Roman" w:eastAsia="Times New Roman" w:hAnsi="Times New Roman" w:cs="Times New Roman"/>
          <w:b/>
          <w:sz w:val="24"/>
          <w:szCs w:val="24"/>
          <w:lang w:eastAsia="pl-PL"/>
        </w:rPr>
        <w:t xml:space="preserve">ykonawców, z którymi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w:t>
      </w:r>
      <w:r w:rsidR="004464EC" w:rsidRPr="00811A28">
        <w:rPr>
          <w:rFonts w:ascii="Times New Roman" w:eastAsia="Times New Roman" w:hAnsi="Times New Roman" w:cs="Times New Roman"/>
          <w:b/>
          <w:sz w:val="24"/>
          <w:szCs w:val="24"/>
          <w:lang w:eastAsia="pl-PL"/>
        </w:rPr>
        <w:t>cy zawrze umowę ramową, jeżeli Z</w:t>
      </w:r>
      <w:r w:rsidR="00E20F63" w:rsidRPr="00811A28">
        <w:rPr>
          <w:rFonts w:ascii="Times New Roman" w:eastAsia="Times New Roman" w:hAnsi="Times New Roman" w:cs="Times New Roman"/>
          <w:b/>
          <w:sz w:val="24"/>
          <w:szCs w:val="24"/>
          <w:lang w:eastAsia="pl-PL"/>
        </w:rPr>
        <w:t>amawiający przewiduje zawarcie umowy ramowej;</w:t>
      </w:r>
    </w:p>
    <w:p w14:paraId="3A6398A8" w14:textId="77777777" w:rsidR="00A616F1" w:rsidRPr="0057373C" w:rsidRDefault="00A616F1"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7" w:name="mip51080781"/>
      <w:bookmarkEnd w:id="27"/>
      <w:r w:rsidRPr="0057373C">
        <w:rPr>
          <w:rFonts w:ascii="Times New Roman" w:eastAsia="Times New Roman" w:hAnsi="Times New Roman" w:cs="Times New Roman"/>
          <w:sz w:val="24"/>
          <w:szCs w:val="24"/>
          <w:lang w:eastAsia="pl-PL"/>
        </w:rPr>
        <w:t>Postępowanie nie jest prowadzone w celu zawarcia umowy ramowej.</w:t>
      </w:r>
    </w:p>
    <w:p w14:paraId="4EC9238B"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3B0EDD9B" w14:textId="43AC2808"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nformację o przewidywanych zamówieniach, o których mowa w</w:t>
      </w:r>
      <w:r w:rsidR="00811A28" w:rsidRPr="00811A28">
        <w:rPr>
          <w:rFonts w:ascii="Times New Roman" w:eastAsia="Times New Roman" w:hAnsi="Times New Roman" w:cs="Times New Roman"/>
          <w:b/>
          <w:sz w:val="24"/>
          <w:szCs w:val="24"/>
          <w:lang w:eastAsia="pl-PL"/>
        </w:rPr>
        <w:t xml:space="preserve"> art. 214 ust. 1 pkt. 7) i 8) ustawy</w:t>
      </w:r>
      <w:r w:rsidR="00E20F63" w:rsidRPr="00811A28">
        <w:rPr>
          <w:rFonts w:ascii="Times New Roman" w:eastAsia="Times New Roman" w:hAnsi="Times New Roman" w:cs="Times New Roman"/>
          <w:b/>
          <w:sz w:val="24"/>
          <w:szCs w:val="24"/>
          <w:lang w:eastAsia="pl-PL"/>
        </w:rPr>
        <w:t xml:space="preserv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przewiduje udzielenie takich zamówień;</w:t>
      </w:r>
    </w:p>
    <w:p w14:paraId="3C77BFCD" w14:textId="73BCC697" w:rsidR="00A616F1" w:rsidRPr="0057373C" w:rsidRDefault="00A616F1"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8" w:name="mip51080782"/>
      <w:bookmarkEnd w:id="28"/>
      <w:r w:rsidRPr="0057373C">
        <w:rPr>
          <w:rFonts w:ascii="Times New Roman" w:eastAsia="Times New Roman" w:hAnsi="Times New Roman" w:cs="Times New Roman"/>
          <w:sz w:val="24"/>
          <w:szCs w:val="24"/>
          <w:lang w:eastAsia="pl-PL"/>
        </w:rPr>
        <w:t xml:space="preserve">Zamawiający nie przewiduje udzielenie zamówienia, o którym mowa w art. 214 ust. 1 pkt. 7) </w:t>
      </w:r>
      <w:r w:rsidR="00461297">
        <w:rPr>
          <w:rFonts w:ascii="Times New Roman" w:eastAsia="Times New Roman" w:hAnsi="Times New Roman" w:cs="Times New Roman"/>
          <w:sz w:val="24"/>
          <w:szCs w:val="24"/>
          <w:lang w:eastAsia="pl-PL"/>
        </w:rPr>
        <w:t xml:space="preserve">i 8) </w:t>
      </w:r>
      <w:r w:rsidRPr="0057373C">
        <w:rPr>
          <w:rFonts w:ascii="Times New Roman" w:eastAsia="Times New Roman" w:hAnsi="Times New Roman" w:cs="Times New Roman"/>
          <w:sz w:val="24"/>
          <w:szCs w:val="24"/>
          <w:lang w:eastAsia="pl-PL"/>
        </w:rPr>
        <w:t>ustawy.</w:t>
      </w:r>
    </w:p>
    <w:p w14:paraId="156560EB"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445869D0" w14:textId="039ACD02"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nformacje d</w:t>
      </w:r>
      <w:r w:rsidRPr="00811A28">
        <w:rPr>
          <w:rFonts w:ascii="Times New Roman" w:eastAsia="Times New Roman" w:hAnsi="Times New Roman" w:cs="Times New Roman"/>
          <w:b/>
          <w:sz w:val="24"/>
          <w:szCs w:val="24"/>
          <w:lang w:eastAsia="pl-PL"/>
        </w:rPr>
        <w:t>otyczące przeprowadzenia przez W</w:t>
      </w:r>
      <w:r w:rsidR="00E20F63" w:rsidRPr="00811A28">
        <w:rPr>
          <w:rFonts w:ascii="Times New Roman" w:eastAsia="Times New Roman" w:hAnsi="Times New Roman" w:cs="Times New Roman"/>
          <w:b/>
          <w:sz w:val="24"/>
          <w:szCs w:val="24"/>
          <w:lang w:eastAsia="pl-PL"/>
        </w:rPr>
        <w:t>ykonawcę wizji lokalnej lub sprawdzenia przez niego dokumentów niezbędn</w:t>
      </w:r>
      <w:r w:rsidR="00811A28">
        <w:rPr>
          <w:rFonts w:ascii="Times New Roman" w:eastAsia="Times New Roman" w:hAnsi="Times New Roman" w:cs="Times New Roman"/>
          <w:b/>
          <w:sz w:val="24"/>
          <w:szCs w:val="24"/>
          <w:lang w:eastAsia="pl-PL"/>
        </w:rPr>
        <w:t>ych do realizacji zamówienia, o </w:t>
      </w:r>
      <w:r w:rsidR="00E20F63" w:rsidRPr="00811A28">
        <w:rPr>
          <w:rFonts w:ascii="Times New Roman" w:eastAsia="Times New Roman" w:hAnsi="Times New Roman" w:cs="Times New Roman"/>
          <w:b/>
          <w:sz w:val="24"/>
          <w:szCs w:val="24"/>
          <w:lang w:eastAsia="pl-PL"/>
        </w:rPr>
        <w:t xml:space="preserve">których mowa w </w:t>
      </w:r>
      <w:r w:rsidR="00811A28" w:rsidRPr="00811A28">
        <w:rPr>
          <w:rFonts w:ascii="Times New Roman" w:eastAsia="Times New Roman" w:hAnsi="Times New Roman" w:cs="Times New Roman"/>
          <w:b/>
          <w:sz w:val="24"/>
          <w:szCs w:val="24"/>
          <w:lang w:eastAsia="pl-PL"/>
        </w:rPr>
        <w:t>art. 131 ust. 2 ustawy</w:t>
      </w:r>
      <w:r w:rsidR="00E20F63" w:rsidRPr="00811A28">
        <w:rPr>
          <w:rFonts w:ascii="Times New Roman" w:eastAsia="Times New Roman" w:hAnsi="Times New Roman" w:cs="Times New Roman"/>
          <w:b/>
          <w:sz w:val="24"/>
          <w:szCs w:val="24"/>
          <w:lang w:eastAsia="pl-PL"/>
        </w:rPr>
        <w:t xml:space="preserv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6D43CD8B" w14:textId="02616558" w:rsidR="00697637" w:rsidRPr="0057373C" w:rsidRDefault="00A616F1"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9" w:name="mip51080783"/>
      <w:bookmarkEnd w:id="29"/>
      <w:r w:rsidRPr="0057373C">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097845FE" w14:textId="77777777" w:rsidR="00A616F1" w:rsidRPr="0057373C" w:rsidRDefault="00A616F1"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0EE016A0" w14:textId="6FA5BB0F"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nformacje dotyczące walut obcych, w jakich mogą być prowadzone roz</w:t>
      </w:r>
      <w:r w:rsidR="004464EC" w:rsidRPr="00811A28">
        <w:rPr>
          <w:rFonts w:ascii="Times New Roman" w:eastAsia="Times New Roman" w:hAnsi="Times New Roman" w:cs="Times New Roman"/>
          <w:b/>
          <w:sz w:val="24"/>
          <w:szCs w:val="24"/>
          <w:lang w:eastAsia="pl-PL"/>
        </w:rPr>
        <w:t>liczenia między Z</w:t>
      </w:r>
      <w:r w:rsidRPr="00811A28">
        <w:rPr>
          <w:rFonts w:ascii="Times New Roman" w:eastAsia="Times New Roman" w:hAnsi="Times New Roman" w:cs="Times New Roman"/>
          <w:b/>
          <w:sz w:val="24"/>
          <w:szCs w:val="24"/>
          <w:lang w:eastAsia="pl-PL"/>
        </w:rPr>
        <w:t>amawiającym a W</w:t>
      </w:r>
      <w:r w:rsidR="00E20F63" w:rsidRPr="00811A28">
        <w:rPr>
          <w:rFonts w:ascii="Times New Roman" w:eastAsia="Times New Roman" w:hAnsi="Times New Roman" w:cs="Times New Roman"/>
          <w:b/>
          <w:sz w:val="24"/>
          <w:szCs w:val="24"/>
          <w:lang w:eastAsia="pl-PL"/>
        </w:rPr>
        <w:t xml:space="preserve">ykonawcą,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w:t>
      </w:r>
      <w:r w:rsidR="00811A28">
        <w:rPr>
          <w:rFonts w:ascii="Times New Roman" w:eastAsia="Times New Roman" w:hAnsi="Times New Roman" w:cs="Times New Roman"/>
          <w:b/>
          <w:sz w:val="24"/>
          <w:szCs w:val="24"/>
          <w:lang w:eastAsia="pl-PL"/>
        </w:rPr>
        <w:t>iający przewiduje rozliczenia w </w:t>
      </w:r>
      <w:r w:rsidR="00E20F63" w:rsidRPr="00811A28">
        <w:rPr>
          <w:rFonts w:ascii="Times New Roman" w:eastAsia="Times New Roman" w:hAnsi="Times New Roman" w:cs="Times New Roman"/>
          <w:b/>
          <w:sz w:val="24"/>
          <w:szCs w:val="24"/>
          <w:lang w:eastAsia="pl-PL"/>
        </w:rPr>
        <w:t>walutach obcych;</w:t>
      </w:r>
    </w:p>
    <w:p w14:paraId="68E0E7FD" w14:textId="77777777" w:rsidR="00A616F1" w:rsidRPr="0057373C" w:rsidRDefault="00A616F1" w:rsidP="007D00E6">
      <w:pPr>
        <w:numPr>
          <w:ilvl w:val="1"/>
          <w:numId w:val="1"/>
        </w:numPr>
        <w:spacing w:after="0" w:line="240" w:lineRule="auto"/>
        <w:ind w:left="867" w:hanging="510"/>
        <w:jc w:val="both"/>
        <w:rPr>
          <w:rFonts w:ascii="Times New Roman" w:hAnsi="Times New Roman" w:cs="Times New Roman"/>
          <w:sz w:val="24"/>
          <w:szCs w:val="24"/>
        </w:rPr>
      </w:pPr>
      <w:bookmarkStart w:id="30" w:name="mip51080784"/>
      <w:bookmarkEnd w:id="30"/>
      <w:r w:rsidRPr="0057373C">
        <w:rPr>
          <w:rFonts w:ascii="Times New Roman" w:hAnsi="Times New Roman" w:cs="Times New Roman"/>
          <w:sz w:val="24"/>
          <w:szCs w:val="24"/>
        </w:rPr>
        <w:lastRenderedPageBreak/>
        <w:t>Wszystkie rozliczenia związane z przedmiotem zamówienia będą się odbywały w polskich złotych. Nie dopuszcza się rozliczenia rozliczeń w walutach obcych.</w:t>
      </w:r>
    </w:p>
    <w:p w14:paraId="5D3133D9"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45D0A53B" w14:textId="66C68928"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 xml:space="preserve">nformację o uprzedniej ocenie ofert, zgodnie z </w:t>
      </w:r>
      <w:r w:rsidR="00811A28" w:rsidRPr="00811A28">
        <w:rPr>
          <w:rFonts w:ascii="Times New Roman" w:eastAsia="Times New Roman" w:hAnsi="Times New Roman" w:cs="Times New Roman"/>
          <w:b/>
          <w:sz w:val="24"/>
          <w:szCs w:val="24"/>
          <w:lang w:eastAsia="pl-PL"/>
        </w:rPr>
        <w:t>art. 139 ustawy</w:t>
      </w:r>
      <w:r w:rsidR="00E20F63" w:rsidRPr="00811A28">
        <w:rPr>
          <w:rFonts w:ascii="Times New Roman" w:eastAsia="Times New Roman" w:hAnsi="Times New Roman" w:cs="Times New Roman"/>
          <w:b/>
          <w:sz w:val="24"/>
          <w:szCs w:val="24"/>
          <w:lang w:eastAsia="pl-PL"/>
        </w:rPr>
        <w:t xml:space="preserv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przewiduje odwróconą kolejność oceny;</w:t>
      </w:r>
    </w:p>
    <w:p w14:paraId="439EEA77" w14:textId="26710AE3" w:rsidR="00697637"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31" w:name="mip51080785"/>
      <w:bookmarkEnd w:id="31"/>
      <w:r w:rsidRPr="0057373C">
        <w:rPr>
          <w:rFonts w:ascii="Times New Roman" w:eastAsia="Times New Roman" w:hAnsi="Times New Roman" w:cs="Times New Roman"/>
          <w:sz w:val="24"/>
          <w:szCs w:val="24"/>
          <w:lang w:eastAsia="pl-PL"/>
        </w:rPr>
        <w:t>Zamawiający nie przewiduje odwróconej kolejności oceny.</w:t>
      </w:r>
    </w:p>
    <w:p w14:paraId="59BB707E" w14:textId="77777777" w:rsidR="0057373C" w:rsidRPr="0057373C" w:rsidRDefault="0057373C" w:rsidP="0057373C">
      <w:pPr>
        <w:pStyle w:val="Akapitzlist"/>
        <w:spacing w:after="0" w:line="240" w:lineRule="auto"/>
        <w:ind w:left="792"/>
        <w:jc w:val="both"/>
        <w:rPr>
          <w:rFonts w:ascii="Times New Roman" w:eastAsia="Times New Roman" w:hAnsi="Times New Roman" w:cs="Times New Roman"/>
          <w:sz w:val="24"/>
          <w:szCs w:val="24"/>
          <w:lang w:eastAsia="pl-PL"/>
        </w:rPr>
      </w:pPr>
    </w:p>
    <w:p w14:paraId="705FAF9B" w14:textId="0E01999E"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 xml:space="preserve">nformację o przewidywanym wyborze najkorzystniejszej oferty z zastosowaniem aukcji elektronicznej wraz z informacjami, o których mowa w </w:t>
      </w:r>
      <w:r w:rsidR="00811A28">
        <w:rPr>
          <w:rFonts w:ascii="Times New Roman" w:eastAsia="Times New Roman" w:hAnsi="Times New Roman" w:cs="Times New Roman"/>
          <w:b/>
          <w:sz w:val="24"/>
          <w:szCs w:val="24"/>
          <w:lang w:eastAsia="pl-PL"/>
        </w:rPr>
        <w:t>art. 230 ustawy</w:t>
      </w:r>
      <w:r w:rsidR="00E20F63" w:rsidRPr="00811A28">
        <w:rPr>
          <w:rFonts w:ascii="Times New Roman" w:eastAsia="Times New Roman" w:hAnsi="Times New Roman" w:cs="Times New Roman"/>
          <w:b/>
          <w:sz w:val="24"/>
          <w:szCs w:val="24"/>
          <w:lang w:eastAsia="pl-PL"/>
        </w:rPr>
        <w:t xml:space="preserv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przewiduje aukcję elektroniczną;</w:t>
      </w:r>
    </w:p>
    <w:p w14:paraId="5F487611" w14:textId="77777777" w:rsidR="00A616F1" w:rsidRDefault="00A616F1"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32" w:name="mip51080786"/>
      <w:bookmarkEnd w:id="32"/>
      <w:r w:rsidRPr="0057373C">
        <w:rPr>
          <w:rFonts w:ascii="Times New Roman" w:eastAsia="Times New Roman" w:hAnsi="Times New Roman" w:cs="Times New Roman"/>
          <w:sz w:val="24"/>
          <w:szCs w:val="24"/>
          <w:lang w:eastAsia="pl-PL"/>
        </w:rPr>
        <w:t>Zamawiający nie przewiduje wyboru ofert z zastosowaniem aukcji elektronicznej.</w:t>
      </w:r>
    </w:p>
    <w:p w14:paraId="402F5AD8" w14:textId="77777777" w:rsidR="00E733CD" w:rsidRPr="0057373C" w:rsidRDefault="00E733CD" w:rsidP="00860A72">
      <w:pPr>
        <w:pStyle w:val="Akapitzlist"/>
        <w:spacing w:after="0" w:line="240" w:lineRule="auto"/>
        <w:ind w:left="867"/>
        <w:jc w:val="both"/>
        <w:rPr>
          <w:rFonts w:ascii="Times New Roman" w:eastAsia="Times New Roman" w:hAnsi="Times New Roman" w:cs="Times New Roman"/>
          <w:sz w:val="24"/>
          <w:szCs w:val="24"/>
          <w:lang w:eastAsia="pl-PL"/>
        </w:rPr>
      </w:pPr>
    </w:p>
    <w:p w14:paraId="21E0D215"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 xml:space="preserve">nformacje dotyczące zwrotu kosztów </w:t>
      </w:r>
      <w:r w:rsidR="004464EC" w:rsidRPr="00811A28">
        <w:rPr>
          <w:rFonts w:ascii="Times New Roman" w:eastAsia="Times New Roman" w:hAnsi="Times New Roman" w:cs="Times New Roman"/>
          <w:b/>
          <w:sz w:val="24"/>
          <w:szCs w:val="24"/>
          <w:lang w:eastAsia="pl-PL"/>
        </w:rPr>
        <w:t>udziału w postępowaniu, jeżeli Z</w:t>
      </w:r>
      <w:r w:rsidR="00E20F63" w:rsidRPr="00811A28">
        <w:rPr>
          <w:rFonts w:ascii="Times New Roman" w:eastAsia="Times New Roman" w:hAnsi="Times New Roman" w:cs="Times New Roman"/>
          <w:b/>
          <w:sz w:val="24"/>
          <w:szCs w:val="24"/>
          <w:lang w:eastAsia="pl-PL"/>
        </w:rPr>
        <w:t>amawiający przewiduje ich zwrot;</w:t>
      </w:r>
    </w:p>
    <w:p w14:paraId="728EF443" w14:textId="77777777" w:rsidR="00A616F1" w:rsidRPr="0057373C" w:rsidRDefault="00A616F1" w:rsidP="007D00E6">
      <w:pPr>
        <w:pStyle w:val="Akapitzlist"/>
        <w:numPr>
          <w:ilvl w:val="1"/>
          <w:numId w:val="1"/>
        </w:numPr>
        <w:spacing w:after="0" w:line="240" w:lineRule="auto"/>
        <w:ind w:left="867" w:hanging="510"/>
        <w:rPr>
          <w:rFonts w:ascii="Times New Roman" w:eastAsia="Times New Roman" w:hAnsi="Times New Roman" w:cs="Times New Roman"/>
          <w:sz w:val="24"/>
          <w:szCs w:val="24"/>
          <w:lang w:eastAsia="pl-PL"/>
        </w:rPr>
      </w:pPr>
      <w:bookmarkStart w:id="33" w:name="mip51080787"/>
      <w:bookmarkEnd w:id="33"/>
      <w:r w:rsidRPr="0057373C">
        <w:rPr>
          <w:rFonts w:ascii="Times New Roman" w:eastAsia="Times New Roman" w:hAnsi="Times New Roman" w:cs="Times New Roman"/>
          <w:sz w:val="24"/>
          <w:szCs w:val="24"/>
          <w:lang w:eastAsia="pl-PL"/>
        </w:rPr>
        <w:t>Nie przewiduje się zwrotu kosztów udziału w postępowaniu.</w:t>
      </w:r>
    </w:p>
    <w:p w14:paraId="061555ED"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48E8445F" w14:textId="41F6A5E1"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W</w:t>
      </w:r>
      <w:r w:rsidR="00E20F63" w:rsidRPr="00811A28">
        <w:rPr>
          <w:rFonts w:ascii="Times New Roman" w:eastAsia="Times New Roman" w:hAnsi="Times New Roman" w:cs="Times New Roman"/>
          <w:b/>
          <w:sz w:val="24"/>
          <w:szCs w:val="24"/>
          <w:lang w:eastAsia="pl-PL"/>
        </w:rPr>
        <w:t xml:space="preserve">ymagania w zakresie zatrudnienia na podstawie stosunku pracy, w okolicznościach, o których mowa w </w:t>
      </w:r>
      <w:r w:rsidR="00811A28">
        <w:rPr>
          <w:rFonts w:ascii="Times New Roman" w:eastAsia="Times New Roman" w:hAnsi="Times New Roman" w:cs="Times New Roman"/>
          <w:b/>
          <w:sz w:val="24"/>
          <w:szCs w:val="24"/>
          <w:lang w:eastAsia="pl-PL"/>
        </w:rPr>
        <w:t>art. 95 ustawy</w:t>
      </w:r>
      <w:hyperlink r:id="rId11" w:history="1"/>
      <w:r w:rsidR="00E20F63" w:rsidRPr="00811A28">
        <w:rPr>
          <w:rFonts w:ascii="Times New Roman" w:eastAsia="Times New Roman" w:hAnsi="Times New Roman" w:cs="Times New Roman"/>
          <w:b/>
          <w:sz w:val="24"/>
          <w:szCs w:val="24"/>
          <w:lang w:eastAsia="pl-PL"/>
        </w:rPr>
        <w:t xml:space="preserv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przewiduje takie wymagania;</w:t>
      </w:r>
    </w:p>
    <w:p w14:paraId="06D77D4D" w14:textId="59FE3F2E" w:rsidR="0057373C"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7373C">
        <w:rPr>
          <w:rFonts w:ascii="Times New Roman" w:eastAsia="Times New Roman" w:hAnsi="Times New Roman" w:cs="Times New Roman"/>
          <w:sz w:val="24"/>
          <w:szCs w:val="24"/>
          <w:lang w:eastAsia="pl-PL"/>
        </w:rPr>
        <w:t>Zamawiający nie przewiduje obowiązki zatrudnienia na podstawie stosunku pracy.</w:t>
      </w:r>
    </w:p>
    <w:p w14:paraId="7B8E24EF"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bookmarkStart w:id="34" w:name="mip51080788"/>
      <w:bookmarkEnd w:id="34"/>
    </w:p>
    <w:p w14:paraId="1193DB10" w14:textId="3DF9C411"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W</w:t>
      </w:r>
      <w:r w:rsidR="00E20F63" w:rsidRPr="00811A28">
        <w:rPr>
          <w:rFonts w:ascii="Times New Roman" w:eastAsia="Times New Roman" w:hAnsi="Times New Roman" w:cs="Times New Roman"/>
          <w:b/>
          <w:sz w:val="24"/>
          <w:szCs w:val="24"/>
          <w:lang w:eastAsia="pl-PL"/>
        </w:rPr>
        <w:t xml:space="preserve">ymagania w zakresie zatrudnienia osób, o których mowa w </w:t>
      </w:r>
      <w:r w:rsidR="00811A28" w:rsidRPr="00811A28">
        <w:rPr>
          <w:rFonts w:ascii="Times New Roman" w:eastAsia="Times New Roman" w:hAnsi="Times New Roman" w:cs="Times New Roman"/>
          <w:b/>
          <w:sz w:val="24"/>
          <w:szCs w:val="24"/>
          <w:lang w:eastAsia="pl-PL"/>
        </w:rPr>
        <w:t>art. 96 ust. 2 pkt. 2) ustawy</w:t>
      </w:r>
      <w:r w:rsidR="00E20F63" w:rsidRPr="00811A28">
        <w:rPr>
          <w:rFonts w:ascii="Times New Roman" w:eastAsia="Times New Roman" w:hAnsi="Times New Roman" w:cs="Times New Roman"/>
          <w:b/>
          <w:sz w:val="24"/>
          <w:szCs w:val="24"/>
          <w:lang w:eastAsia="pl-PL"/>
        </w:rPr>
        <w:t xml:space="preserv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przewiduje takie wymagania;</w:t>
      </w:r>
    </w:p>
    <w:p w14:paraId="52892D9E" w14:textId="77777777" w:rsidR="0057373C"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7373C">
        <w:rPr>
          <w:rFonts w:ascii="Times New Roman" w:eastAsia="Times New Roman" w:hAnsi="Times New Roman" w:cs="Times New Roman"/>
          <w:sz w:val="24"/>
          <w:szCs w:val="24"/>
          <w:lang w:eastAsia="pl-PL"/>
        </w:rPr>
        <w:t>Zamawiający nie ustanawia żadnych wymagań związanych z realizacją zamówienia, które obejmują zatrudnienie osób wskazanych w art. 96 ust. 2 pkt. 2) ustawy.</w:t>
      </w:r>
    </w:p>
    <w:p w14:paraId="172BDBBD"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bookmarkStart w:id="35" w:name="mip51080789"/>
      <w:bookmarkEnd w:id="35"/>
    </w:p>
    <w:p w14:paraId="7047B386" w14:textId="4A067DE5"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nformację o zastrzeżeniu możliwości ubiegania się o udziele</w:t>
      </w:r>
      <w:r w:rsidRPr="00811A28">
        <w:rPr>
          <w:rFonts w:ascii="Times New Roman" w:eastAsia="Times New Roman" w:hAnsi="Times New Roman" w:cs="Times New Roman"/>
          <w:b/>
          <w:sz w:val="24"/>
          <w:szCs w:val="24"/>
          <w:lang w:eastAsia="pl-PL"/>
        </w:rPr>
        <w:t>nie zamówienia wyłącznie przez W</w:t>
      </w:r>
      <w:r w:rsidR="00E20F63" w:rsidRPr="00811A28">
        <w:rPr>
          <w:rFonts w:ascii="Times New Roman" w:eastAsia="Times New Roman" w:hAnsi="Times New Roman" w:cs="Times New Roman"/>
          <w:b/>
          <w:sz w:val="24"/>
          <w:szCs w:val="24"/>
          <w:lang w:eastAsia="pl-PL"/>
        </w:rPr>
        <w:t xml:space="preserve">ykonawców, o których mowa w </w:t>
      </w:r>
      <w:r w:rsidR="00811A28">
        <w:rPr>
          <w:rFonts w:ascii="Times New Roman" w:eastAsia="Times New Roman" w:hAnsi="Times New Roman" w:cs="Times New Roman"/>
          <w:b/>
          <w:sz w:val="24"/>
          <w:szCs w:val="24"/>
          <w:lang w:eastAsia="pl-PL"/>
        </w:rPr>
        <w:t>art. 94 ustawy</w:t>
      </w:r>
      <w:r w:rsidR="00E20F63" w:rsidRPr="00811A28">
        <w:rPr>
          <w:rFonts w:ascii="Times New Roman" w:eastAsia="Times New Roman" w:hAnsi="Times New Roman" w:cs="Times New Roman"/>
          <w:b/>
          <w:sz w:val="24"/>
          <w:szCs w:val="24"/>
          <w:lang w:eastAsia="pl-PL"/>
        </w:rPr>
        <w:t xml:space="preserv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 xml:space="preserve">amawiający przewiduje takie wymagania; </w:t>
      </w:r>
    </w:p>
    <w:p w14:paraId="0C018270" w14:textId="77777777" w:rsidR="0057373C"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36" w:name="mip51080790"/>
      <w:bookmarkEnd w:id="36"/>
      <w:r w:rsidRPr="0057373C">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08999F54"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09BF1D29" w14:textId="7C84848B"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 xml:space="preserve">nformację o obowiązku osobistego wykonania przez </w:t>
      </w:r>
      <w:r w:rsidRPr="00811A28">
        <w:rPr>
          <w:rFonts w:ascii="Times New Roman" w:eastAsia="Times New Roman" w:hAnsi="Times New Roman" w:cs="Times New Roman"/>
          <w:b/>
          <w:sz w:val="24"/>
          <w:szCs w:val="24"/>
          <w:lang w:eastAsia="pl-PL"/>
        </w:rPr>
        <w:t>W</w:t>
      </w:r>
      <w:r w:rsidR="00E20F63" w:rsidRPr="00811A28">
        <w:rPr>
          <w:rFonts w:ascii="Times New Roman" w:eastAsia="Times New Roman" w:hAnsi="Times New Roman" w:cs="Times New Roman"/>
          <w:b/>
          <w:sz w:val="24"/>
          <w:szCs w:val="24"/>
          <w:lang w:eastAsia="pl-PL"/>
        </w:rPr>
        <w:t xml:space="preserve">ykonawcę kluczowych zadań, jeżeli </w:t>
      </w:r>
      <w:r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dokonuje takiego zastrzeżenia zgodnie z</w:t>
      </w:r>
      <w:r w:rsidR="00811A28" w:rsidRPr="00811A28">
        <w:rPr>
          <w:rFonts w:ascii="Times New Roman" w:eastAsia="Times New Roman" w:hAnsi="Times New Roman" w:cs="Times New Roman"/>
          <w:b/>
          <w:sz w:val="24"/>
          <w:szCs w:val="24"/>
          <w:lang w:eastAsia="pl-PL"/>
        </w:rPr>
        <w:t xml:space="preserve"> art. 60 i art. 121 ustawy</w:t>
      </w:r>
      <w:r w:rsidR="00E20F63" w:rsidRPr="00811A28">
        <w:rPr>
          <w:rFonts w:ascii="Times New Roman" w:eastAsia="Times New Roman" w:hAnsi="Times New Roman" w:cs="Times New Roman"/>
          <w:b/>
          <w:sz w:val="24"/>
          <w:szCs w:val="24"/>
          <w:lang w:eastAsia="pl-PL"/>
        </w:rPr>
        <w:t>;</w:t>
      </w:r>
    </w:p>
    <w:p w14:paraId="5A27AD91" w14:textId="77777777" w:rsidR="00A616F1" w:rsidRPr="0057373C" w:rsidRDefault="00A616F1"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37" w:name="mip51080791"/>
      <w:bookmarkEnd w:id="37"/>
      <w:r w:rsidRPr="0057373C">
        <w:rPr>
          <w:rFonts w:ascii="Times New Roman" w:eastAsia="Times New Roman" w:hAnsi="Times New Roman" w:cs="Times New Roman"/>
          <w:sz w:val="24"/>
          <w:szCs w:val="24"/>
          <w:lang w:eastAsia="pl-PL"/>
        </w:rPr>
        <w:t>Zamawiający informuje, iż nie zastrzega osobistego wykonania przez Wykonawcę kluczowych zadań składających się na przedmiot zamówienia objęty niniejszym postępowaniem.</w:t>
      </w:r>
    </w:p>
    <w:p w14:paraId="08821FCD"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03CE5C94" w14:textId="35EA9F9D" w:rsidR="0065031F"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W</w:t>
      </w:r>
      <w:r w:rsidR="00E20F63" w:rsidRPr="00811A28">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sidR="0057373C" w:rsidRPr="00811A28">
        <w:rPr>
          <w:rFonts w:ascii="Times New Roman" w:eastAsia="Times New Roman" w:hAnsi="Times New Roman" w:cs="Times New Roman"/>
          <w:b/>
          <w:sz w:val="24"/>
          <w:szCs w:val="24"/>
          <w:lang w:eastAsia="pl-PL"/>
        </w:rPr>
        <w:t>art. 93 ustawy</w:t>
      </w:r>
      <w:hyperlink r:id="rId12" w:history="1"/>
      <w:r w:rsidR="00461297">
        <w:rPr>
          <w:rFonts w:ascii="Times New Roman" w:eastAsia="Times New Roman" w:hAnsi="Times New Roman" w:cs="Times New Roman"/>
          <w:b/>
          <w:sz w:val="24"/>
          <w:szCs w:val="24"/>
          <w:lang w:eastAsia="pl-PL"/>
        </w:rPr>
        <w:t>;</w:t>
      </w:r>
    </w:p>
    <w:p w14:paraId="5CA24335" w14:textId="57F91CD9" w:rsid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7373C">
        <w:rPr>
          <w:rFonts w:ascii="Times New Roman" w:eastAsia="Times New Roman" w:hAnsi="Times New Roman" w:cs="Times New Roman"/>
          <w:sz w:val="24"/>
          <w:szCs w:val="24"/>
          <w:lang w:eastAsia="pl-PL"/>
        </w:rPr>
        <w:t>Zamawiający nie żąda złożenia oferty w postaci katalogu elektronicznego lub dołączenia katalogu elektronicznego do oferty.</w:t>
      </w:r>
    </w:p>
    <w:p w14:paraId="154CB175" w14:textId="77777777" w:rsidR="00811A28" w:rsidRDefault="00811A28" w:rsidP="00811A28">
      <w:pPr>
        <w:pStyle w:val="Akapitzlist"/>
        <w:spacing w:after="0" w:line="240" w:lineRule="auto"/>
        <w:ind w:left="867"/>
        <w:jc w:val="both"/>
        <w:rPr>
          <w:rFonts w:ascii="Times New Roman" w:eastAsia="Times New Roman" w:hAnsi="Times New Roman" w:cs="Times New Roman"/>
          <w:sz w:val="24"/>
          <w:szCs w:val="24"/>
          <w:lang w:eastAsia="pl-PL"/>
        </w:rPr>
      </w:pPr>
    </w:p>
    <w:p w14:paraId="7D416AA1" w14:textId="0AEBBDCD" w:rsidR="00811A28" w:rsidRPr="00811A28" w:rsidRDefault="00811A28"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Wykaz załączników</w:t>
      </w:r>
      <w:r w:rsidR="00461297">
        <w:rPr>
          <w:rFonts w:ascii="Times New Roman" w:eastAsia="Times New Roman" w:hAnsi="Times New Roman" w:cs="Times New Roman"/>
          <w:b/>
          <w:sz w:val="24"/>
          <w:szCs w:val="24"/>
          <w:lang w:eastAsia="pl-PL"/>
        </w:rPr>
        <w:t>;</w:t>
      </w:r>
      <w:r w:rsidRPr="00811A28">
        <w:rPr>
          <w:rFonts w:ascii="Times New Roman" w:eastAsia="Times New Roman" w:hAnsi="Times New Roman" w:cs="Times New Roman"/>
          <w:b/>
          <w:sz w:val="24"/>
          <w:szCs w:val="24"/>
          <w:lang w:eastAsia="pl-PL"/>
        </w:rPr>
        <w:t xml:space="preserve"> </w:t>
      </w:r>
    </w:p>
    <w:p w14:paraId="51A4AE87" w14:textId="153CC3E3" w:rsidR="00811A28" w:rsidRPr="00101B44" w:rsidRDefault="00811A28" w:rsidP="007D00E6">
      <w:pPr>
        <w:numPr>
          <w:ilvl w:val="1"/>
          <w:numId w:val="1"/>
        </w:numPr>
        <w:spacing w:after="0" w:line="240" w:lineRule="auto"/>
        <w:jc w:val="both"/>
        <w:rPr>
          <w:rFonts w:ascii="Times New Roman" w:hAnsi="Times New Roman" w:cs="Times New Roman"/>
          <w:sz w:val="24"/>
          <w:szCs w:val="24"/>
        </w:rPr>
      </w:pPr>
      <w:r w:rsidRPr="00101B44">
        <w:rPr>
          <w:rFonts w:ascii="Times New Roman" w:hAnsi="Times New Roman" w:cs="Times New Roman"/>
          <w:sz w:val="24"/>
          <w:szCs w:val="24"/>
        </w:rPr>
        <w:t>Za</w:t>
      </w:r>
      <w:r>
        <w:rPr>
          <w:rFonts w:ascii="Times New Roman" w:hAnsi="Times New Roman" w:cs="Times New Roman"/>
          <w:sz w:val="24"/>
          <w:szCs w:val="24"/>
        </w:rPr>
        <w:t xml:space="preserve">łącznik nr 1 </w:t>
      </w:r>
      <w:r>
        <w:rPr>
          <w:rFonts w:ascii="Times New Roman" w:hAnsi="Times New Roman" w:cs="Times New Roman"/>
          <w:sz w:val="24"/>
          <w:szCs w:val="24"/>
        </w:rPr>
        <w:tab/>
      </w:r>
      <w:r>
        <w:rPr>
          <w:rFonts w:ascii="Times New Roman" w:hAnsi="Times New Roman" w:cs="Times New Roman"/>
          <w:sz w:val="24"/>
          <w:szCs w:val="24"/>
        </w:rPr>
        <w:tab/>
        <w:t>Formularz oferty,</w:t>
      </w:r>
    </w:p>
    <w:p w14:paraId="35C85D9D" w14:textId="3A4096D8" w:rsidR="00811A28" w:rsidRDefault="00811A28" w:rsidP="007D00E6">
      <w:pPr>
        <w:numPr>
          <w:ilvl w:val="1"/>
          <w:numId w:val="1"/>
        </w:numPr>
        <w:spacing w:after="0" w:line="240" w:lineRule="auto"/>
        <w:jc w:val="both"/>
        <w:rPr>
          <w:rFonts w:ascii="Times New Roman" w:hAnsi="Times New Roman" w:cs="Times New Roman"/>
          <w:sz w:val="24"/>
          <w:szCs w:val="24"/>
        </w:rPr>
      </w:pPr>
      <w:r w:rsidRPr="00101B44">
        <w:rPr>
          <w:rFonts w:ascii="Times New Roman" w:hAnsi="Times New Roman" w:cs="Times New Roman"/>
          <w:sz w:val="24"/>
          <w:szCs w:val="24"/>
        </w:rPr>
        <w:t xml:space="preserve">Załącznik nr 2 </w:t>
      </w:r>
      <w:r w:rsidRPr="00101B44">
        <w:rPr>
          <w:rFonts w:ascii="Times New Roman" w:hAnsi="Times New Roman" w:cs="Times New Roman"/>
          <w:sz w:val="24"/>
          <w:szCs w:val="24"/>
        </w:rPr>
        <w:tab/>
      </w:r>
      <w:r w:rsidRPr="00101B44">
        <w:rPr>
          <w:rFonts w:ascii="Times New Roman" w:hAnsi="Times New Roman" w:cs="Times New Roman"/>
          <w:sz w:val="24"/>
          <w:szCs w:val="24"/>
        </w:rPr>
        <w:tab/>
      </w:r>
      <w:r>
        <w:rPr>
          <w:rFonts w:ascii="Times New Roman" w:hAnsi="Times New Roman" w:cs="Times New Roman"/>
          <w:sz w:val="24"/>
          <w:szCs w:val="24"/>
        </w:rPr>
        <w:t>JEDZ,</w:t>
      </w:r>
    </w:p>
    <w:p w14:paraId="62BC3171" w14:textId="02C8EEBA" w:rsidR="00811A28" w:rsidRPr="00101B44" w:rsidRDefault="00811A28" w:rsidP="007D00E6">
      <w:pPr>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Załącznik nr 3 </w:t>
      </w:r>
      <w:r>
        <w:rPr>
          <w:rFonts w:ascii="Times New Roman" w:hAnsi="Times New Roman" w:cs="Times New Roman"/>
          <w:sz w:val="24"/>
          <w:szCs w:val="24"/>
        </w:rPr>
        <w:tab/>
      </w:r>
      <w:r>
        <w:rPr>
          <w:rFonts w:ascii="Times New Roman" w:hAnsi="Times New Roman" w:cs="Times New Roman"/>
          <w:sz w:val="24"/>
          <w:szCs w:val="24"/>
        </w:rPr>
        <w:tab/>
        <w:t>Projekt umowy,</w:t>
      </w:r>
    </w:p>
    <w:p w14:paraId="68C19AFC" w14:textId="707051ED" w:rsidR="00811A28" w:rsidRPr="00101B44" w:rsidRDefault="00811A28"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01B44">
        <w:rPr>
          <w:rFonts w:ascii="Times New Roman" w:hAnsi="Times New Roman" w:cs="Times New Roman"/>
          <w:sz w:val="24"/>
          <w:szCs w:val="24"/>
        </w:rPr>
        <w:t xml:space="preserve">Załącznik nr </w:t>
      </w:r>
      <w:r w:rsidR="00244CC6">
        <w:rPr>
          <w:rFonts w:ascii="Times New Roman" w:hAnsi="Times New Roman" w:cs="Times New Roman"/>
          <w:sz w:val="24"/>
          <w:szCs w:val="24"/>
        </w:rPr>
        <w:t>4</w:t>
      </w:r>
      <w:r w:rsidRPr="00101B44">
        <w:rPr>
          <w:rFonts w:ascii="Times New Roman" w:hAnsi="Times New Roman" w:cs="Times New Roman"/>
          <w:sz w:val="24"/>
          <w:szCs w:val="24"/>
        </w:rPr>
        <w:t xml:space="preserve"> </w:t>
      </w:r>
      <w:r w:rsidRPr="00101B44">
        <w:rPr>
          <w:rFonts w:ascii="Times New Roman" w:hAnsi="Times New Roman" w:cs="Times New Roman"/>
          <w:sz w:val="24"/>
          <w:szCs w:val="24"/>
        </w:rPr>
        <w:tab/>
      </w:r>
      <w:r w:rsidRPr="00101B44">
        <w:rPr>
          <w:rFonts w:ascii="Times New Roman" w:hAnsi="Times New Roman" w:cs="Times New Roman"/>
          <w:sz w:val="24"/>
          <w:szCs w:val="24"/>
        </w:rPr>
        <w:tab/>
        <w:t>Opis przedmiotu zamówienia.</w:t>
      </w:r>
    </w:p>
    <w:p w14:paraId="7A4D2996" w14:textId="4516C0B8" w:rsidR="00144B39" w:rsidRDefault="00144B39">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type="page"/>
      </w:r>
    </w:p>
    <w:tbl>
      <w:tblPr>
        <w:tblW w:w="0" w:type="auto"/>
        <w:tblCellMar>
          <w:left w:w="70" w:type="dxa"/>
          <w:right w:w="70" w:type="dxa"/>
        </w:tblCellMar>
        <w:tblLook w:val="0000" w:firstRow="0" w:lastRow="0" w:firstColumn="0" w:lastColumn="0" w:noHBand="0" w:noVBand="0"/>
      </w:tblPr>
      <w:tblGrid>
        <w:gridCol w:w="6990"/>
        <w:gridCol w:w="2080"/>
      </w:tblGrid>
      <w:tr w:rsidR="00144B39" w:rsidRPr="00144B39" w14:paraId="3A91E2B5" w14:textId="77777777" w:rsidTr="00794CE1">
        <w:tc>
          <w:tcPr>
            <w:tcW w:w="6990" w:type="dxa"/>
          </w:tcPr>
          <w:p w14:paraId="63FD1BF3" w14:textId="77777777" w:rsidR="00144B39" w:rsidRPr="00144B39" w:rsidRDefault="00144B39" w:rsidP="00144B39">
            <w:pPr>
              <w:shd w:val="clear" w:color="auto" w:fill="FFFFFF"/>
              <w:spacing w:after="0" w:line="360" w:lineRule="auto"/>
              <w:rPr>
                <w:rFonts w:ascii="Times New Roman" w:hAnsi="Times New Roman" w:cs="Times New Roman"/>
                <w:sz w:val="24"/>
                <w:szCs w:val="24"/>
              </w:rPr>
            </w:pPr>
            <w:r w:rsidRPr="00144B39">
              <w:rPr>
                <w:rFonts w:ascii="Times New Roman" w:hAnsi="Times New Roman" w:cs="Times New Roman"/>
                <w:sz w:val="24"/>
                <w:szCs w:val="24"/>
              </w:rPr>
              <w:lastRenderedPageBreak/>
              <w:br w:type="page"/>
            </w:r>
            <w:r w:rsidRPr="00144B39">
              <w:rPr>
                <w:rFonts w:ascii="Times New Roman" w:hAnsi="Times New Roman" w:cs="Times New Roman"/>
                <w:sz w:val="24"/>
                <w:szCs w:val="24"/>
              </w:rPr>
              <w:br w:type="page"/>
              <w:t xml:space="preserve">Nazwa Wykonawcy </w:t>
            </w:r>
          </w:p>
          <w:p w14:paraId="00261572" w14:textId="77777777" w:rsidR="00144B39" w:rsidRPr="00144B39" w:rsidRDefault="00144B39" w:rsidP="00144B39">
            <w:pPr>
              <w:shd w:val="clear" w:color="auto" w:fill="FFFFFF"/>
              <w:spacing w:after="0" w:line="360" w:lineRule="auto"/>
              <w:rPr>
                <w:rFonts w:ascii="Times New Roman" w:hAnsi="Times New Roman" w:cs="Times New Roman"/>
                <w:spacing w:val="-2"/>
                <w:sz w:val="24"/>
                <w:szCs w:val="24"/>
              </w:rPr>
            </w:pPr>
            <w:r w:rsidRPr="00144B39">
              <w:rPr>
                <w:rFonts w:ascii="Times New Roman" w:hAnsi="Times New Roman" w:cs="Times New Roman"/>
                <w:sz w:val="24"/>
                <w:szCs w:val="24"/>
              </w:rPr>
              <w:t>………………………………………………………………</w:t>
            </w:r>
            <w:r w:rsidRPr="00144B39">
              <w:rPr>
                <w:rFonts w:ascii="Times New Roman" w:hAnsi="Times New Roman" w:cs="Times New Roman"/>
                <w:spacing w:val="-2"/>
                <w:sz w:val="24"/>
                <w:szCs w:val="24"/>
              </w:rPr>
              <w:t xml:space="preserve"> </w:t>
            </w:r>
          </w:p>
          <w:p w14:paraId="5011538F" w14:textId="77777777" w:rsidR="00144B39" w:rsidRPr="00144B39" w:rsidRDefault="00144B39" w:rsidP="00144B39">
            <w:pPr>
              <w:shd w:val="clear" w:color="auto" w:fill="FFFFFF"/>
              <w:spacing w:after="0" w:line="360" w:lineRule="auto"/>
              <w:rPr>
                <w:rFonts w:ascii="Times New Roman" w:hAnsi="Times New Roman" w:cs="Times New Roman"/>
                <w:sz w:val="24"/>
                <w:szCs w:val="24"/>
              </w:rPr>
            </w:pPr>
            <w:r w:rsidRPr="00144B39">
              <w:rPr>
                <w:rFonts w:ascii="Times New Roman" w:hAnsi="Times New Roman" w:cs="Times New Roman"/>
                <w:sz w:val="24"/>
                <w:szCs w:val="24"/>
              </w:rPr>
              <w:t>………………………………………………………………</w:t>
            </w:r>
          </w:p>
          <w:p w14:paraId="43BF880A" w14:textId="77777777" w:rsidR="00144B39" w:rsidRPr="00144B39" w:rsidRDefault="00144B39" w:rsidP="00144B39">
            <w:pPr>
              <w:shd w:val="clear" w:color="auto" w:fill="FFFFFF"/>
              <w:spacing w:after="0" w:line="360" w:lineRule="auto"/>
              <w:rPr>
                <w:rFonts w:ascii="Times New Roman" w:hAnsi="Times New Roman" w:cs="Times New Roman"/>
                <w:sz w:val="24"/>
                <w:szCs w:val="24"/>
              </w:rPr>
            </w:pPr>
            <w:r w:rsidRPr="00144B39">
              <w:rPr>
                <w:rFonts w:ascii="Times New Roman" w:hAnsi="Times New Roman" w:cs="Times New Roman"/>
                <w:sz w:val="24"/>
                <w:szCs w:val="24"/>
              </w:rPr>
              <w:t xml:space="preserve">Adres siedziby </w:t>
            </w:r>
          </w:p>
          <w:p w14:paraId="25D2CFDC" w14:textId="77777777" w:rsidR="00144B39" w:rsidRPr="00144B39" w:rsidRDefault="00144B39" w:rsidP="00144B39">
            <w:pPr>
              <w:shd w:val="clear" w:color="auto" w:fill="FFFFFF"/>
              <w:spacing w:after="0" w:line="360" w:lineRule="auto"/>
              <w:rPr>
                <w:rFonts w:ascii="Times New Roman" w:hAnsi="Times New Roman" w:cs="Times New Roman"/>
                <w:sz w:val="24"/>
                <w:szCs w:val="24"/>
              </w:rPr>
            </w:pPr>
            <w:r w:rsidRPr="00144B39">
              <w:rPr>
                <w:rFonts w:ascii="Times New Roman" w:hAnsi="Times New Roman" w:cs="Times New Roman"/>
                <w:sz w:val="24"/>
                <w:szCs w:val="24"/>
              </w:rPr>
              <w:t>………………………………………………………………</w:t>
            </w:r>
          </w:p>
          <w:p w14:paraId="237CF7CD" w14:textId="77777777" w:rsidR="00144B39" w:rsidRPr="00144B39" w:rsidRDefault="00144B39" w:rsidP="00144B39">
            <w:pPr>
              <w:shd w:val="clear" w:color="auto" w:fill="FFFFFF"/>
              <w:spacing w:after="0" w:line="360" w:lineRule="auto"/>
              <w:rPr>
                <w:rFonts w:ascii="Times New Roman" w:hAnsi="Times New Roman" w:cs="Times New Roman"/>
                <w:spacing w:val="-2"/>
                <w:sz w:val="24"/>
                <w:szCs w:val="24"/>
              </w:rPr>
            </w:pPr>
            <w:r w:rsidRPr="00144B39">
              <w:rPr>
                <w:rFonts w:ascii="Times New Roman" w:hAnsi="Times New Roman" w:cs="Times New Roman"/>
                <w:spacing w:val="-1"/>
                <w:sz w:val="24"/>
                <w:szCs w:val="24"/>
              </w:rPr>
              <w:t>………………………………………………………………</w:t>
            </w:r>
          </w:p>
          <w:p w14:paraId="0C3B34E3" w14:textId="77777777" w:rsidR="00144B39" w:rsidRPr="00144B39" w:rsidRDefault="00144B39" w:rsidP="00144B39">
            <w:pPr>
              <w:shd w:val="clear" w:color="auto" w:fill="FFFFFF"/>
              <w:spacing w:after="0" w:line="360" w:lineRule="auto"/>
              <w:ind w:right="883"/>
              <w:rPr>
                <w:rFonts w:ascii="Times New Roman" w:hAnsi="Times New Roman" w:cs="Times New Roman"/>
                <w:spacing w:val="-1"/>
                <w:sz w:val="24"/>
                <w:szCs w:val="24"/>
              </w:rPr>
            </w:pPr>
            <w:r w:rsidRPr="00144B39">
              <w:rPr>
                <w:rFonts w:ascii="Times New Roman" w:hAnsi="Times New Roman" w:cs="Times New Roman"/>
                <w:sz w:val="24"/>
                <w:szCs w:val="24"/>
              </w:rPr>
              <w:t xml:space="preserve">Adres do korespondencji </w:t>
            </w:r>
            <w:r w:rsidRPr="00144B39">
              <w:rPr>
                <w:rFonts w:ascii="Times New Roman" w:hAnsi="Times New Roman" w:cs="Times New Roman"/>
                <w:spacing w:val="-1"/>
                <w:sz w:val="24"/>
                <w:szCs w:val="24"/>
              </w:rPr>
              <w:t>………………………………………………………………</w:t>
            </w:r>
          </w:p>
          <w:p w14:paraId="5668B1E5" w14:textId="77777777" w:rsidR="00144B39" w:rsidRPr="00144B39" w:rsidRDefault="00144B39" w:rsidP="00144B39">
            <w:pPr>
              <w:shd w:val="clear" w:color="auto" w:fill="FFFFFF"/>
              <w:spacing w:after="0" w:line="360" w:lineRule="auto"/>
              <w:ind w:right="883"/>
              <w:rPr>
                <w:rFonts w:ascii="Times New Roman" w:hAnsi="Times New Roman" w:cs="Times New Roman"/>
                <w:sz w:val="24"/>
                <w:szCs w:val="24"/>
                <w:lang w:val="es-ES"/>
              </w:rPr>
            </w:pPr>
            <w:r w:rsidRPr="00144B39">
              <w:rPr>
                <w:rFonts w:ascii="Times New Roman" w:hAnsi="Times New Roman" w:cs="Times New Roman"/>
                <w:spacing w:val="-1"/>
                <w:sz w:val="24"/>
                <w:szCs w:val="24"/>
                <w:lang w:val="es-ES"/>
              </w:rPr>
              <w:t>………………………………………………………………</w:t>
            </w:r>
          </w:p>
          <w:p w14:paraId="097D7855" w14:textId="77777777" w:rsidR="00144B39" w:rsidRPr="00144B39" w:rsidRDefault="00144B39" w:rsidP="00144B39">
            <w:pPr>
              <w:shd w:val="clear" w:color="auto" w:fill="FFFFFF"/>
              <w:tabs>
                <w:tab w:val="left" w:leader="dot" w:pos="5045"/>
              </w:tabs>
              <w:spacing w:after="0" w:line="360" w:lineRule="auto"/>
              <w:rPr>
                <w:rFonts w:ascii="Times New Roman" w:hAnsi="Times New Roman" w:cs="Times New Roman"/>
                <w:sz w:val="24"/>
                <w:szCs w:val="24"/>
                <w:lang w:val="es-ES"/>
              </w:rPr>
            </w:pPr>
            <w:r w:rsidRPr="00144B39">
              <w:rPr>
                <w:rFonts w:ascii="Times New Roman" w:hAnsi="Times New Roman" w:cs="Times New Roman"/>
                <w:sz w:val="24"/>
                <w:szCs w:val="24"/>
                <w:lang w:val="es-ES"/>
              </w:rPr>
              <w:t xml:space="preserve">tel. - </w:t>
            </w:r>
            <w:r w:rsidRPr="00144B39">
              <w:rPr>
                <w:rFonts w:ascii="Times New Roman" w:hAnsi="Times New Roman" w:cs="Times New Roman"/>
                <w:spacing w:val="-1"/>
                <w:sz w:val="24"/>
                <w:szCs w:val="24"/>
                <w:lang w:val="es-ES"/>
              </w:rPr>
              <w:t>…………………………………………………………</w:t>
            </w:r>
          </w:p>
          <w:p w14:paraId="2D7E1C10" w14:textId="77777777" w:rsidR="00144B39" w:rsidRPr="00144B39" w:rsidRDefault="00144B39" w:rsidP="00144B39">
            <w:pPr>
              <w:shd w:val="clear" w:color="auto" w:fill="FFFFFF"/>
              <w:tabs>
                <w:tab w:val="left" w:leader="dot" w:pos="5045"/>
              </w:tabs>
              <w:spacing w:after="0" w:line="360" w:lineRule="auto"/>
              <w:rPr>
                <w:rFonts w:ascii="Times New Roman" w:hAnsi="Times New Roman" w:cs="Times New Roman"/>
                <w:sz w:val="24"/>
                <w:szCs w:val="24"/>
                <w:lang w:val="es-ES"/>
              </w:rPr>
            </w:pPr>
            <w:r w:rsidRPr="00144B39">
              <w:rPr>
                <w:rFonts w:ascii="Times New Roman" w:hAnsi="Times New Roman" w:cs="Times New Roman"/>
                <w:spacing w:val="-1"/>
                <w:sz w:val="24"/>
                <w:szCs w:val="24"/>
                <w:lang w:val="es-ES"/>
              </w:rPr>
              <w:t>email: ………………………………………………………</w:t>
            </w:r>
          </w:p>
          <w:p w14:paraId="5A075AB7" w14:textId="77777777" w:rsidR="00144B39" w:rsidRPr="00144B39" w:rsidRDefault="00144B39" w:rsidP="00144B39">
            <w:pPr>
              <w:pStyle w:val="Nagwek"/>
              <w:tabs>
                <w:tab w:val="clear" w:pos="4536"/>
                <w:tab w:val="clear" w:pos="9072"/>
              </w:tabs>
              <w:spacing w:line="360" w:lineRule="auto"/>
              <w:rPr>
                <w:rFonts w:ascii="Times New Roman" w:hAnsi="Times New Roman" w:cs="Times New Roman"/>
                <w:sz w:val="24"/>
                <w:szCs w:val="24"/>
                <w:lang w:val="es-ES"/>
              </w:rPr>
            </w:pPr>
            <w:r w:rsidRPr="00144B39">
              <w:rPr>
                <w:rFonts w:ascii="Times New Roman" w:hAnsi="Times New Roman" w:cs="Times New Roman"/>
                <w:sz w:val="24"/>
                <w:szCs w:val="24"/>
                <w:lang w:val="es-ES"/>
              </w:rPr>
              <w:t xml:space="preserve">NIP - </w:t>
            </w:r>
            <w:r w:rsidRPr="00144B39">
              <w:rPr>
                <w:rFonts w:ascii="Times New Roman" w:hAnsi="Times New Roman" w:cs="Times New Roman"/>
                <w:sz w:val="24"/>
                <w:szCs w:val="24"/>
                <w:lang w:val="es-ES"/>
              </w:rPr>
              <w:tab/>
              <w:t xml:space="preserve"> ………………………………………………………</w:t>
            </w:r>
          </w:p>
        </w:tc>
        <w:tc>
          <w:tcPr>
            <w:tcW w:w="2080" w:type="dxa"/>
          </w:tcPr>
          <w:p w14:paraId="67301491" w14:textId="77777777" w:rsidR="00144B39" w:rsidRPr="00144B39" w:rsidRDefault="00144B39" w:rsidP="00144B39">
            <w:pPr>
              <w:spacing w:after="0" w:line="360" w:lineRule="auto"/>
              <w:jc w:val="right"/>
              <w:rPr>
                <w:rFonts w:ascii="Times New Roman" w:hAnsi="Times New Roman" w:cs="Times New Roman"/>
                <w:sz w:val="24"/>
                <w:szCs w:val="24"/>
              </w:rPr>
            </w:pPr>
            <w:r w:rsidRPr="00144B39">
              <w:rPr>
                <w:rFonts w:ascii="Times New Roman" w:hAnsi="Times New Roman" w:cs="Times New Roman"/>
                <w:sz w:val="24"/>
                <w:szCs w:val="24"/>
              </w:rPr>
              <w:t>Załącznik nr 1</w:t>
            </w:r>
          </w:p>
        </w:tc>
      </w:tr>
    </w:tbl>
    <w:p w14:paraId="09B3000A" w14:textId="77777777" w:rsidR="00144B39" w:rsidRPr="00144B39" w:rsidRDefault="00144B39" w:rsidP="00144B39">
      <w:pPr>
        <w:spacing w:after="0" w:line="360" w:lineRule="auto"/>
        <w:jc w:val="center"/>
        <w:rPr>
          <w:rFonts w:ascii="Times New Roman" w:hAnsi="Times New Roman" w:cs="Times New Roman"/>
          <w:b/>
          <w:spacing w:val="60"/>
          <w:sz w:val="32"/>
          <w:szCs w:val="24"/>
        </w:rPr>
      </w:pPr>
      <w:r w:rsidRPr="00144B39">
        <w:rPr>
          <w:rFonts w:ascii="Times New Roman" w:hAnsi="Times New Roman" w:cs="Times New Roman"/>
          <w:b/>
          <w:spacing w:val="60"/>
          <w:sz w:val="32"/>
          <w:szCs w:val="24"/>
        </w:rPr>
        <w:t>OFERTA</w:t>
      </w:r>
    </w:p>
    <w:p w14:paraId="331541A5" w14:textId="717E6967" w:rsidR="00144B39" w:rsidRPr="00E733CD" w:rsidRDefault="00144B39" w:rsidP="00144B39">
      <w:pPr>
        <w:spacing w:after="0" w:line="360" w:lineRule="auto"/>
        <w:jc w:val="both"/>
        <w:rPr>
          <w:rFonts w:ascii="Times New Roman" w:hAnsi="Times New Roman" w:cs="Times New Roman"/>
          <w:sz w:val="24"/>
          <w:szCs w:val="24"/>
        </w:rPr>
      </w:pPr>
      <w:r w:rsidRPr="00E733CD">
        <w:rPr>
          <w:rFonts w:ascii="Times New Roman" w:hAnsi="Times New Roman" w:cs="Times New Roman"/>
          <w:sz w:val="24"/>
          <w:szCs w:val="24"/>
        </w:rPr>
        <w:t>Nawiązując do ogłoszenia do udziału w postępowaniu o udzielenie zamówienia publicznego prowadzonego zgodnie z art. 132 ustawy z dnia 11 września 2019 roku Prawo Zamówień Publicznych (</w:t>
      </w:r>
      <w:r w:rsidR="0036272C" w:rsidRPr="00E733CD">
        <w:rPr>
          <w:rFonts w:ascii="Times New Roman" w:hAnsi="Times New Roman" w:cs="Times New Roman"/>
          <w:sz w:val="24"/>
          <w:szCs w:val="24"/>
        </w:rPr>
        <w:t>tekst jednolity Dz. U. z 2021</w:t>
      </w:r>
      <w:r w:rsidRPr="00E733CD">
        <w:rPr>
          <w:rFonts w:ascii="Times New Roman" w:hAnsi="Times New Roman" w:cs="Times New Roman"/>
          <w:sz w:val="24"/>
          <w:szCs w:val="24"/>
        </w:rPr>
        <w:t xml:space="preserve"> r. poz. </w:t>
      </w:r>
      <w:r w:rsidR="0036272C" w:rsidRPr="00E733CD">
        <w:rPr>
          <w:rFonts w:ascii="Times New Roman" w:hAnsi="Times New Roman" w:cs="Times New Roman"/>
          <w:sz w:val="24"/>
          <w:szCs w:val="24"/>
        </w:rPr>
        <w:t>1129</w:t>
      </w:r>
      <w:r w:rsidRPr="00E733CD">
        <w:rPr>
          <w:rFonts w:ascii="Times New Roman" w:hAnsi="Times New Roman" w:cs="Times New Roman"/>
          <w:sz w:val="24"/>
          <w:szCs w:val="24"/>
        </w:rPr>
        <w:t xml:space="preserve"> z późn zm.) w trybie </w:t>
      </w:r>
      <w:r w:rsidR="00976E15" w:rsidRPr="00860A72">
        <w:rPr>
          <w:rFonts w:ascii="Times New Roman" w:hAnsi="Times New Roman" w:cs="Times New Roman"/>
          <w:i/>
          <w:sz w:val="24"/>
          <w:szCs w:val="24"/>
        </w:rPr>
        <w:t>P</w:t>
      </w:r>
      <w:r w:rsidRPr="00860A72">
        <w:rPr>
          <w:rFonts w:ascii="Times New Roman" w:hAnsi="Times New Roman" w:cs="Times New Roman"/>
          <w:i/>
          <w:sz w:val="24"/>
          <w:szCs w:val="24"/>
        </w:rPr>
        <w:t>rzetargu nieograniczonego</w:t>
      </w:r>
      <w:r w:rsidRPr="00E733CD">
        <w:rPr>
          <w:rFonts w:ascii="Times New Roman" w:hAnsi="Times New Roman" w:cs="Times New Roman"/>
          <w:sz w:val="24"/>
          <w:szCs w:val="24"/>
        </w:rPr>
        <w:t xml:space="preserve"> pt.</w:t>
      </w:r>
      <w:r w:rsidR="00E733CD">
        <w:rPr>
          <w:rFonts w:ascii="Times New Roman" w:hAnsi="Times New Roman" w:cs="Times New Roman"/>
          <w:sz w:val="24"/>
          <w:szCs w:val="24"/>
        </w:rPr>
        <w:t xml:space="preserve"> </w:t>
      </w:r>
      <w:r w:rsidRPr="00E733CD">
        <w:rPr>
          <w:rFonts w:ascii="Times New Roman" w:hAnsi="Times New Roman" w:cs="Times New Roman"/>
          <w:i/>
          <w:sz w:val="24"/>
          <w:szCs w:val="24"/>
        </w:rPr>
        <w:t>„</w:t>
      </w:r>
      <w:r w:rsidR="002A64EF" w:rsidRPr="00E733CD">
        <w:rPr>
          <w:rFonts w:ascii="Times New Roman" w:hAnsi="Times New Roman" w:cs="Times New Roman"/>
          <w:i/>
          <w:sz w:val="24"/>
          <w:szCs w:val="24"/>
        </w:rPr>
        <w:t>Rozbudowa bezprzewodowej sieci WLAN oraz</w:t>
      </w:r>
      <w:r w:rsidR="00BE659B" w:rsidRPr="00E733CD">
        <w:rPr>
          <w:rFonts w:ascii="Times New Roman" w:hAnsi="Times New Roman" w:cs="Times New Roman"/>
          <w:i/>
          <w:sz w:val="24"/>
          <w:szCs w:val="24"/>
        </w:rPr>
        <w:t xml:space="preserve"> </w:t>
      </w:r>
      <w:r w:rsidR="002A64EF" w:rsidRPr="00E733CD">
        <w:rPr>
          <w:rFonts w:ascii="Times New Roman" w:hAnsi="Times New Roman" w:cs="Times New Roman"/>
          <w:i/>
          <w:sz w:val="24"/>
          <w:szCs w:val="24"/>
        </w:rPr>
        <w:t>klastra wirtualizacyjnego wraz z systemem kopii zapasowych</w:t>
      </w:r>
      <w:r w:rsidRPr="00E733CD">
        <w:rPr>
          <w:rFonts w:ascii="Times New Roman" w:hAnsi="Times New Roman" w:cs="Times New Roman"/>
          <w:i/>
          <w:sz w:val="24"/>
          <w:szCs w:val="24"/>
        </w:rPr>
        <w:t xml:space="preserve">” </w:t>
      </w:r>
      <w:r w:rsidRPr="00E733CD">
        <w:rPr>
          <w:rFonts w:ascii="Times New Roman" w:hAnsi="Times New Roman" w:cs="Times New Roman"/>
          <w:sz w:val="24"/>
          <w:szCs w:val="24"/>
        </w:rPr>
        <w:t xml:space="preserve">składam niniejszą ofertę i oferuję wykonanie przedmiotu zamówienia objętego niniejszym postępowaniem, zgodnie z wymogami zawartymi w SWZ za cenę brutto </w:t>
      </w:r>
      <w:r w:rsidR="00E733CD">
        <w:rPr>
          <w:rFonts w:ascii="Times New Roman" w:hAnsi="Times New Roman" w:cs="Times New Roman"/>
          <w:sz w:val="24"/>
          <w:szCs w:val="24"/>
        </w:rPr>
        <w:t>………</w:t>
      </w:r>
      <w:r w:rsidRPr="00E733CD">
        <w:rPr>
          <w:rFonts w:ascii="Times New Roman" w:hAnsi="Times New Roman" w:cs="Times New Roman"/>
          <w:sz w:val="24"/>
          <w:szCs w:val="24"/>
        </w:rPr>
        <w:t>………………</w:t>
      </w:r>
      <w:r w:rsidR="0036272C" w:rsidRPr="00E733CD">
        <w:rPr>
          <w:rFonts w:ascii="Times New Roman" w:hAnsi="Times New Roman" w:cs="Times New Roman"/>
          <w:sz w:val="24"/>
          <w:szCs w:val="24"/>
        </w:rPr>
        <w:t>…</w:t>
      </w:r>
      <w:r w:rsidRPr="00E733CD">
        <w:rPr>
          <w:rFonts w:ascii="Times New Roman" w:hAnsi="Times New Roman" w:cs="Times New Roman"/>
          <w:sz w:val="24"/>
          <w:szCs w:val="24"/>
        </w:rPr>
        <w:t>……… zł słownie: ………</w:t>
      </w:r>
      <w:r w:rsidR="0036272C" w:rsidRPr="00E733CD">
        <w:rPr>
          <w:rFonts w:ascii="Times New Roman" w:hAnsi="Times New Roman" w:cs="Times New Roman"/>
          <w:sz w:val="24"/>
          <w:szCs w:val="24"/>
        </w:rPr>
        <w:t>……</w:t>
      </w:r>
      <w:r w:rsidR="00E733CD">
        <w:rPr>
          <w:rFonts w:ascii="Times New Roman" w:hAnsi="Times New Roman" w:cs="Times New Roman"/>
          <w:sz w:val="24"/>
          <w:szCs w:val="24"/>
        </w:rPr>
        <w:t>…………………</w:t>
      </w:r>
      <w:r w:rsidRPr="00E733CD">
        <w:rPr>
          <w:rFonts w:ascii="Times New Roman" w:hAnsi="Times New Roman" w:cs="Times New Roman"/>
          <w:sz w:val="24"/>
          <w:szCs w:val="24"/>
        </w:rPr>
        <w:t xml:space="preserve">……… ……………………………………………………………………………………………… zł </w:t>
      </w:r>
    </w:p>
    <w:p w14:paraId="577598A5" w14:textId="3EB49CAC" w:rsidR="00144B39" w:rsidRPr="00E733CD" w:rsidRDefault="00144B39" w:rsidP="00A06666">
      <w:pPr>
        <w:pStyle w:val="Akapitzlist"/>
        <w:numPr>
          <w:ilvl w:val="0"/>
          <w:numId w:val="2"/>
        </w:numPr>
        <w:spacing w:after="0" w:line="360" w:lineRule="auto"/>
        <w:jc w:val="both"/>
        <w:rPr>
          <w:rFonts w:ascii="Times New Roman" w:hAnsi="Times New Roman" w:cs="Times New Roman"/>
          <w:sz w:val="24"/>
          <w:szCs w:val="24"/>
        </w:rPr>
      </w:pPr>
      <w:r w:rsidRPr="00E733CD">
        <w:rPr>
          <w:rFonts w:ascii="Times New Roman" w:hAnsi="Times New Roman" w:cs="Times New Roman"/>
          <w:sz w:val="24"/>
          <w:szCs w:val="24"/>
        </w:rPr>
        <w:t>Oświadczam, iż przedmiot z</w:t>
      </w:r>
      <w:r w:rsidR="00A06666" w:rsidRPr="00E733CD">
        <w:rPr>
          <w:rFonts w:ascii="Times New Roman" w:hAnsi="Times New Roman" w:cs="Times New Roman"/>
          <w:sz w:val="24"/>
          <w:szCs w:val="24"/>
        </w:rPr>
        <w:t>amówienia zrealizuję w terminie</w:t>
      </w:r>
      <w:r w:rsidRPr="00E733CD">
        <w:rPr>
          <w:rFonts w:ascii="Times New Roman" w:hAnsi="Times New Roman" w:cs="Times New Roman"/>
          <w:sz w:val="24"/>
          <w:szCs w:val="24"/>
        </w:rPr>
        <w:t xml:space="preserve"> do </w:t>
      </w:r>
      <w:r w:rsidR="00261D17">
        <w:rPr>
          <w:rFonts w:ascii="Times New Roman" w:hAnsi="Times New Roman" w:cs="Times New Roman"/>
          <w:sz w:val="24"/>
          <w:szCs w:val="24"/>
        </w:rPr>
        <w:t>21</w:t>
      </w:r>
      <w:r w:rsidRPr="00E733CD">
        <w:rPr>
          <w:rFonts w:ascii="Times New Roman" w:hAnsi="Times New Roman" w:cs="Times New Roman"/>
          <w:sz w:val="24"/>
          <w:szCs w:val="24"/>
        </w:rPr>
        <w:t xml:space="preserve"> dni kalendarzowych od daty doręczenia przez Zamawiającego Wykonawcy dokumentów upoważniających do zastosowania 0% stawki podatku VAT lub informacji o braku podstaw do zastosowania 0% stawki podatku VAT.</w:t>
      </w:r>
    </w:p>
    <w:p w14:paraId="73968224" w14:textId="6FA7D852" w:rsidR="00144B39" w:rsidRPr="00E733CD" w:rsidRDefault="00144B39" w:rsidP="007D00E6">
      <w:pPr>
        <w:pStyle w:val="Akapitzlist"/>
        <w:numPr>
          <w:ilvl w:val="0"/>
          <w:numId w:val="2"/>
        </w:numPr>
        <w:spacing w:after="0" w:line="360" w:lineRule="auto"/>
        <w:jc w:val="both"/>
        <w:rPr>
          <w:rFonts w:ascii="Times New Roman" w:hAnsi="Times New Roman" w:cs="Times New Roman"/>
          <w:sz w:val="24"/>
          <w:szCs w:val="24"/>
        </w:rPr>
      </w:pPr>
      <w:r w:rsidRPr="00E733CD">
        <w:rPr>
          <w:rFonts w:ascii="Times New Roman" w:hAnsi="Times New Roman" w:cs="Times New Roman"/>
          <w:sz w:val="24"/>
          <w:szCs w:val="24"/>
        </w:rPr>
        <w:t xml:space="preserve">Akceptuję wskazany w SWZ termin związania ofertą, tj. do dnia </w:t>
      </w:r>
      <w:r w:rsidR="00920379">
        <w:rPr>
          <w:rFonts w:ascii="Times New Roman" w:hAnsi="Times New Roman" w:cs="Times New Roman"/>
          <w:sz w:val="24"/>
          <w:szCs w:val="24"/>
        </w:rPr>
        <w:t>28</w:t>
      </w:r>
      <w:r w:rsidR="002A64EF" w:rsidRPr="00E733CD">
        <w:rPr>
          <w:rFonts w:ascii="Times New Roman" w:hAnsi="Times New Roman" w:cs="Times New Roman"/>
          <w:sz w:val="24"/>
          <w:szCs w:val="24"/>
        </w:rPr>
        <w:t>.</w:t>
      </w:r>
      <w:r w:rsidR="00920379" w:rsidRPr="00E733CD">
        <w:rPr>
          <w:rFonts w:ascii="Times New Roman" w:hAnsi="Times New Roman" w:cs="Times New Roman"/>
          <w:sz w:val="24"/>
          <w:szCs w:val="24"/>
        </w:rPr>
        <w:t>0</w:t>
      </w:r>
      <w:r w:rsidR="00920379">
        <w:rPr>
          <w:rFonts w:ascii="Times New Roman" w:hAnsi="Times New Roman" w:cs="Times New Roman"/>
          <w:sz w:val="24"/>
          <w:szCs w:val="24"/>
        </w:rPr>
        <w:t>3</w:t>
      </w:r>
      <w:r w:rsidR="002A64EF" w:rsidRPr="00E733CD">
        <w:rPr>
          <w:rFonts w:ascii="Times New Roman" w:hAnsi="Times New Roman" w:cs="Times New Roman"/>
          <w:sz w:val="24"/>
          <w:szCs w:val="24"/>
        </w:rPr>
        <w:t>.2022</w:t>
      </w:r>
      <w:r w:rsidRPr="00E733CD">
        <w:rPr>
          <w:rFonts w:ascii="Times New Roman" w:hAnsi="Times New Roman" w:cs="Times New Roman"/>
          <w:sz w:val="24"/>
          <w:szCs w:val="24"/>
        </w:rPr>
        <w:t xml:space="preserve"> r</w:t>
      </w:r>
      <w:r w:rsidR="00A06666" w:rsidRPr="00E733CD">
        <w:rPr>
          <w:rFonts w:ascii="Times New Roman" w:hAnsi="Times New Roman" w:cs="Times New Roman"/>
          <w:sz w:val="24"/>
          <w:szCs w:val="24"/>
        </w:rPr>
        <w:t>.</w:t>
      </w:r>
    </w:p>
    <w:p w14:paraId="700B89C6" w14:textId="77777777" w:rsidR="00144B39" w:rsidRPr="00E733CD" w:rsidRDefault="00144B39" w:rsidP="007D00E6">
      <w:pPr>
        <w:pStyle w:val="Akapitzlist"/>
        <w:numPr>
          <w:ilvl w:val="0"/>
          <w:numId w:val="2"/>
        </w:numPr>
        <w:spacing w:after="0" w:line="360" w:lineRule="auto"/>
        <w:jc w:val="both"/>
        <w:rPr>
          <w:rFonts w:ascii="Times New Roman" w:hAnsi="Times New Roman" w:cs="Times New Roman"/>
          <w:sz w:val="24"/>
          <w:szCs w:val="24"/>
        </w:rPr>
      </w:pPr>
      <w:r w:rsidRPr="00E733CD">
        <w:rPr>
          <w:rFonts w:ascii="Times New Roman" w:hAnsi="Times New Roman" w:cs="Times New Roman"/>
          <w:sz w:val="24"/>
          <w:szCs w:val="24"/>
        </w:rPr>
        <w:t>Oświadczam, że wybór oferty będzie / nie będzie* prowadził do powstania u Zamawiającego obowiązku podatkowego.</w:t>
      </w:r>
    </w:p>
    <w:p w14:paraId="04AEA438" w14:textId="13688B98" w:rsidR="00144B39" w:rsidRPr="00144B39" w:rsidRDefault="00144B39" w:rsidP="007D00E6">
      <w:pPr>
        <w:pStyle w:val="Akapitzlist"/>
        <w:numPr>
          <w:ilvl w:val="0"/>
          <w:numId w:val="2"/>
        </w:numPr>
        <w:spacing w:after="0" w:line="360" w:lineRule="auto"/>
        <w:jc w:val="both"/>
        <w:rPr>
          <w:rFonts w:ascii="Times New Roman" w:eastAsia="Calibri" w:hAnsi="Times New Roman" w:cs="Times New Roman"/>
          <w:color w:val="000000"/>
          <w:sz w:val="24"/>
          <w:szCs w:val="24"/>
        </w:rPr>
      </w:pPr>
      <w:r w:rsidRPr="00144B39">
        <w:rPr>
          <w:rFonts w:ascii="Times New Roman" w:hAnsi="Times New Roman" w:cs="Times New Roman"/>
          <w:sz w:val="24"/>
          <w:szCs w:val="24"/>
        </w:rPr>
        <w:t>Oświadczam, że na dostarczony asortyment udzielę gwarancji</w:t>
      </w:r>
      <w:r w:rsidRPr="00144B39">
        <w:rPr>
          <w:rFonts w:ascii="Times New Roman" w:hAnsi="Times New Roman" w:cs="Times New Roman"/>
          <w:color w:val="000000"/>
          <w:sz w:val="24"/>
          <w:szCs w:val="24"/>
        </w:rPr>
        <w:t>:</w:t>
      </w:r>
    </w:p>
    <w:p w14:paraId="3ADEBD77" w14:textId="31EB5398" w:rsidR="00144B39" w:rsidRPr="00860A72" w:rsidRDefault="00047116">
      <w:pPr>
        <w:pStyle w:val="Akapitzlist"/>
        <w:numPr>
          <w:ilvl w:val="1"/>
          <w:numId w:val="2"/>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zakresie </w:t>
      </w:r>
      <w:r w:rsidR="00144B39" w:rsidRPr="00144B39">
        <w:rPr>
          <w:rFonts w:ascii="Times New Roman" w:hAnsi="Times New Roman" w:cs="Times New Roman"/>
          <w:color w:val="000000"/>
          <w:sz w:val="24"/>
          <w:szCs w:val="24"/>
        </w:rPr>
        <w:t xml:space="preserve">pozycji </w:t>
      </w:r>
      <w:r>
        <w:rPr>
          <w:rFonts w:ascii="Times New Roman" w:hAnsi="Times New Roman" w:cs="Times New Roman"/>
          <w:color w:val="000000"/>
          <w:sz w:val="24"/>
          <w:szCs w:val="24"/>
        </w:rPr>
        <w:t>6</w:t>
      </w:r>
      <w:r w:rsidR="00144B39" w:rsidRPr="00144B39">
        <w:rPr>
          <w:rFonts w:ascii="Times New Roman" w:hAnsi="Times New Roman" w:cs="Times New Roman"/>
          <w:color w:val="000000"/>
          <w:sz w:val="24"/>
          <w:szCs w:val="24"/>
        </w:rPr>
        <w:t>.</w:t>
      </w:r>
      <w:r>
        <w:rPr>
          <w:rFonts w:ascii="Times New Roman" w:hAnsi="Times New Roman" w:cs="Times New Roman"/>
          <w:color w:val="000000"/>
          <w:sz w:val="24"/>
          <w:szCs w:val="24"/>
        </w:rPr>
        <w:t>1.1</w:t>
      </w:r>
      <w:r w:rsidR="00144B39" w:rsidRPr="00144B3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047116">
        <w:rPr>
          <w:rFonts w:ascii="Times New Roman" w:hAnsi="Times New Roman" w:cs="Times New Roman"/>
          <w:color w:val="000000"/>
          <w:sz w:val="24"/>
          <w:szCs w:val="24"/>
        </w:rPr>
        <w:t>6.1.2.</w:t>
      </w:r>
      <w:r>
        <w:rPr>
          <w:rFonts w:ascii="Times New Roman" w:hAnsi="Times New Roman" w:cs="Times New Roman"/>
          <w:color w:val="000000"/>
          <w:sz w:val="24"/>
          <w:szCs w:val="24"/>
        </w:rPr>
        <w:t xml:space="preserve">, </w:t>
      </w:r>
      <w:r w:rsidRPr="00860A72">
        <w:rPr>
          <w:rFonts w:ascii="Times New Roman" w:hAnsi="Times New Roman" w:cs="Times New Roman"/>
          <w:color w:val="000000"/>
          <w:sz w:val="24"/>
          <w:szCs w:val="24"/>
        </w:rPr>
        <w:t>6.1.3.</w:t>
      </w:r>
      <w:r w:rsidR="00144B39" w:rsidRPr="00860A72">
        <w:rPr>
          <w:rFonts w:ascii="Times New Roman" w:hAnsi="Times New Roman" w:cs="Times New Roman"/>
          <w:color w:val="000000"/>
          <w:sz w:val="24"/>
          <w:szCs w:val="24"/>
        </w:rPr>
        <w:t xml:space="preserve"> Opisu przedmiotu zamówienia, </w:t>
      </w:r>
      <w:r w:rsidRPr="00860A72">
        <w:rPr>
          <w:rFonts w:ascii="Times New Roman" w:hAnsi="Times New Roman" w:cs="Times New Roman"/>
          <w:sz w:val="24"/>
          <w:szCs w:val="24"/>
        </w:rPr>
        <w:t>na okres</w:t>
      </w:r>
      <w:r w:rsidRPr="00860A72">
        <w:rPr>
          <w:rFonts w:ascii="Times New Roman" w:hAnsi="Times New Roman" w:cs="Times New Roman"/>
          <w:color w:val="000000"/>
          <w:sz w:val="24"/>
          <w:szCs w:val="24"/>
        </w:rPr>
        <w:t xml:space="preserve"> </w:t>
      </w:r>
      <w:r w:rsidR="004A61FF">
        <w:rPr>
          <w:rFonts w:ascii="Times New Roman" w:hAnsi="Times New Roman" w:cs="Times New Roman"/>
          <w:color w:val="000000"/>
          <w:sz w:val="24"/>
          <w:szCs w:val="24"/>
        </w:rPr>
        <w:t>3</w:t>
      </w:r>
      <w:r w:rsidRPr="00860A72">
        <w:rPr>
          <w:rFonts w:ascii="Times New Roman" w:hAnsi="Times New Roman" w:cs="Times New Roman"/>
          <w:color w:val="000000"/>
          <w:sz w:val="24"/>
          <w:szCs w:val="24"/>
        </w:rPr>
        <w:t xml:space="preserve"> lat oraz oferuje wydłużenie </w:t>
      </w:r>
      <w:r w:rsidR="00144B39" w:rsidRPr="00860A72">
        <w:rPr>
          <w:rFonts w:ascii="Times New Roman" w:hAnsi="Times New Roman" w:cs="Times New Roman"/>
          <w:color w:val="000000"/>
          <w:sz w:val="24"/>
          <w:szCs w:val="24"/>
        </w:rPr>
        <w:t>o</w:t>
      </w:r>
      <w:r w:rsidRPr="00860A72">
        <w:rPr>
          <w:rFonts w:ascii="Times New Roman" w:hAnsi="Times New Roman" w:cs="Times New Roman"/>
          <w:color w:val="000000"/>
          <w:sz w:val="24"/>
          <w:szCs w:val="24"/>
        </w:rPr>
        <w:t xml:space="preserve"> </w:t>
      </w:r>
      <w:r w:rsidR="00144B39" w:rsidRPr="00860A72">
        <w:rPr>
          <w:rFonts w:ascii="Times New Roman" w:hAnsi="Times New Roman" w:cs="Times New Roman"/>
          <w:color w:val="000000"/>
          <w:sz w:val="24"/>
          <w:szCs w:val="24"/>
        </w:rPr>
        <w:t>okres …………</w:t>
      </w:r>
      <w:r w:rsidR="00920379">
        <w:rPr>
          <w:rFonts w:ascii="Times New Roman" w:hAnsi="Times New Roman" w:cs="Times New Roman"/>
          <w:color w:val="000000"/>
          <w:sz w:val="24"/>
          <w:szCs w:val="24"/>
        </w:rPr>
        <w:t>……………………</w:t>
      </w:r>
      <w:r w:rsidR="00144B39" w:rsidRPr="00860A72">
        <w:rPr>
          <w:rFonts w:ascii="Times New Roman" w:hAnsi="Times New Roman" w:cs="Times New Roman"/>
          <w:color w:val="000000"/>
          <w:sz w:val="24"/>
          <w:szCs w:val="24"/>
        </w:rPr>
        <w:t>………</w:t>
      </w:r>
      <w:r>
        <w:rPr>
          <w:rFonts w:ascii="Times New Roman" w:hAnsi="Times New Roman" w:cs="Times New Roman"/>
          <w:color w:val="000000"/>
          <w:sz w:val="24"/>
          <w:szCs w:val="24"/>
        </w:rPr>
        <w:t>…</w:t>
      </w:r>
      <w:r w:rsidR="00144B39" w:rsidRPr="00860A72">
        <w:rPr>
          <w:rFonts w:ascii="Times New Roman" w:hAnsi="Times New Roman" w:cs="Times New Roman"/>
          <w:color w:val="000000"/>
          <w:sz w:val="24"/>
          <w:szCs w:val="24"/>
        </w:rPr>
        <w:t xml:space="preserve"> </w:t>
      </w:r>
      <w:r w:rsidR="00144B39" w:rsidRPr="00860A72">
        <w:rPr>
          <w:rFonts w:ascii="Times New Roman" w:hAnsi="Times New Roman" w:cs="Times New Roman"/>
          <w:i/>
          <w:color w:val="000000"/>
          <w:sz w:val="24"/>
          <w:szCs w:val="24"/>
        </w:rPr>
        <w:t>(należy podać dodatkowy okres, o który zostanie wydłużona gwarancja w pełnych latach)</w:t>
      </w:r>
      <w:r>
        <w:rPr>
          <w:rFonts w:ascii="Times New Roman" w:hAnsi="Times New Roman" w:cs="Times New Roman"/>
          <w:color w:val="000000"/>
          <w:sz w:val="24"/>
          <w:szCs w:val="24"/>
        </w:rPr>
        <w:t>;</w:t>
      </w:r>
    </w:p>
    <w:p w14:paraId="3412C699" w14:textId="0A9B888E" w:rsidR="00920379" w:rsidRDefault="00920379" w:rsidP="00920379">
      <w:pPr>
        <w:pStyle w:val="Akapitzlist"/>
        <w:numPr>
          <w:ilvl w:val="1"/>
          <w:numId w:val="2"/>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 zakresie poz. 6.2.1.</w:t>
      </w:r>
      <w:r w:rsidR="00F234F4">
        <w:rPr>
          <w:rFonts w:ascii="Times New Roman" w:hAnsi="Times New Roman" w:cs="Times New Roman"/>
          <w:color w:val="000000"/>
          <w:sz w:val="24"/>
          <w:szCs w:val="24"/>
        </w:rPr>
        <w:t>, 6.2.2</w:t>
      </w:r>
      <w:r w:rsidR="00F234F4">
        <w:rPr>
          <w:rFonts w:ascii="Times New Roman" w:hAnsi="Times New Roman" w:cs="Times New Roman"/>
          <w:color w:val="000000"/>
          <w:sz w:val="24"/>
          <w:szCs w:val="24"/>
        </w:rPr>
        <w:t>.</w:t>
      </w:r>
      <w:r w:rsidR="00F234F4">
        <w:rPr>
          <w:rFonts w:ascii="Times New Roman" w:hAnsi="Times New Roman" w:cs="Times New Roman"/>
          <w:color w:val="000000"/>
          <w:sz w:val="24"/>
          <w:szCs w:val="24"/>
        </w:rPr>
        <w:t xml:space="preserve">, </w:t>
      </w:r>
      <w:r w:rsidR="00F234F4">
        <w:rPr>
          <w:rFonts w:ascii="Times New Roman" w:hAnsi="Times New Roman" w:cs="Times New Roman"/>
          <w:color w:val="000000"/>
          <w:sz w:val="24"/>
          <w:szCs w:val="24"/>
        </w:rPr>
        <w:t>6.2.</w:t>
      </w:r>
      <w:r w:rsidR="00F234F4">
        <w:rPr>
          <w:rFonts w:ascii="Times New Roman" w:hAnsi="Times New Roman" w:cs="Times New Roman"/>
          <w:color w:val="000000"/>
          <w:sz w:val="24"/>
          <w:szCs w:val="24"/>
        </w:rPr>
        <w:t>4</w:t>
      </w:r>
      <w:r w:rsidR="00F234F4">
        <w:rPr>
          <w:rFonts w:ascii="Times New Roman" w:hAnsi="Times New Roman" w:cs="Times New Roman"/>
          <w:color w:val="000000"/>
          <w:sz w:val="24"/>
          <w:szCs w:val="24"/>
        </w:rPr>
        <w:t>.</w:t>
      </w:r>
      <w:r w:rsidR="00F234F4">
        <w:rPr>
          <w:rFonts w:ascii="Times New Roman" w:hAnsi="Times New Roman" w:cs="Times New Roman"/>
          <w:color w:val="000000"/>
          <w:sz w:val="24"/>
          <w:szCs w:val="24"/>
        </w:rPr>
        <w:t xml:space="preserve">, </w:t>
      </w:r>
      <w:r>
        <w:rPr>
          <w:rFonts w:ascii="Times New Roman" w:hAnsi="Times New Roman" w:cs="Times New Roman"/>
          <w:color w:val="000000"/>
          <w:sz w:val="24"/>
          <w:szCs w:val="24"/>
        </w:rPr>
        <w:t>6.2.5., 6.3.-6.6.</w:t>
      </w:r>
      <w:r w:rsidRPr="00920379">
        <w:rPr>
          <w:rFonts w:ascii="Times New Roman" w:hAnsi="Times New Roman" w:cs="Times New Roman"/>
          <w:color w:val="000000"/>
          <w:sz w:val="24"/>
          <w:szCs w:val="24"/>
        </w:rPr>
        <w:t xml:space="preserve"> </w:t>
      </w:r>
      <w:r w:rsidRPr="00331C15">
        <w:rPr>
          <w:rFonts w:ascii="Times New Roman" w:hAnsi="Times New Roman" w:cs="Times New Roman"/>
          <w:color w:val="000000"/>
          <w:sz w:val="24"/>
          <w:szCs w:val="24"/>
        </w:rPr>
        <w:t xml:space="preserve">Opisu przedmiotu zamówienia, </w:t>
      </w:r>
      <w:r w:rsidRPr="00331C15">
        <w:rPr>
          <w:rFonts w:ascii="Times New Roman" w:hAnsi="Times New Roman" w:cs="Times New Roman"/>
          <w:sz w:val="24"/>
          <w:szCs w:val="24"/>
        </w:rPr>
        <w:t>na okres</w:t>
      </w:r>
      <w:r w:rsidRPr="00331C15">
        <w:rPr>
          <w:rFonts w:ascii="Times New Roman" w:hAnsi="Times New Roman" w:cs="Times New Roman"/>
          <w:color w:val="000000"/>
          <w:sz w:val="24"/>
          <w:szCs w:val="24"/>
        </w:rPr>
        <w:t xml:space="preserve"> </w:t>
      </w:r>
      <w:r>
        <w:rPr>
          <w:rFonts w:ascii="Times New Roman" w:hAnsi="Times New Roman" w:cs="Times New Roman"/>
          <w:color w:val="000000"/>
          <w:sz w:val="24"/>
          <w:szCs w:val="24"/>
        </w:rPr>
        <w:t>3 lat;</w:t>
      </w:r>
    </w:p>
    <w:p w14:paraId="5A684AE2" w14:textId="7F592D54" w:rsidR="00F234F4" w:rsidRDefault="00F234F4" w:rsidP="00F234F4">
      <w:pPr>
        <w:pStyle w:val="Akapitzlist"/>
        <w:numPr>
          <w:ilvl w:val="1"/>
          <w:numId w:val="2"/>
        </w:numPr>
        <w:spacing w:after="0" w:line="360" w:lineRule="auto"/>
        <w:jc w:val="both"/>
        <w:rPr>
          <w:rFonts w:ascii="Times New Roman" w:hAnsi="Times New Roman" w:cs="Times New Roman"/>
          <w:color w:val="000000"/>
          <w:sz w:val="24"/>
          <w:szCs w:val="24"/>
        </w:rPr>
      </w:pPr>
      <w:r w:rsidRPr="00920379">
        <w:rPr>
          <w:rFonts w:ascii="Times New Roman" w:hAnsi="Times New Roman" w:cs="Times New Roman"/>
          <w:color w:val="000000"/>
          <w:sz w:val="24"/>
          <w:szCs w:val="24"/>
        </w:rPr>
        <w:t>w zakresie pozycji 6.2.</w:t>
      </w:r>
      <w:r>
        <w:rPr>
          <w:rFonts w:ascii="Times New Roman" w:hAnsi="Times New Roman" w:cs="Times New Roman"/>
          <w:color w:val="000000"/>
          <w:sz w:val="24"/>
          <w:szCs w:val="24"/>
        </w:rPr>
        <w:t>3</w:t>
      </w:r>
      <w:r w:rsidRPr="00920379">
        <w:rPr>
          <w:rFonts w:ascii="Times New Roman" w:hAnsi="Times New Roman" w:cs="Times New Roman"/>
          <w:color w:val="000000"/>
          <w:sz w:val="24"/>
          <w:szCs w:val="24"/>
        </w:rPr>
        <w:t xml:space="preserve">. Opisu przedmiotu zamówienia, </w:t>
      </w:r>
      <w:r w:rsidRPr="00920379">
        <w:rPr>
          <w:rFonts w:ascii="Times New Roman" w:hAnsi="Times New Roman" w:cs="Times New Roman"/>
          <w:sz w:val="24"/>
          <w:szCs w:val="24"/>
        </w:rPr>
        <w:t>na okres</w:t>
      </w:r>
      <w:r w:rsidRPr="00920379">
        <w:rPr>
          <w:rFonts w:ascii="Times New Roman" w:hAnsi="Times New Roman" w:cs="Times New Roman"/>
          <w:color w:val="000000"/>
          <w:sz w:val="24"/>
          <w:szCs w:val="24"/>
        </w:rPr>
        <w:t xml:space="preserve"> </w:t>
      </w:r>
      <w:r>
        <w:rPr>
          <w:rFonts w:ascii="Times New Roman" w:hAnsi="Times New Roman" w:cs="Times New Roman"/>
          <w:color w:val="000000"/>
          <w:sz w:val="24"/>
          <w:szCs w:val="24"/>
        </w:rPr>
        <w:t>5</w:t>
      </w:r>
      <w:r w:rsidRPr="00920379">
        <w:rPr>
          <w:rFonts w:ascii="Times New Roman" w:hAnsi="Times New Roman" w:cs="Times New Roman"/>
          <w:color w:val="000000"/>
          <w:sz w:val="24"/>
          <w:szCs w:val="24"/>
        </w:rPr>
        <w:t xml:space="preserve"> lat</w:t>
      </w:r>
      <w:r>
        <w:rPr>
          <w:rFonts w:ascii="Times New Roman" w:hAnsi="Times New Roman" w:cs="Times New Roman"/>
          <w:color w:val="000000"/>
          <w:sz w:val="24"/>
          <w:szCs w:val="24"/>
        </w:rPr>
        <w:t>.</w:t>
      </w:r>
    </w:p>
    <w:p w14:paraId="2F87599F" w14:textId="1335A31F" w:rsidR="00047116" w:rsidRDefault="00047116">
      <w:pPr>
        <w:pStyle w:val="Akapitzlist"/>
        <w:numPr>
          <w:ilvl w:val="1"/>
          <w:numId w:val="2"/>
        </w:numPr>
        <w:spacing w:after="0" w:line="360" w:lineRule="auto"/>
        <w:jc w:val="both"/>
        <w:rPr>
          <w:rFonts w:ascii="Times New Roman" w:hAnsi="Times New Roman" w:cs="Times New Roman"/>
          <w:color w:val="000000"/>
          <w:sz w:val="24"/>
          <w:szCs w:val="24"/>
        </w:rPr>
      </w:pPr>
      <w:r w:rsidRPr="00920379">
        <w:rPr>
          <w:rFonts w:ascii="Times New Roman" w:hAnsi="Times New Roman" w:cs="Times New Roman"/>
          <w:color w:val="000000"/>
          <w:sz w:val="24"/>
          <w:szCs w:val="24"/>
        </w:rPr>
        <w:t xml:space="preserve">w zakresie pozycji 6.2.6. Opisu przedmiotu zamówienia, </w:t>
      </w:r>
      <w:r w:rsidRPr="00920379">
        <w:rPr>
          <w:rFonts w:ascii="Times New Roman" w:hAnsi="Times New Roman" w:cs="Times New Roman"/>
          <w:sz w:val="24"/>
          <w:szCs w:val="24"/>
        </w:rPr>
        <w:t>na okres</w:t>
      </w:r>
      <w:r w:rsidRPr="00920379">
        <w:rPr>
          <w:rFonts w:ascii="Times New Roman" w:hAnsi="Times New Roman" w:cs="Times New Roman"/>
          <w:color w:val="000000"/>
          <w:sz w:val="24"/>
          <w:szCs w:val="24"/>
        </w:rPr>
        <w:t xml:space="preserve"> 7 lat</w:t>
      </w:r>
      <w:r w:rsidR="00920379">
        <w:rPr>
          <w:rFonts w:ascii="Times New Roman" w:hAnsi="Times New Roman" w:cs="Times New Roman"/>
          <w:color w:val="000000"/>
          <w:sz w:val="24"/>
          <w:szCs w:val="24"/>
        </w:rPr>
        <w:t>.</w:t>
      </w:r>
    </w:p>
    <w:p w14:paraId="3C52FD99" w14:textId="19DD19B7" w:rsidR="00144B39" w:rsidRPr="00144B39" w:rsidRDefault="00144B39" w:rsidP="007D00E6">
      <w:pPr>
        <w:pStyle w:val="Tekstpodstawowywcity"/>
        <w:numPr>
          <w:ilvl w:val="0"/>
          <w:numId w:val="2"/>
        </w:numPr>
        <w:spacing w:after="0" w:line="360" w:lineRule="auto"/>
        <w:jc w:val="both"/>
        <w:rPr>
          <w:rFonts w:eastAsia="Calibri"/>
          <w:color w:val="000000"/>
          <w:lang w:eastAsia="en-US"/>
        </w:rPr>
      </w:pPr>
      <w:r w:rsidRPr="00144B39">
        <w:t>Akceptuję projekt umowy i w sytuacji wybrania naszej oferty zobowiązujemy się do podpisania u</w:t>
      </w:r>
      <w:r w:rsidR="001560A7">
        <w:t>mowy na warunkach zawartych w S</w:t>
      </w:r>
      <w:r w:rsidRPr="00144B39">
        <w:t>WZ, w miejscu i terminie wskazanym przez Zamawiającego.</w:t>
      </w:r>
    </w:p>
    <w:p w14:paraId="56D7A2C8" w14:textId="77777777" w:rsidR="00144B39" w:rsidRPr="00144B39" w:rsidRDefault="00144B39" w:rsidP="007D00E6">
      <w:pPr>
        <w:pStyle w:val="Tekstpodstawowywcity"/>
        <w:numPr>
          <w:ilvl w:val="0"/>
          <w:numId w:val="2"/>
        </w:numPr>
        <w:spacing w:after="0" w:line="360" w:lineRule="auto"/>
        <w:jc w:val="both"/>
        <w:rPr>
          <w:rFonts w:eastAsia="Calibri"/>
          <w:color w:val="000000"/>
          <w:lang w:eastAsia="en-US"/>
        </w:rPr>
      </w:pPr>
      <w:r w:rsidRPr="00144B39">
        <w:t>Oświadczam, iż oferowany przedmiot zamówienia jest zgodny z wymogami Zamawiającego określonymi w niniejszej SWZ, w szczególności ofertuje dostawę:</w:t>
      </w:r>
    </w:p>
    <w:p w14:paraId="298CC872" w14:textId="0BBF87CC" w:rsidR="00144B39" w:rsidRPr="00144B39" w:rsidRDefault="00144B39" w:rsidP="007D00E6">
      <w:pPr>
        <w:pStyle w:val="Tekstpodstawowywcity"/>
        <w:numPr>
          <w:ilvl w:val="1"/>
          <w:numId w:val="2"/>
        </w:numPr>
        <w:spacing w:after="0" w:line="360" w:lineRule="auto"/>
        <w:jc w:val="both"/>
        <w:rPr>
          <w:rFonts w:eastAsia="Calibri"/>
          <w:color w:val="000000"/>
          <w:lang w:eastAsia="en-US"/>
        </w:rPr>
      </w:pPr>
      <w:r w:rsidRPr="00144B39">
        <w:t xml:space="preserve">urządzenia określonego w pkt. </w:t>
      </w:r>
      <w:r w:rsidR="00047116">
        <w:t>6.1.1.</w:t>
      </w:r>
      <w:r w:rsidRPr="00144B39">
        <w:t xml:space="preserve"> Opisu przedmiotu zamówienia ………………………………………………………………………………………… </w:t>
      </w:r>
      <w:r w:rsidRPr="00144B39">
        <w:rPr>
          <w:i/>
        </w:rPr>
        <w:t>(wskazać producenta i dokładny model oferowanego urządzenia).</w:t>
      </w:r>
    </w:p>
    <w:p w14:paraId="086D2E0E" w14:textId="4DC9650A" w:rsidR="00E733CD" w:rsidRDefault="00144B39" w:rsidP="00047116">
      <w:pPr>
        <w:pStyle w:val="Tekstpodstawowywcity"/>
        <w:numPr>
          <w:ilvl w:val="1"/>
          <w:numId w:val="2"/>
        </w:numPr>
        <w:spacing w:after="0" w:line="360" w:lineRule="auto"/>
        <w:jc w:val="both"/>
      </w:pPr>
      <w:r w:rsidRPr="00144B39">
        <w:t xml:space="preserve">urządzenia określonego w pkt. </w:t>
      </w:r>
      <w:r w:rsidR="00047116">
        <w:t>6.1.2.</w:t>
      </w:r>
      <w:r w:rsidRPr="00144B39">
        <w:t xml:space="preserve"> Opisu przedmiotu zamówienia </w:t>
      </w:r>
      <w:r w:rsidR="00047116">
        <w:t>w arbitra w wersji (formie)</w:t>
      </w:r>
      <w:r w:rsidR="00E733CD">
        <w:t>*:</w:t>
      </w:r>
    </w:p>
    <w:p w14:paraId="361CA608" w14:textId="20611EE6" w:rsidR="00E733CD" w:rsidRDefault="00047116" w:rsidP="00860A72">
      <w:pPr>
        <w:pStyle w:val="Tekstpodstawowywcity"/>
        <w:numPr>
          <w:ilvl w:val="0"/>
          <w:numId w:val="33"/>
        </w:numPr>
        <w:spacing w:after="0" w:line="360" w:lineRule="auto"/>
        <w:jc w:val="both"/>
      </w:pPr>
      <w:r>
        <w:t xml:space="preserve">fizycznej platformy </w:t>
      </w:r>
      <w:r w:rsidR="00144B39" w:rsidRPr="00144B39">
        <w:t xml:space="preserve">…………………………………………………… </w:t>
      </w:r>
      <w:r w:rsidR="00144B39" w:rsidRPr="00047116">
        <w:rPr>
          <w:i/>
        </w:rPr>
        <w:t>(wskazać producenta i dokładny model oferowanego urządzenia)</w:t>
      </w:r>
      <w:r>
        <w:rPr>
          <w:i/>
        </w:rPr>
        <w:t xml:space="preserve"> / </w:t>
      </w:r>
      <w:r>
        <w:t xml:space="preserve">w wersji (formie) </w:t>
      </w:r>
    </w:p>
    <w:p w14:paraId="0AE2EC76" w14:textId="6396F37A" w:rsidR="00047116" w:rsidRDefault="00047116" w:rsidP="00860A72">
      <w:pPr>
        <w:pStyle w:val="Tekstpodstawowywcity"/>
        <w:numPr>
          <w:ilvl w:val="0"/>
          <w:numId w:val="33"/>
        </w:numPr>
        <w:spacing w:after="0" w:line="360" w:lineRule="auto"/>
        <w:jc w:val="both"/>
      </w:pPr>
      <w:r>
        <w:t xml:space="preserve">wirtualnej platformy </w:t>
      </w:r>
      <w:r w:rsidR="00E733CD">
        <w:t>…</w:t>
      </w:r>
      <w:r>
        <w:t xml:space="preserve">…………………………………………………………… </w:t>
      </w:r>
      <w:r w:rsidRPr="00331C15">
        <w:rPr>
          <w:i/>
        </w:rPr>
        <w:t xml:space="preserve">(wskazać producenta i </w:t>
      </w:r>
      <w:r>
        <w:rPr>
          <w:i/>
        </w:rPr>
        <w:t xml:space="preserve">nazwę </w:t>
      </w:r>
      <w:r w:rsidRPr="00331C15">
        <w:rPr>
          <w:i/>
        </w:rPr>
        <w:t xml:space="preserve">oferowanego </w:t>
      </w:r>
      <w:r>
        <w:rPr>
          <w:i/>
        </w:rPr>
        <w:t>oprogramowania</w:t>
      </w:r>
      <w:r w:rsidRPr="00331C15">
        <w:rPr>
          <w:i/>
        </w:rPr>
        <w:t>)</w:t>
      </w:r>
      <w:r w:rsidR="00E733CD">
        <w:rPr>
          <w:i/>
        </w:rPr>
        <w:t>.</w:t>
      </w:r>
    </w:p>
    <w:p w14:paraId="2AFB08CF" w14:textId="7D04B10F" w:rsidR="00144B39" w:rsidRPr="00860A72" w:rsidRDefault="00144B39">
      <w:pPr>
        <w:pStyle w:val="Tekstpodstawowywcity"/>
        <w:numPr>
          <w:ilvl w:val="1"/>
          <w:numId w:val="2"/>
        </w:numPr>
        <w:spacing w:after="0" w:line="360" w:lineRule="auto"/>
        <w:jc w:val="both"/>
        <w:rPr>
          <w:rFonts w:eastAsia="Calibri"/>
          <w:color w:val="000000"/>
          <w:lang w:eastAsia="en-US"/>
        </w:rPr>
      </w:pPr>
      <w:r w:rsidRPr="00144B39">
        <w:t xml:space="preserve">urządzenia określonego w pkt. </w:t>
      </w:r>
      <w:r w:rsidR="00047116">
        <w:t>6.1</w:t>
      </w:r>
      <w:r w:rsidRPr="00144B39">
        <w:t xml:space="preserve">.3. Opisu przedmiotu zamówienia ………………………………………………………………………………………… </w:t>
      </w:r>
      <w:r w:rsidRPr="00144B39">
        <w:rPr>
          <w:i/>
        </w:rPr>
        <w:t>(wskazać producenta i dokładny model oferowanego urządzenia).</w:t>
      </w:r>
    </w:p>
    <w:p w14:paraId="0F68B58C" w14:textId="689E063F" w:rsidR="00047116" w:rsidRPr="00860A72" w:rsidRDefault="00047116" w:rsidP="007D00E6">
      <w:pPr>
        <w:pStyle w:val="Tekstpodstawowywcity"/>
        <w:numPr>
          <w:ilvl w:val="1"/>
          <w:numId w:val="2"/>
        </w:numPr>
        <w:spacing w:after="0" w:line="360" w:lineRule="auto"/>
        <w:jc w:val="both"/>
        <w:rPr>
          <w:rFonts w:eastAsia="Calibri"/>
          <w:color w:val="000000"/>
          <w:lang w:eastAsia="en-US"/>
        </w:rPr>
      </w:pPr>
      <w:r w:rsidRPr="00144B39">
        <w:t xml:space="preserve">urządzenia określonego w pkt. </w:t>
      </w:r>
      <w:r>
        <w:t>6.2</w:t>
      </w:r>
      <w:r w:rsidRPr="00144B39">
        <w:t>.</w:t>
      </w:r>
      <w:r>
        <w:t>4</w:t>
      </w:r>
      <w:r w:rsidRPr="00144B39">
        <w:t xml:space="preserve">. Opisu przedmiotu zamówienia ………………………………………………………………………………………… </w:t>
      </w:r>
      <w:r w:rsidRPr="00144B39">
        <w:rPr>
          <w:i/>
        </w:rPr>
        <w:t>(wskazać producenta i dokładny model oferowanego urządzenia).</w:t>
      </w:r>
    </w:p>
    <w:p w14:paraId="116298CC" w14:textId="19922D29" w:rsidR="00047116" w:rsidRPr="00860A72" w:rsidRDefault="00047116" w:rsidP="007D00E6">
      <w:pPr>
        <w:pStyle w:val="Tekstpodstawowywcity"/>
        <w:numPr>
          <w:ilvl w:val="1"/>
          <w:numId w:val="2"/>
        </w:numPr>
        <w:spacing w:after="0" w:line="360" w:lineRule="auto"/>
        <w:jc w:val="both"/>
        <w:rPr>
          <w:rFonts w:eastAsia="Calibri"/>
          <w:color w:val="000000"/>
          <w:lang w:eastAsia="en-US"/>
        </w:rPr>
      </w:pPr>
      <w:r w:rsidRPr="00144B39">
        <w:t xml:space="preserve">urządzenia określonego w pkt. </w:t>
      </w:r>
      <w:r>
        <w:t>6.2</w:t>
      </w:r>
      <w:r w:rsidRPr="00144B39">
        <w:t>.</w:t>
      </w:r>
      <w:r>
        <w:t>5</w:t>
      </w:r>
      <w:r w:rsidRPr="00144B39">
        <w:t xml:space="preserve">. Opisu przedmiotu zamówienia ………………………………………………………………………………………… </w:t>
      </w:r>
      <w:r w:rsidRPr="00144B39">
        <w:rPr>
          <w:i/>
        </w:rPr>
        <w:t>(wskazać producenta i dokładny model oferowanego urządzenia).</w:t>
      </w:r>
    </w:p>
    <w:p w14:paraId="17DB3485" w14:textId="241A9103" w:rsidR="00047116" w:rsidRPr="00860A72" w:rsidRDefault="00047116" w:rsidP="007D00E6">
      <w:pPr>
        <w:pStyle w:val="Tekstpodstawowywcity"/>
        <w:numPr>
          <w:ilvl w:val="1"/>
          <w:numId w:val="2"/>
        </w:numPr>
        <w:spacing w:after="0" w:line="360" w:lineRule="auto"/>
        <w:jc w:val="both"/>
        <w:rPr>
          <w:rFonts w:eastAsia="Calibri"/>
          <w:color w:val="000000"/>
          <w:lang w:eastAsia="en-US"/>
        </w:rPr>
      </w:pPr>
      <w:r w:rsidRPr="00144B39">
        <w:t xml:space="preserve">urządzenia określonego w pkt. </w:t>
      </w:r>
      <w:r>
        <w:t>6.2.6</w:t>
      </w:r>
      <w:r w:rsidRPr="00144B39">
        <w:t>.</w:t>
      </w:r>
      <w:r>
        <w:t>1.</w:t>
      </w:r>
      <w:r w:rsidRPr="00144B39">
        <w:t xml:space="preserve"> Opisu przedmiotu zamówienia ………………………………………………………………………………………… </w:t>
      </w:r>
      <w:r w:rsidRPr="00144B39">
        <w:rPr>
          <w:i/>
        </w:rPr>
        <w:t>(wskazać producenta i dokładny model oferowanego urządzenia).</w:t>
      </w:r>
    </w:p>
    <w:p w14:paraId="1720CDEC" w14:textId="61A7B62C" w:rsidR="00047116" w:rsidRPr="00144B39" w:rsidRDefault="00047116" w:rsidP="007D00E6">
      <w:pPr>
        <w:pStyle w:val="Tekstpodstawowywcity"/>
        <w:numPr>
          <w:ilvl w:val="1"/>
          <w:numId w:val="2"/>
        </w:numPr>
        <w:spacing w:after="0" w:line="360" w:lineRule="auto"/>
        <w:jc w:val="both"/>
        <w:rPr>
          <w:rFonts w:eastAsia="Calibri"/>
          <w:color w:val="000000"/>
          <w:lang w:eastAsia="en-US"/>
        </w:rPr>
      </w:pPr>
      <w:r w:rsidRPr="00144B39">
        <w:t xml:space="preserve">urządzenia określonego w pkt. </w:t>
      </w:r>
      <w:r>
        <w:t>6.2.6</w:t>
      </w:r>
      <w:r w:rsidRPr="00144B39">
        <w:t>.</w:t>
      </w:r>
      <w:r>
        <w:t>2.</w:t>
      </w:r>
      <w:r w:rsidRPr="00144B39">
        <w:t xml:space="preserve"> Opisu przedmiotu zamówienia ………………………………………………………………………………………… </w:t>
      </w:r>
      <w:r w:rsidRPr="00144B39">
        <w:rPr>
          <w:i/>
        </w:rPr>
        <w:t>(wskazać producenta i dokładny model oferowanego urządzenia).</w:t>
      </w:r>
    </w:p>
    <w:p w14:paraId="0F85916C" w14:textId="77777777" w:rsidR="00144B39" w:rsidRPr="00144B39" w:rsidRDefault="00144B39" w:rsidP="007D00E6">
      <w:pPr>
        <w:pStyle w:val="Tekstpodstawowywcity"/>
        <w:numPr>
          <w:ilvl w:val="0"/>
          <w:numId w:val="2"/>
        </w:numPr>
        <w:spacing w:after="0" w:line="360" w:lineRule="auto"/>
        <w:jc w:val="both"/>
        <w:rPr>
          <w:rFonts w:eastAsia="Calibri"/>
          <w:color w:val="000000"/>
          <w:lang w:eastAsia="en-US"/>
        </w:rPr>
      </w:pPr>
      <w:r w:rsidRPr="00144B39">
        <w:lastRenderedPageBreak/>
        <w:t xml:space="preserve">Oświadczam, że załączone do oferty dokumenty opisują stan prawny i faktyczny, aktualny na dzień otwarcia ofert. </w:t>
      </w:r>
    </w:p>
    <w:p w14:paraId="12289EEC" w14:textId="38097BB8" w:rsidR="00144B39" w:rsidRPr="00144B39" w:rsidRDefault="00144B39" w:rsidP="007D00E6">
      <w:pPr>
        <w:pStyle w:val="Tekstpodstawowywcity"/>
        <w:numPr>
          <w:ilvl w:val="0"/>
          <w:numId w:val="2"/>
        </w:numPr>
        <w:spacing w:after="0" w:line="360" w:lineRule="auto"/>
        <w:jc w:val="both"/>
        <w:rPr>
          <w:rFonts w:eastAsia="Calibri"/>
          <w:color w:val="000000"/>
          <w:lang w:eastAsia="en-US"/>
        </w:rPr>
      </w:pPr>
      <w:r w:rsidRPr="00144B39">
        <w:t>Informacje stanowiące tajemnicę Wykonawcy znajdują się na następujących stronach oferty:……………………………………………</w:t>
      </w:r>
      <w:r w:rsidR="00E733CD">
        <w:t>……</w:t>
      </w:r>
      <w:r w:rsidRPr="00144B39">
        <w:t>……………………………………………………………………………. do, których tylko Zamawiający ma możliwość wglądu.</w:t>
      </w:r>
    </w:p>
    <w:p w14:paraId="3B659089" w14:textId="77777777" w:rsidR="00144B39" w:rsidRPr="00144B39" w:rsidRDefault="00144B39" w:rsidP="007D00E6">
      <w:pPr>
        <w:pStyle w:val="Tekstpodstawowywcity"/>
        <w:numPr>
          <w:ilvl w:val="0"/>
          <w:numId w:val="2"/>
        </w:numPr>
        <w:spacing w:after="0" w:line="360" w:lineRule="auto"/>
        <w:jc w:val="both"/>
        <w:rPr>
          <w:rFonts w:eastAsia="Calibri"/>
          <w:color w:val="000000"/>
          <w:lang w:eastAsia="en-US"/>
        </w:rPr>
      </w:pPr>
      <w:r w:rsidRPr="00144B39">
        <w:t>Oświadczam, że:</w:t>
      </w:r>
    </w:p>
    <w:p w14:paraId="4266B894" w14:textId="77777777" w:rsidR="00144B39" w:rsidRPr="00144B39" w:rsidRDefault="00144B39" w:rsidP="007D00E6">
      <w:pPr>
        <w:pStyle w:val="Tekstpodstawowywcity"/>
        <w:numPr>
          <w:ilvl w:val="1"/>
          <w:numId w:val="2"/>
        </w:numPr>
        <w:spacing w:after="0" w:line="360" w:lineRule="auto"/>
        <w:ind w:left="851" w:hanging="567"/>
        <w:jc w:val="both"/>
        <w:rPr>
          <w:rFonts w:eastAsia="Calibri"/>
          <w:color w:val="000000"/>
          <w:lang w:eastAsia="en-US"/>
        </w:rPr>
      </w:pPr>
      <w:r w:rsidRPr="00144B39">
        <w:t>Realizację przedmiotu zamówienia zamierzam wykonać sam*</w:t>
      </w:r>
    </w:p>
    <w:p w14:paraId="79C3D350" w14:textId="77777777" w:rsidR="00144B39" w:rsidRPr="00144B39" w:rsidRDefault="00144B39" w:rsidP="007D00E6">
      <w:pPr>
        <w:pStyle w:val="Tekstpodstawowywcity"/>
        <w:numPr>
          <w:ilvl w:val="1"/>
          <w:numId w:val="2"/>
        </w:numPr>
        <w:spacing w:after="0" w:line="360" w:lineRule="auto"/>
        <w:ind w:left="851" w:hanging="567"/>
        <w:jc w:val="both"/>
        <w:rPr>
          <w:rFonts w:eastAsia="Calibri"/>
          <w:color w:val="000000"/>
          <w:lang w:eastAsia="en-US"/>
        </w:rPr>
      </w:pPr>
      <w:r w:rsidRPr="00144B39">
        <w:t>Realizację przedmiotu zamówienia zamierzam wykonać sam oraz przy użyciu podwykonawców. Zakres przedmiotu zamówienia jaki planuje powierzyć podwykonawcom (podać pełną nazwę/firmę, adres, a także w zależności od podmiotu: NIP/PESEL, KRS/CEiDG oraz precyzyjne określić powierzaną część zamówienia): …………………………………………………………………………………………………………………………………………………………………………………*</w:t>
      </w:r>
    </w:p>
    <w:p w14:paraId="688EA430" w14:textId="77777777" w:rsidR="00144B39" w:rsidRPr="00144B39" w:rsidRDefault="00144B39" w:rsidP="00144B39">
      <w:pPr>
        <w:pStyle w:val="Tekstpodstawowywcity"/>
        <w:spacing w:after="0" w:line="360" w:lineRule="auto"/>
        <w:ind w:left="851"/>
        <w:jc w:val="both"/>
        <w:rPr>
          <w:rFonts w:eastAsia="Calibri"/>
          <w:color w:val="000000"/>
          <w:lang w:eastAsia="en-US"/>
        </w:rPr>
      </w:pPr>
      <w:r w:rsidRPr="00144B39">
        <w:t>W sytuacji nie wykreślenia / zaznaczenia żadnej z powyższych opcji, Zamawiający uzna, że Wykonawca wykonuje przedmiot bez udziału podwykonawców.</w:t>
      </w:r>
    </w:p>
    <w:p w14:paraId="433DB6A7" w14:textId="77777777" w:rsidR="00144B39" w:rsidRPr="00144B39" w:rsidRDefault="00144B39" w:rsidP="007D00E6">
      <w:pPr>
        <w:pStyle w:val="Tekstpodstawowywcity"/>
        <w:numPr>
          <w:ilvl w:val="0"/>
          <w:numId w:val="2"/>
        </w:numPr>
        <w:spacing w:after="0" w:line="360" w:lineRule="auto"/>
        <w:jc w:val="both"/>
      </w:pPr>
      <w:r w:rsidRPr="00144B39">
        <w:t>Wykonawca oświadcza, że jest:</w:t>
      </w:r>
    </w:p>
    <w:p w14:paraId="3195101E" w14:textId="77777777" w:rsidR="00144B39" w:rsidRPr="00144B39" w:rsidRDefault="00144B39" w:rsidP="007D00E6">
      <w:pPr>
        <w:pStyle w:val="Tekstpodstawowywcity"/>
        <w:numPr>
          <w:ilvl w:val="1"/>
          <w:numId w:val="2"/>
        </w:numPr>
        <w:spacing w:after="0" w:line="360" w:lineRule="auto"/>
        <w:ind w:left="851" w:hanging="567"/>
        <w:jc w:val="both"/>
      </w:pPr>
      <w:r w:rsidRPr="00144B39">
        <w:t>mikroprzedsiębiorstwem (przedsiębiorstwo, które zatrudnia mniej niż 10 osób i którego roczny obrót lub roczna suma bilansowa nie przekracza 2 milionów EUR);*</w:t>
      </w:r>
    </w:p>
    <w:p w14:paraId="3E981482" w14:textId="77777777" w:rsidR="00144B39" w:rsidRPr="00144B39" w:rsidRDefault="00144B39" w:rsidP="007D00E6">
      <w:pPr>
        <w:pStyle w:val="Tekstpodstawowywcity"/>
        <w:numPr>
          <w:ilvl w:val="1"/>
          <w:numId w:val="2"/>
        </w:numPr>
        <w:spacing w:after="0" w:line="360" w:lineRule="auto"/>
        <w:ind w:left="851" w:hanging="567"/>
        <w:jc w:val="both"/>
      </w:pPr>
      <w:r w:rsidRPr="00144B39">
        <w:t>małym przedsiębiorstwem (przedsiębiorstwo, które zatrudnia mniej niż 50 osób i którego roczny obrót lub roczna suma bilansowa nie przekracza 10 milionów EUR);*</w:t>
      </w:r>
    </w:p>
    <w:p w14:paraId="6B578F3F" w14:textId="77777777" w:rsidR="00144B39" w:rsidRPr="00144B39" w:rsidRDefault="00144B39" w:rsidP="007D00E6">
      <w:pPr>
        <w:pStyle w:val="Tekstpodstawowywcity"/>
        <w:numPr>
          <w:ilvl w:val="1"/>
          <w:numId w:val="2"/>
        </w:numPr>
        <w:spacing w:after="0" w:line="360" w:lineRule="auto"/>
        <w:ind w:left="851" w:hanging="567"/>
        <w:jc w:val="both"/>
      </w:pPr>
      <w:r w:rsidRPr="00144B39">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191F63CB" w14:textId="77777777" w:rsidR="00144B39" w:rsidRPr="00144B39" w:rsidRDefault="00144B39" w:rsidP="007D00E6">
      <w:pPr>
        <w:pStyle w:val="Tekstpodstawowywcity"/>
        <w:numPr>
          <w:ilvl w:val="1"/>
          <w:numId w:val="2"/>
        </w:numPr>
        <w:spacing w:after="0" w:line="360" w:lineRule="auto"/>
        <w:ind w:left="851" w:hanging="567"/>
        <w:jc w:val="both"/>
      </w:pPr>
      <w:r w:rsidRPr="00144B39">
        <w:t xml:space="preserve">innym niż ww.* </w:t>
      </w:r>
    </w:p>
    <w:p w14:paraId="6444189E" w14:textId="77777777" w:rsidR="00144B39" w:rsidRPr="00144B39" w:rsidRDefault="00144B39" w:rsidP="007D00E6">
      <w:pPr>
        <w:pStyle w:val="Tekstpodstawowywcity"/>
        <w:numPr>
          <w:ilvl w:val="0"/>
          <w:numId w:val="2"/>
        </w:numPr>
        <w:spacing w:after="0" w:line="360" w:lineRule="auto"/>
        <w:jc w:val="both"/>
      </w:pPr>
      <w:r w:rsidRPr="00144B39">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70964E0A" w14:textId="77777777" w:rsidR="00144B39" w:rsidRPr="00144B39" w:rsidRDefault="00144B39" w:rsidP="007D00E6">
      <w:pPr>
        <w:pStyle w:val="Tekstpodstawowywcity"/>
        <w:numPr>
          <w:ilvl w:val="0"/>
          <w:numId w:val="2"/>
        </w:numPr>
        <w:spacing w:after="0" w:line="360" w:lineRule="auto"/>
      </w:pPr>
      <w:r w:rsidRPr="00144B39">
        <w:t>Załącznikami do niniejszej oferty stanowiącą jej integralną część są:</w:t>
      </w:r>
    </w:p>
    <w:tbl>
      <w:tblPr>
        <w:tblW w:w="9210" w:type="dxa"/>
        <w:tblInd w:w="212" w:type="dxa"/>
        <w:tblCellMar>
          <w:left w:w="70" w:type="dxa"/>
          <w:right w:w="70" w:type="dxa"/>
        </w:tblCellMar>
        <w:tblLook w:val="04A0" w:firstRow="1" w:lastRow="0" w:firstColumn="1" w:lastColumn="0" w:noHBand="0" w:noVBand="1"/>
      </w:tblPr>
      <w:tblGrid>
        <w:gridCol w:w="4390"/>
        <w:gridCol w:w="4820"/>
      </w:tblGrid>
      <w:tr w:rsidR="00144B39" w:rsidRPr="00144B39" w14:paraId="734703AB" w14:textId="77777777" w:rsidTr="00794CE1">
        <w:tc>
          <w:tcPr>
            <w:tcW w:w="4390" w:type="dxa"/>
            <w:hideMark/>
          </w:tcPr>
          <w:p w14:paraId="513CC0C8" w14:textId="77777777" w:rsidR="00144B39" w:rsidRPr="00144B39" w:rsidRDefault="00144B39" w:rsidP="007D00E6">
            <w:pPr>
              <w:pStyle w:val="Tekstpodstawowywcity2"/>
              <w:numPr>
                <w:ilvl w:val="3"/>
                <w:numId w:val="3"/>
              </w:numPr>
              <w:tabs>
                <w:tab w:val="num" w:pos="540"/>
                <w:tab w:val="num" w:pos="1620"/>
              </w:tabs>
              <w:spacing w:after="0" w:line="360" w:lineRule="auto"/>
              <w:ind w:left="360"/>
              <w:jc w:val="both"/>
            </w:pPr>
            <w:r w:rsidRPr="00144B39">
              <w:t>………………………………………</w:t>
            </w:r>
          </w:p>
          <w:p w14:paraId="35DCF45D" w14:textId="77777777" w:rsidR="00144B39" w:rsidRPr="00144B39" w:rsidRDefault="00144B39" w:rsidP="007D00E6">
            <w:pPr>
              <w:pStyle w:val="Tekstpodstawowywcity2"/>
              <w:numPr>
                <w:ilvl w:val="3"/>
                <w:numId w:val="3"/>
              </w:numPr>
              <w:tabs>
                <w:tab w:val="num" w:pos="540"/>
                <w:tab w:val="num" w:pos="1620"/>
              </w:tabs>
              <w:spacing w:after="0" w:line="360" w:lineRule="auto"/>
              <w:ind w:left="360"/>
              <w:jc w:val="both"/>
            </w:pPr>
            <w:r w:rsidRPr="00144B39">
              <w:t>………………………………………</w:t>
            </w:r>
          </w:p>
          <w:p w14:paraId="78976395" w14:textId="1CDCE200" w:rsidR="00144B39" w:rsidRPr="00144B39" w:rsidRDefault="00144B39" w:rsidP="007D00E6">
            <w:pPr>
              <w:pStyle w:val="Tekstpodstawowywcity2"/>
              <w:numPr>
                <w:ilvl w:val="3"/>
                <w:numId w:val="3"/>
              </w:numPr>
              <w:tabs>
                <w:tab w:val="num" w:pos="540"/>
                <w:tab w:val="num" w:pos="1620"/>
              </w:tabs>
              <w:spacing w:after="0" w:line="360" w:lineRule="auto"/>
              <w:ind w:left="360"/>
              <w:jc w:val="both"/>
            </w:pPr>
            <w:r w:rsidRPr="00144B39">
              <w:lastRenderedPageBreak/>
              <w:t>………………………………………</w:t>
            </w:r>
          </w:p>
        </w:tc>
        <w:tc>
          <w:tcPr>
            <w:tcW w:w="4820" w:type="dxa"/>
            <w:hideMark/>
          </w:tcPr>
          <w:p w14:paraId="022D5227" w14:textId="77777777" w:rsidR="00144B39" w:rsidRPr="00144B39" w:rsidRDefault="00144B39" w:rsidP="007D00E6">
            <w:pPr>
              <w:pStyle w:val="Tekstpodstawowywcity2"/>
              <w:numPr>
                <w:ilvl w:val="3"/>
                <w:numId w:val="3"/>
              </w:numPr>
              <w:tabs>
                <w:tab w:val="num" w:pos="400"/>
                <w:tab w:val="num" w:pos="470"/>
              </w:tabs>
              <w:spacing w:after="0" w:line="360" w:lineRule="auto"/>
              <w:ind w:left="360"/>
              <w:jc w:val="both"/>
            </w:pPr>
            <w:r w:rsidRPr="00144B39">
              <w:lastRenderedPageBreak/>
              <w:t>………………………………………</w:t>
            </w:r>
          </w:p>
          <w:p w14:paraId="1FB5648F" w14:textId="2BC71E2E" w:rsidR="00144B39" w:rsidRPr="00144B39" w:rsidRDefault="00144B39" w:rsidP="007D00E6">
            <w:pPr>
              <w:pStyle w:val="Tekstpodstawowywcity2"/>
              <w:numPr>
                <w:ilvl w:val="3"/>
                <w:numId w:val="3"/>
              </w:numPr>
              <w:tabs>
                <w:tab w:val="num" w:pos="400"/>
                <w:tab w:val="num" w:pos="470"/>
              </w:tabs>
              <w:spacing w:after="0" w:line="360" w:lineRule="auto"/>
              <w:ind w:left="360"/>
              <w:jc w:val="both"/>
            </w:pPr>
            <w:r w:rsidRPr="00144B39">
              <w:t>………………………………………</w:t>
            </w:r>
          </w:p>
          <w:p w14:paraId="0CDF72E2" w14:textId="77777777" w:rsidR="00144B39" w:rsidRPr="00144B39" w:rsidRDefault="00144B39" w:rsidP="007D00E6">
            <w:pPr>
              <w:pStyle w:val="Tekstpodstawowywcity2"/>
              <w:numPr>
                <w:ilvl w:val="3"/>
                <w:numId w:val="3"/>
              </w:numPr>
              <w:tabs>
                <w:tab w:val="num" w:pos="400"/>
                <w:tab w:val="num" w:pos="470"/>
              </w:tabs>
              <w:spacing w:after="0" w:line="360" w:lineRule="auto"/>
              <w:ind w:left="360"/>
              <w:jc w:val="both"/>
            </w:pPr>
            <w:r w:rsidRPr="00144B39">
              <w:lastRenderedPageBreak/>
              <w:t>………………………………………</w:t>
            </w:r>
          </w:p>
        </w:tc>
      </w:tr>
    </w:tbl>
    <w:p w14:paraId="5D6D046B" w14:textId="77777777" w:rsidR="00144B39" w:rsidRPr="00144B39" w:rsidRDefault="00144B39" w:rsidP="00144B39">
      <w:pPr>
        <w:spacing w:after="0" w:line="360" w:lineRule="auto"/>
        <w:rPr>
          <w:rFonts w:ascii="Times New Roman" w:hAnsi="Times New Roman" w:cs="Times New Roman"/>
          <w:sz w:val="24"/>
          <w:szCs w:val="24"/>
        </w:rPr>
      </w:pPr>
      <w:r w:rsidRPr="00144B39">
        <w:rPr>
          <w:rFonts w:ascii="Times New Roman" w:hAnsi="Times New Roman" w:cs="Times New Roman"/>
          <w:sz w:val="24"/>
          <w:szCs w:val="24"/>
        </w:rPr>
        <w:lastRenderedPageBreak/>
        <w:t>Oferta wraz z załącznikami składa się z ………… kolejno ponumerowanych stron/kartek*.</w:t>
      </w:r>
    </w:p>
    <w:p w14:paraId="52F6057E" w14:textId="77777777" w:rsidR="00144B39" w:rsidRPr="00775AEA" w:rsidRDefault="00144B39" w:rsidP="00144B39">
      <w:pPr>
        <w:spacing w:after="0" w:line="240" w:lineRule="auto"/>
        <w:jc w:val="both"/>
        <w:rPr>
          <w:rFonts w:ascii="Times New Roman" w:hAnsi="Times New Roman" w:cs="Times New Roman"/>
          <w:sz w:val="20"/>
          <w:szCs w:val="20"/>
        </w:rPr>
      </w:pPr>
      <w:r w:rsidRPr="00775AEA">
        <w:rPr>
          <w:rFonts w:ascii="Times New Roman" w:hAnsi="Times New Roman" w:cs="Times New Roman"/>
          <w:sz w:val="20"/>
          <w:szCs w:val="20"/>
        </w:rPr>
        <w:t xml:space="preserve">* niepotrzebne skreślić. </w:t>
      </w:r>
    </w:p>
    <w:p w14:paraId="54640797" w14:textId="2ACC0EEE" w:rsidR="00F43702" w:rsidRDefault="00144B39" w:rsidP="00394B47">
      <w:pPr>
        <w:spacing w:after="0" w:line="240" w:lineRule="auto"/>
        <w:jc w:val="both"/>
        <w:rPr>
          <w:rFonts w:ascii="Times New Roman" w:hAnsi="Times New Roman" w:cs="Times New Roman"/>
          <w:sz w:val="24"/>
          <w:szCs w:val="24"/>
        </w:rPr>
      </w:pPr>
      <w:r w:rsidRPr="00775AEA">
        <w:rPr>
          <w:rFonts w:ascii="Times New Roman" w:hAnsi="Times New Roman" w:cs="Times New Roman"/>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r w:rsidR="00F43702">
        <w:rPr>
          <w:rFonts w:ascii="Times New Roman" w:hAnsi="Times New Roman" w:cs="Times New Roman"/>
          <w:sz w:val="24"/>
          <w:szCs w:val="24"/>
        </w:rPr>
        <w:br w:type="page"/>
      </w:r>
    </w:p>
    <w:p w14:paraId="46629FC1" w14:textId="5097862E" w:rsidR="00414B23" w:rsidRPr="00414B23" w:rsidRDefault="00414B23" w:rsidP="00414B23">
      <w:pPr>
        <w:spacing w:after="0" w:line="240" w:lineRule="auto"/>
        <w:jc w:val="right"/>
        <w:rPr>
          <w:rFonts w:ascii="Times New Roman" w:hAnsi="Times New Roman" w:cs="Times New Roman"/>
          <w:color w:val="000000"/>
          <w:sz w:val="24"/>
          <w:szCs w:val="24"/>
        </w:rPr>
      </w:pPr>
      <w:r w:rsidRPr="00414B23">
        <w:rPr>
          <w:rFonts w:ascii="Times New Roman" w:hAnsi="Times New Roman" w:cs="Times New Roman"/>
          <w:color w:val="000000"/>
          <w:sz w:val="24"/>
          <w:szCs w:val="24"/>
        </w:rPr>
        <w:lastRenderedPageBreak/>
        <w:t>Załącznik nr 3</w:t>
      </w:r>
    </w:p>
    <w:p w14:paraId="270A267A" w14:textId="77777777" w:rsidR="00F43702" w:rsidRPr="00F43702" w:rsidRDefault="00F43702" w:rsidP="00F43702">
      <w:pPr>
        <w:spacing w:after="0" w:line="240" w:lineRule="auto"/>
        <w:jc w:val="center"/>
        <w:rPr>
          <w:rFonts w:ascii="Times New Roman" w:hAnsi="Times New Roman" w:cs="Times New Roman"/>
          <w:b/>
          <w:color w:val="000000"/>
          <w:sz w:val="28"/>
          <w:szCs w:val="24"/>
        </w:rPr>
      </w:pPr>
      <w:r w:rsidRPr="00F43702">
        <w:rPr>
          <w:rFonts w:ascii="Times New Roman" w:hAnsi="Times New Roman" w:cs="Times New Roman"/>
          <w:b/>
          <w:color w:val="000000"/>
          <w:sz w:val="28"/>
          <w:szCs w:val="24"/>
        </w:rPr>
        <w:t>UMOWA NR SZP…2021</w:t>
      </w:r>
    </w:p>
    <w:p w14:paraId="4B72E059" w14:textId="42D0CED2" w:rsidR="00F43702" w:rsidRPr="00F43702" w:rsidRDefault="00F43702" w:rsidP="00F43702">
      <w:pPr>
        <w:autoSpaceDE w:val="0"/>
        <w:autoSpaceDN w:val="0"/>
        <w:adjustRightInd w:val="0"/>
        <w:spacing w:after="0" w:line="240" w:lineRule="auto"/>
        <w:jc w:val="center"/>
        <w:rPr>
          <w:rFonts w:ascii="Times New Roman" w:eastAsia="TimesNewRoman" w:hAnsi="Times New Roman" w:cs="Times New Roman"/>
          <w:color w:val="000000"/>
          <w:sz w:val="20"/>
          <w:szCs w:val="24"/>
        </w:rPr>
      </w:pPr>
      <w:r w:rsidRPr="00F43702">
        <w:rPr>
          <w:rFonts w:ascii="Times New Roman" w:hAnsi="Times New Roman" w:cs="Times New Roman"/>
          <w:b/>
          <w:sz w:val="20"/>
          <w:szCs w:val="24"/>
        </w:rPr>
        <w:t>zawarta w postępowaniu prowadzonym w trybie przetargu nieograniczonego zgodnie z art. 132 ustawy Prawo zamówień publicznych (</w:t>
      </w:r>
      <w:r w:rsidR="0036272C">
        <w:rPr>
          <w:rFonts w:ascii="Times New Roman" w:hAnsi="Times New Roman" w:cs="Times New Roman"/>
          <w:b/>
          <w:sz w:val="20"/>
          <w:szCs w:val="24"/>
        </w:rPr>
        <w:t>tekst jednolity Dz. U. z 2021</w:t>
      </w:r>
      <w:r w:rsidRPr="00F43702">
        <w:rPr>
          <w:rFonts w:ascii="Times New Roman" w:hAnsi="Times New Roman" w:cs="Times New Roman"/>
          <w:b/>
          <w:sz w:val="20"/>
          <w:szCs w:val="24"/>
        </w:rPr>
        <w:t xml:space="preserve"> r. poz.</w:t>
      </w:r>
      <w:r w:rsidR="0036272C">
        <w:rPr>
          <w:rFonts w:ascii="Times New Roman" w:hAnsi="Times New Roman" w:cs="Times New Roman"/>
          <w:b/>
          <w:sz w:val="20"/>
          <w:szCs w:val="24"/>
        </w:rPr>
        <w:t xml:space="preserve"> 1129</w:t>
      </w:r>
      <w:r w:rsidRPr="00F43702">
        <w:rPr>
          <w:rFonts w:ascii="Times New Roman" w:hAnsi="Times New Roman" w:cs="Times New Roman"/>
          <w:b/>
          <w:sz w:val="20"/>
          <w:szCs w:val="24"/>
        </w:rPr>
        <w:t xml:space="preserve"> z późn. zm.)</w:t>
      </w:r>
    </w:p>
    <w:p w14:paraId="1115A1DB" w14:textId="77777777" w:rsidR="00F43702" w:rsidRPr="00047116" w:rsidRDefault="00F43702">
      <w:pPr>
        <w:autoSpaceDE w:val="0"/>
        <w:autoSpaceDN w:val="0"/>
        <w:adjustRightInd w:val="0"/>
        <w:spacing w:after="0" w:line="240" w:lineRule="auto"/>
        <w:rPr>
          <w:rFonts w:ascii="Times New Roman" w:hAnsi="Times New Roman" w:cs="Times New Roman"/>
          <w:color w:val="000000"/>
          <w:sz w:val="24"/>
          <w:szCs w:val="24"/>
        </w:rPr>
      </w:pPr>
    </w:p>
    <w:p w14:paraId="05EF1B24" w14:textId="77777777" w:rsidR="00F43702" w:rsidRPr="00047116" w:rsidRDefault="00F43702">
      <w:pPr>
        <w:autoSpaceDE w:val="0"/>
        <w:autoSpaceDN w:val="0"/>
        <w:adjustRightInd w:val="0"/>
        <w:spacing w:after="0" w:line="240" w:lineRule="auto"/>
        <w:jc w:val="both"/>
        <w:rPr>
          <w:rFonts w:ascii="Times New Roman" w:hAnsi="Times New Roman" w:cs="Times New Roman"/>
          <w:color w:val="000000"/>
          <w:sz w:val="24"/>
          <w:szCs w:val="24"/>
        </w:rPr>
      </w:pPr>
      <w:r w:rsidRPr="00047116">
        <w:rPr>
          <w:rFonts w:ascii="Times New Roman" w:hAnsi="Times New Roman" w:cs="Times New Roman"/>
          <w:color w:val="000000"/>
          <w:sz w:val="24"/>
          <w:szCs w:val="24"/>
        </w:rPr>
        <w:t xml:space="preserve">w dniu ………………… roku w Białej Podlaskiej, pomiędzy: </w:t>
      </w:r>
    </w:p>
    <w:p w14:paraId="40F0D99E" w14:textId="77777777" w:rsidR="00F43702" w:rsidRPr="00047116" w:rsidRDefault="00F43702">
      <w:pPr>
        <w:autoSpaceDE w:val="0"/>
        <w:autoSpaceDN w:val="0"/>
        <w:adjustRightInd w:val="0"/>
        <w:spacing w:after="0" w:line="240" w:lineRule="auto"/>
        <w:jc w:val="both"/>
        <w:rPr>
          <w:rFonts w:ascii="Times New Roman" w:hAnsi="Times New Roman" w:cs="Times New Roman"/>
          <w:color w:val="000000"/>
          <w:sz w:val="24"/>
          <w:szCs w:val="24"/>
        </w:rPr>
      </w:pPr>
      <w:r w:rsidRPr="00047116">
        <w:rPr>
          <w:rFonts w:ascii="Times New Roman" w:hAnsi="Times New Roman" w:cs="Times New Roman"/>
          <w:color w:val="000000"/>
          <w:sz w:val="24"/>
          <w:szCs w:val="24"/>
        </w:rPr>
        <w:t xml:space="preserve">Państwową Szkołą Wyższą im. Papieża Jana Pawła II w Białej Podlaskiej z siedzibą przy ul. Sidorskiej 95/97 w Białej Podlaskiej, NIP 537-21-31-853, zwaną w treści umowy „Zamawiającym”, reprezentowaną przez: </w:t>
      </w:r>
    </w:p>
    <w:p w14:paraId="72D95C4F" w14:textId="77777777" w:rsidR="00F43702" w:rsidRPr="00047116" w:rsidRDefault="00F43702">
      <w:pPr>
        <w:autoSpaceDE w:val="0"/>
        <w:autoSpaceDN w:val="0"/>
        <w:adjustRightInd w:val="0"/>
        <w:spacing w:after="0" w:line="240" w:lineRule="auto"/>
        <w:jc w:val="both"/>
        <w:rPr>
          <w:rFonts w:ascii="Times New Roman" w:hAnsi="Times New Roman" w:cs="Times New Roman"/>
          <w:color w:val="000000"/>
          <w:sz w:val="24"/>
          <w:szCs w:val="24"/>
        </w:rPr>
      </w:pPr>
      <w:r w:rsidRPr="00047116">
        <w:rPr>
          <w:rFonts w:ascii="Times New Roman" w:hAnsi="Times New Roman" w:cs="Times New Roman"/>
          <w:color w:val="000000"/>
          <w:sz w:val="24"/>
          <w:szCs w:val="24"/>
        </w:rPr>
        <w:t xml:space="preserve"> …………………………………….. </w:t>
      </w:r>
    </w:p>
    <w:p w14:paraId="17B741B5" w14:textId="77777777" w:rsidR="00F43702" w:rsidRPr="00047116" w:rsidRDefault="00F43702">
      <w:pPr>
        <w:autoSpaceDE w:val="0"/>
        <w:autoSpaceDN w:val="0"/>
        <w:adjustRightInd w:val="0"/>
        <w:spacing w:after="0" w:line="240" w:lineRule="auto"/>
        <w:jc w:val="both"/>
        <w:rPr>
          <w:rFonts w:ascii="Times New Roman" w:hAnsi="Times New Roman" w:cs="Times New Roman"/>
          <w:color w:val="000000"/>
          <w:sz w:val="24"/>
          <w:szCs w:val="24"/>
        </w:rPr>
      </w:pPr>
      <w:r w:rsidRPr="00047116">
        <w:rPr>
          <w:rFonts w:ascii="Times New Roman" w:hAnsi="Times New Roman" w:cs="Times New Roman"/>
          <w:color w:val="000000"/>
          <w:sz w:val="24"/>
          <w:szCs w:val="24"/>
        </w:rPr>
        <w:t xml:space="preserve">przy kontrasygnacie: </w:t>
      </w:r>
    </w:p>
    <w:p w14:paraId="6C606BBB" w14:textId="77777777" w:rsidR="00F43702" w:rsidRPr="00047116" w:rsidRDefault="00F43702">
      <w:pPr>
        <w:autoSpaceDE w:val="0"/>
        <w:autoSpaceDN w:val="0"/>
        <w:adjustRightInd w:val="0"/>
        <w:spacing w:after="0" w:line="240" w:lineRule="auto"/>
        <w:jc w:val="both"/>
        <w:rPr>
          <w:rFonts w:ascii="Times New Roman" w:hAnsi="Times New Roman" w:cs="Times New Roman"/>
          <w:color w:val="000000"/>
          <w:sz w:val="24"/>
          <w:szCs w:val="24"/>
        </w:rPr>
      </w:pPr>
      <w:r w:rsidRPr="00047116">
        <w:rPr>
          <w:rFonts w:ascii="Times New Roman" w:hAnsi="Times New Roman" w:cs="Times New Roman"/>
          <w:color w:val="000000"/>
          <w:sz w:val="24"/>
          <w:szCs w:val="24"/>
        </w:rPr>
        <w:t xml:space="preserve">……………………………………… </w:t>
      </w:r>
    </w:p>
    <w:p w14:paraId="4A11E0DD" w14:textId="77777777" w:rsidR="00F43702" w:rsidRPr="00047116" w:rsidRDefault="00F43702">
      <w:pPr>
        <w:autoSpaceDE w:val="0"/>
        <w:autoSpaceDN w:val="0"/>
        <w:adjustRightInd w:val="0"/>
        <w:spacing w:after="0" w:line="240" w:lineRule="auto"/>
        <w:jc w:val="both"/>
        <w:rPr>
          <w:rFonts w:ascii="Times New Roman" w:hAnsi="Times New Roman" w:cs="Times New Roman"/>
          <w:color w:val="000000"/>
          <w:sz w:val="24"/>
          <w:szCs w:val="24"/>
        </w:rPr>
      </w:pPr>
      <w:r w:rsidRPr="00047116">
        <w:rPr>
          <w:rFonts w:ascii="Times New Roman" w:hAnsi="Times New Roman" w:cs="Times New Roman"/>
          <w:color w:val="000000"/>
          <w:sz w:val="24"/>
          <w:szCs w:val="24"/>
        </w:rPr>
        <w:t xml:space="preserve">a ………………………………………… z siedzibą w …………………………………… przy ul. ……………………………, wpisanym do ……………………… za nr ………………… NIP …………………, REGON ………………… zwanym w treści umowy „Wykonawcą”, reprezentowanym przez: </w:t>
      </w:r>
    </w:p>
    <w:p w14:paraId="2AEC68E9" w14:textId="77777777" w:rsidR="00F43702" w:rsidRPr="00047116" w:rsidRDefault="00F43702">
      <w:pPr>
        <w:autoSpaceDE w:val="0"/>
        <w:autoSpaceDN w:val="0"/>
        <w:adjustRightInd w:val="0"/>
        <w:spacing w:after="0" w:line="240" w:lineRule="auto"/>
        <w:jc w:val="both"/>
        <w:rPr>
          <w:rFonts w:ascii="Times New Roman" w:hAnsi="Times New Roman" w:cs="Times New Roman"/>
          <w:color w:val="000000"/>
          <w:sz w:val="24"/>
          <w:szCs w:val="24"/>
        </w:rPr>
      </w:pPr>
      <w:r w:rsidRPr="00047116">
        <w:rPr>
          <w:rFonts w:ascii="Times New Roman" w:hAnsi="Times New Roman" w:cs="Times New Roman"/>
          <w:color w:val="000000"/>
          <w:sz w:val="24"/>
          <w:szCs w:val="24"/>
        </w:rPr>
        <w:t xml:space="preserve">………………………………. </w:t>
      </w:r>
    </w:p>
    <w:p w14:paraId="4A817854" w14:textId="77777777" w:rsidR="00F43702" w:rsidRPr="00047116" w:rsidRDefault="00F43702">
      <w:pPr>
        <w:autoSpaceDE w:val="0"/>
        <w:autoSpaceDN w:val="0"/>
        <w:adjustRightInd w:val="0"/>
        <w:spacing w:after="0" w:line="240" w:lineRule="auto"/>
        <w:jc w:val="both"/>
        <w:rPr>
          <w:rFonts w:ascii="Times New Roman" w:hAnsi="Times New Roman" w:cs="Times New Roman"/>
          <w:color w:val="000000"/>
          <w:sz w:val="24"/>
          <w:szCs w:val="24"/>
        </w:rPr>
      </w:pPr>
      <w:r w:rsidRPr="00047116">
        <w:rPr>
          <w:rFonts w:ascii="Times New Roman" w:hAnsi="Times New Roman" w:cs="Times New Roman"/>
          <w:color w:val="000000"/>
          <w:sz w:val="24"/>
          <w:szCs w:val="24"/>
        </w:rPr>
        <w:t>łącznie dalej zwanych Stronami.</w:t>
      </w:r>
    </w:p>
    <w:p w14:paraId="63F20581" w14:textId="77777777" w:rsidR="00F43702" w:rsidRPr="00047116" w:rsidRDefault="00F43702">
      <w:pPr>
        <w:pStyle w:val="Tekstpodstawowy"/>
        <w:spacing w:after="0"/>
        <w:rPr>
          <w:rFonts w:eastAsiaTheme="minorHAnsi"/>
          <w:color w:val="000000"/>
          <w:szCs w:val="24"/>
        </w:rPr>
      </w:pPr>
      <w:r w:rsidRPr="00047116">
        <w:rPr>
          <w:szCs w:val="24"/>
        </w:rPr>
        <w:t xml:space="preserve">Na podstawie dokonanego przez Zamawiającego wyboru oferty Wykonawcy w postępowaniu prowadzonym w trybie przetargu nieograniczonego opublikowanego w dniu …………………… pod nr ………………………… w Dzienniku Urzędowym Unii Europejskiej, </w:t>
      </w:r>
      <w:r w:rsidRPr="00047116">
        <w:rPr>
          <w:rFonts w:eastAsiaTheme="minorHAnsi"/>
          <w:color w:val="000000"/>
          <w:szCs w:val="24"/>
        </w:rPr>
        <w:t>została zawarta umowa o następującej treści:</w:t>
      </w:r>
    </w:p>
    <w:p w14:paraId="56CA21A5" w14:textId="77777777" w:rsidR="00F43702" w:rsidRPr="00047116" w:rsidRDefault="00F43702">
      <w:pPr>
        <w:spacing w:after="0" w:line="240" w:lineRule="auto"/>
        <w:jc w:val="center"/>
        <w:rPr>
          <w:rFonts w:ascii="Times New Roman" w:eastAsia="Calibri" w:hAnsi="Times New Roman" w:cs="Times New Roman"/>
          <w:b/>
          <w:bCs/>
          <w:color w:val="000000"/>
          <w:sz w:val="24"/>
          <w:szCs w:val="24"/>
        </w:rPr>
      </w:pPr>
    </w:p>
    <w:p w14:paraId="2379937B" w14:textId="77777777" w:rsidR="00F43702" w:rsidRPr="00047116" w:rsidRDefault="00F43702">
      <w:pPr>
        <w:pStyle w:val="Nagwek1"/>
        <w:numPr>
          <w:ilvl w:val="0"/>
          <w:numId w:val="0"/>
        </w:numPr>
        <w:rPr>
          <w:b w:val="0"/>
          <w:sz w:val="24"/>
          <w:szCs w:val="24"/>
        </w:rPr>
      </w:pPr>
      <w:r w:rsidRPr="00047116">
        <w:rPr>
          <w:sz w:val="24"/>
          <w:szCs w:val="24"/>
        </w:rPr>
        <w:t>Przedmiot umowy</w:t>
      </w:r>
    </w:p>
    <w:p w14:paraId="0A1B95AD" w14:textId="77777777" w:rsidR="00F43702" w:rsidRPr="00047116" w:rsidRDefault="00F43702">
      <w:pPr>
        <w:spacing w:after="0" w:line="240" w:lineRule="auto"/>
        <w:jc w:val="center"/>
        <w:rPr>
          <w:rFonts w:ascii="Times New Roman" w:hAnsi="Times New Roman" w:cs="Times New Roman"/>
          <w:b/>
          <w:bCs/>
          <w:sz w:val="24"/>
          <w:szCs w:val="24"/>
        </w:rPr>
      </w:pPr>
      <w:r w:rsidRPr="00047116">
        <w:rPr>
          <w:rFonts w:ascii="Times New Roman" w:hAnsi="Times New Roman" w:cs="Times New Roman"/>
          <w:b/>
          <w:bCs/>
          <w:sz w:val="24"/>
          <w:szCs w:val="24"/>
        </w:rPr>
        <w:t xml:space="preserve">§ 1 </w:t>
      </w:r>
    </w:p>
    <w:p w14:paraId="5F49C5F8" w14:textId="4CBE49E5" w:rsidR="00F43702" w:rsidRPr="00047116" w:rsidRDefault="00F43702" w:rsidP="00860A72">
      <w:pPr>
        <w:pStyle w:val="Akapitzlist"/>
        <w:numPr>
          <w:ilvl w:val="0"/>
          <w:numId w:val="5"/>
        </w:numPr>
        <w:tabs>
          <w:tab w:val="clear" w:pos="720"/>
        </w:tabs>
        <w:spacing w:after="0" w:line="240" w:lineRule="auto"/>
        <w:ind w:left="426"/>
        <w:jc w:val="both"/>
        <w:rPr>
          <w:rFonts w:ascii="Times New Roman" w:hAnsi="Times New Roman" w:cs="Times New Roman"/>
          <w:sz w:val="24"/>
          <w:szCs w:val="24"/>
        </w:rPr>
      </w:pPr>
      <w:r w:rsidRPr="00047116">
        <w:rPr>
          <w:rFonts w:ascii="Times New Roman" w:hAnsi="Times New Roman" w:cs="Times New Roman"/>
          <w:sz w:val="24"/>
          <w:szCs w:val="24"/>
        </w:rPr>
        <w:t xml:space="preserve">Na warunkach niniejszej umowy Zamawiający zleca a Wykonawca zobowiązuje się do </w:t>
      </w:r>
      <w:r w:rsidR="00047116" w:rsidRPr="00047116">
        <w:rPr>
          <w:rFonts w:ascii="Times New Roman" w:hAnsi="Times New Roman" w:cs="Times New Roman"/>
          <w:sz w:val="24"/>
          <w:szCs w:val="24"/>
        </w:rPr>
        <w:t xml:space="preserve">wykonania </w:t>
      </w:r>
      <w:r w:rsidR="002A64EF" w:rsidRPr="00047116">
        <w:rPr>
          <w:rFonts w:ascii="Times New Roman" w:hAnsi="Times New Roman" w:cs="Times New Roman"/>
          <w:sz w:val="24"/>
          <w:szCs w:val="24"/>
        </w:rPr>
        <w:t xml:space="preserve">rozbudowy </w:t>
      </w:r>
      <w:r w:rsidR="00A06666" w:rsidRPr="00047116">
        <w:rPr>
          <w:rFonts w:ascii="Times New Roman" w:hAnsi="Times New Roman" w:cs="Times New Roman"/>
          <w:sz w:val="24"/>
          <w:szCs w:val="24"/>
        </w:rPr>
        <w:t xml:space="preserve">bezprzewodowej sieci WLAN oraz </w:t>
      </w:r>
      <w:r w:rsidR="002A64EF" w:rsidRPr="00047116">
        <w:rPr>
          <w:rFonts w:ascii="Times New Roman" w:hAnsi="Times New Roman" w:cs="Times New Roman"/>
          <w:sz w:val="24"/>
          <w:szCs w:val="24"/>
        </w:rPr>
        <w:t>klastra wirtualizacyjnego wraz z systemem kopii zapasowych</w:t>
      </w:r>
      <w:r w:rsidRPr="00047116">
        <w:rPr>
          <w:rFonts w:ascii="Times New Roman" w:hAnsi="Times New Roman" w:cs="Times New Roman"/>
          <w:sz w:val="24"/>
          <w:szCs w:val="24"/>
        </w:rPr>
        <w:t>, szczegółowo opisane co do rodzaju w Opisie przedmiotu zamówienia (SWZ), którego kopia stanowi załącznik nr 1 do niniejszej umowy oraz zgodnie z ofertą Wykonawcy za cenę tam wskazaną, której kopia stanowi załącznik nr 2 do niniejszej umowy (przedmiot umowy). Ww. i nw. załączniki stanowią integralną część niniejszej umowy.</w:t>
      </w:r>
    </w:p>
    <w:p w14:paraId="2C3C96CF" w14:textId="77777777" w:rsidR="00F43702" w:rsidRPr="00047116" w:rsidRDefault="00F43702">
      <w:pPr>
        <w:pStyle w:val="Akapitzlist"/>
        <w:numPr>
          <w:ilvl w:val="0"/>
          <w:numId w:val="5"/>
        </w:numPr>
        <w:spacing w:after="0" w:line="240" w:lineRule="auto"/>
        <w:ind w:left="426" w:hanging="426"/>
        <w:jc w:val="both"/>
        <w:rPr>
          <w:rFonts w:ascii="Times New Roman" w:hAnsi="Times New Roman" w:cs="Times New Roman"/>
          <w:sz w:val="24"/>
          <w:szCs w:val="24"/>
        </w:rPr>
      </w:pPr>
      <w:r w:rsidRPr="00047116">
        <w:rPr>
          <w:rFonts w:ascii="Times New Roman" w:hAnsi="Times New Roman" w:cs="Times New Roman"/>
          <w:sz w:val="24"/>
          <w:szCs w:val="24"/>
        </w:rPr>
        <w:t>Wykonawca zapoznał się z warunkami realizacji niniejszej umowy, dokonał szczegółowej ich analizy oraz zapoznał się z warunkami dostawy i w związku z tym oświadczył, iż posiada uprawnienia, niezbędną wiedzę, umiejętności oraz potencjał do wykonania czynności określonych w ust. 1 niniejszego paragrafu i zobowiązuje się do ich wykonywania z należytą starannością oraz, że nie zachodzą żadne okoliczności, które mogłyby mieć wpływ na należyte wykonanie przez niego niniejszej umowy.</w:t>
      </w:r>
    </w:p>
    <w:p w14:paraId="2B724344" w14:textId="77777777" w:rsidR="00F43702" w:rsidRPr="00047116" w:rsidRDefault="00F43702">
      <w:pPr>
        <w:pStyle w:val="Akapitzlist"/>
        <w:numPr>
          <w:ilvl w:val="0"/>
          <w:numId w:val="5"/>
        </w:numPr>
        <w:spacing w:after="0" w:line="240" w:lineRule="auto"/>
        <w:ind w:left="426" w:hanging="426"/>
        <w:jc w:val="both"/>
        <w:rPr>
          <w:rFonts w:ascii="Times New Roman" w:hAnsi="Times New Roman" w:cs="Times New Roman"/>
          <w:sz w:val="24"/>
          <w:szCs w:val="24"/>
        </w:rPr>
      </w:pPr>
      <w:r w:rsidRPr="00047116">
        <w:rPr>
          <w:rFonts w:ascii="Times New Roman" w:hAnsi="Times New Roman" w:cs="Times New Roman"/>
          <w:sz w:val="24"/>
          <w:szCs w:val="24"/>
        </w:rPr>
        <w:t>Wykonawca będzie realizował przedmiot umowy, o którym mowa w ust. 1 niniejszej umowy, siłami własnymi lub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598B46CB" w14:textId="77777777" w:rsidR="00F43702" w:rsidRPr="00047116" w:rsidRDefault="00F43702">
      <w:pPr>
        <w:pStyle w:val="Nagwek1"/>
        <w:numPr>
          <w:ilvl w:val="0"/>
          <w:numId w:val="0"/>
        </w:numPr>
        <w:rPr>
          <w:sz w:val="24"/>
          <w:szCs w:val="24"/>
        </w:rPr>
      </w:pPr>
    </w:p>
    <w:p w14:paraId="4F27B156" w14:textId="77777777" w:rsidR="00F43702" w:rsidRPr="00047116" w:rsidRDefault="00F43702">
      <w:pPr>
        <w:pStyle w:val="Nagwek1"/>
        <w:numPr>
          <w:ilvl w:val="0"/>
          <w:numId w:val="0"/>
        </w:numPr>
        <w:rPr>
          <w:b w:val="0"/>
          <w:sz w:val="24"/>
          <w:szCs w:val="24"/>
        </w:rPr>
      </w:pPr>
      <w:r w:rsidRPr="00047116">
        <w:rPr>
          <w:sz w:val="24"/>
          <w:szCs w:val="24"/>
        </w:rPr>
        <w:t>Termin realizacji</w:t>
      </w:r>
    </w:p>
    <w:p w14:paraId="40CB170B" w14:textId="77777777" w:rsidR="00F43702" w:rsidRPr="00047116" w:rsidRDefault="00F43702">
      <w:pPr>
        <w:spacing w:after="0" w:line="240" w:lineRule="auto"/>
        <w:jc w:val="center"/>
        <w:rPr>
          <w:rFonts w:ascii="Times New Roman" w:hAnsi="Times New Roman" w:cs="Times New Roman"/>
          <w:b/>
          <w:bCs/>
          <w:sz w:val="24"/>
          <w:szCs w:val="24"/>
        </w:rPr>
      </w:pPr>
      <w:r w:rsidRPr="00047116">
        <w:rPr>
          <w:rFonts w:ascii="Times New Roman" w:hAnsi="Times New Roman" w:cs="Times New Roman"/>
          <w:b/>
          <w:bCs/>
          <w:sz w:val="24"/>
          <w:szCs w:val="24"/>
        </w:rPr>
        <w:t xml:space="preserve">§ 2 </w:t>
      </w:r>
    </w:p>
    <w:p w14:paraId="0FF18773" w14:textId="4C0BE41F" w:rsidR="00F43702" w:rsidRPr="00047116" w:rsidRDefault="00F43702">
      <w:pPr>
        <w:spacing w:after="0" w:line="240" w:lineRule="auto"/>
        <w:ind w:left="-30"/>
        <w:jc w:val="both"/>
        <w:rPr>
          <w:rFonts w:ascii="Times New Roman" w:hAnsi="Times New Roman" w:cs="Times New Roman"/>
          <w:sz w:val="24"/>
          <w:szCs w:val="24"/>
        </w:rPr>
      </w:pPr>
      <w:r w:rsidRPr="00047116">
        <w:rPr>
          <w:rFonts w:ascii="Times New Roman" w:hAnsi="Times New Roman" w:cs="Times New Roman"/>
          <w:sz w:val="24"/>
          <w:szCs w:val="24"/>
        </w:rPr>
        <w:t>Termin realizacji przedmiotu umowy, o którym mowa w § 1 ust. 1 nin</w:t>
      </w:r>
      <w:r w:rsidR="00A06666" w:rsidRPr="00047116">
        <w:rPr>
          <w:rFonts w:ascii="Times New Roman" w:hAnsi="Times New Roman" w:cs="Times New Roman"/>
          <w:sz w:val="24"/>
          <w:szCs w:val="24"/>
        </w:rPr>
        <w:t xml:space="preserve">iejszej umowy, Strony ustaliły </w:t>
      </w:r>
      <w:r w:rsidRPr="00047116">
        <w:rPr>
          <w:rFonts w:ascii="Times New Roman" w:hAnsi="Times New Roman" w:cs="Times New Roman"/>
          <w:sz w:val="24"/>
          <w:szCs w:val="24"/>
        </w:rPr>
        <w:t xml:space="preserve">do </w:t>
      </w:r>
      <w:r w:rsidR="0036272C" w:rsidRPr="00047116">
        <w:rPr>
          <w:rFonts w:ascii="Times New Roman" w:hAnsi="Times New Roman" w:cs="Times New Roman"/>
          <w:sz w:val="24"/>
          <w:szCs w:val="24"/>
        </w:rPr>
        <w:t>…</w:t>
      </w:r>
      <w:r w:rsidRPr="00047116">
        <w:rPr>
          <w:rFonts w:ascii="Times New Roman" w:hAnsi="Times New Roman" w:cs="Times New Roman"/>
          <w:sz w:val="24"/>
          <w:szCs w:val="24"/>
        </w:rPr>
        <w:t xml:space="preserve"> dni kalendarzowych od daty doręczenia przez Zamawiającego Wykonawcy dokumentów upoważniających do zastosowania 0% staw</w:t>
      </w:r>
      <w:r w:rsidR="00A06666" w:rsidRPr="00047116">
        <w:rPr>
          <w:rFonts w:ascii="Times New Roman" w:hAnsi="Times New Roman" w:cs="Times New Roman"/>
          <w:sz w:val="24"/>
          <w:szCs w:val="24"/>
        </w:rPr>
        <w:t>ki podatku VAT lub informacji o </w:t>
      </w:r>
      <w:r w:rsidRPr="00047116">
        <w:rPr>
          <w:rFonts w:ascii="Times New Roman" w:hAnsi="Times New Roman" w:cs="Times New Roman"/>
          <w:sz w:val="24"/>
          <w:szCs w:val="24"/>
        </w:rPr>
        <w:t>braku podstaw do zas</w:t>
      </w:r>
      <w:r w:rsidR="00A06666" w:rsidRPr="00047116">
        <w:rPr>
          <w:rFonts w:ascii="Times New Roman" w:hAnsi="Times New Roman" w:cs="Times New Roman"/>
          <w:sz w:val="24"/>
          <w:szCs w:val="24"/>
        </w:rPr>
        <w:t>tosowania 0% stawki podatku VAT.</w:t>
      </w:r>
    </w:p>
    <w:p w14:paraId="76F787AD" w14:textId="77777777" w:rsidR="00F43702" w:rsidRPr="00047116" w:rsidRDefault="00F43702">
      <w:pPr>
        <w:spacing w:after="0" w:line="240" w:lineRule="auto"/>
        <w:ind w:left="-30"/>
        <w:jc w:val="center"/>
        <w:rPr>
          <w:rFonts w:ascii="Times New Roman" w:hAnsi="Times New Roman" w:cs="Times New Roman"/>
          <w:b/>
          <w:iCs/>
          <w:sz w:val="24"/>
          <w:szCs w:val="24"/>
        </w:rPr>
      </w:pPr>
    </w:p>
    <w:p w14:paraId="111CED43" w14:textId="77777777" w:rsidR="00F43702" w:rsidRPr="00047116" w:rsidRDefault="00F43702">
      <w:pPr>
        <w:spacing w:after="0" w:line="240" w:lineRule="auto"/>
        <w:ind w:left="-30"/>
        <w:jc w:val="center"/>
        <w:rPr>
          <w:rFonts w:ascii="Times New Roman" w:hAnsi="Times New Roman" w:cs="Times New Roman"/>
          <w:b/>
          <w:iCs/>
          <w:sz w:val="24"/>
          <w:szCs w:val="24"/>
        </w:rPr>
      </w:pPr>
      <w:r w:rsidRPr="00047116">
        <w:rPr>
          <w:rFonts w:ascii="Times New Roman" w:hAnsi="Times New Roman" w:cs="Times New Roman"/>
          <w:b/>
          <w:iCs/>
          <w:sz w:val="24"/>
          <w:szCs w:val="24"/>
        </w:rPr>
        <w:t>§ 3</w:t>
      </w:r>
    </w:p>
    <w:p w14:paraId="1DC6EF18" w14:textId="5E6A3AD8" w:rsidR="00F43702" w:rsidRPr="00047116" w:rsidRDefault="00F43702">
      <w:pPr>
        <w:pStyle w:val="Akapitzlist"/>
        <w:numPr>
          <w:ilvl w:val="0"/>
          <w:numId w:val="7"/>
        </w:numPr>
        <w:spacing w:after="0" w:line="240" w:lineRule="auto"/>
        <w:jc w:val="both"/>
        <w:rPr>
          <w:rFonts w:ascii="Times New Roman" w:hAnsi="Times New Roman" w:cs="Times New Roman"/>
          <w:color w:val="000000"/>
          <w:sz w:val="24"/>
          <w:szCs w:val="24"/>
        </w:rPr>
      </w:pPr>
      <w:r w:rsidRPr="00047116">
        <w:rPr>
          <w:rFonts w:ascii="Times New Roman" w:hAnsi="Times New Roman" w:cs="Times New Roman"/>
          <w:sz w:val="24"/>
          <w:szCs w:val="24"/>
        </w:rPr>
        <w:t xml:space="preserve">Wykonawca zapewni dostawę przedmiotu umowy, o którym mowa w § 1 ust. 1 niniejszej umowy, do pomieszczeń wskazanych przez Zamawiającego </w:t>
      </w:r>
      <w:r w:rsidR="00A06666" w:rsidRPr="00047116">
        <w:rPr>
          <w:rFonts w:ascii="Times New Roman" w:hAnsi="Times New Roman" w:cs="Times New Roman"/>
          <w:color w:val="000000"/>
          <w:sz w:val="24"/>
          <w:szCs w:val="24"/>
        </w:rPr>
        <w:t>w budynkach</w:t>
      </w:r>
      <w:r w:rsidRPr="00047116">
        <w:rPr>
          <w:rFonts w:ascii="Times New Roman" w:hAnsi="Times New Roman" w:cs="Times New Roman"/>
          <w:color w:val="000000"/>
          <w:sz w:val="24"/>
          <w:szCs w:val="24"/>
        </w:rPr>
        <w:t xml:space="preserve"> przy ul. Sidor</w:t>
      </w:r>
      <w:r w:rsidR="00E2461E" w:rsidRPr="00047116">
        <w:rPr>
          <w:rFonts w:ascii="Times New Roman" w:hAnsi="Times New Roman" w:cs="Times New Roman"/>
          <w:color w:val="000000"/>
          <w:sz w:val="24"/>
          <w:szCs w:val="24"/>
        </w:rPr>
        <w:t xml:space="preserve">skiej 95/97 </w:t>
      </w:r>
      <w:r w:rsidR="00A06666" w:rsidRPr="00047116">
        <w:rPr>
          <w:rFonts w:ascii="Times New Roman" w:hAnsi="Times New Roman" w:cs="Times New Roman"/>
          <w:color w:val="000000"/>
          <w:sz w:val="24"/>
          <w:szCs w:val="24"/>
        </w:rPr>
        <w:t xml:space="preserve">i Sidorskiej 97A </w:t>
      </w:r>
      <w:r w:rsidR="00E2461E" w:rsidRPr="00047116">
        <w:rPr>
          <w:rFonts w:ascii="Times New Roman" w:hAnsi="Times New Roman" w:cs="Times New Roman"/>
          <w:color w:val="000000"/>
          <w:sz w:val="24"/>
          <w:szCs w:val="24"/>
        </w:rPr>
        <w:t xml:space="preserve">w Białej Podlaskiej </w:t>
      </w:r>
      <w:r w:rsidR="00E2461E" w:rsidRPr="00047116">
        <w:rPr>
          <w:rFonts w:ascii="Times New Roman" w:hAnsi="Times New Roman" w:cs="Times New Roman"/>
          <w:sz w:val="24"/>
          <w:szCs w:val="24"/>
        </w:rPr>
        <w:t xml:space="preserve">oraz jego rozładunek, </w:t>
      </w:r>
      <w:r w:rsidR="00A06666" w:rsidRPr="00047116">
        <w:rPr>
          <w:rFonts w:ascii="Times New Roman" w:hAnsi="Times New Roman" w:cs="Times New Roman"/>
          <w:sz w:val="24"/>
          <w:szCs w:val="24"/>
        </w:rPr>
        <w:t>instalację, konfigurację i uruchomienie</w:t>
      </w:r>
      <w:r w:rsidR="00E2461E" w:rsidRPr="00047116">
        <w:rPr>
          <w:rFonts w:ascii="Times New Roman" w:hAnsi="Times New Roman" w:cs="Times New Roman"/>
          <w:sz w:val="24"/>
          <w:szCs w:val="24"/>
        </w:rPr>
        <w:t>.</w:t>
      </w:r>
    </w:p>
    <w:p w14:paraId="73CF37B1" w14:textId="58CA0FF8" w:rsidR="00F43702" w:rsidRPr="00047116" w:rsidRDefault="00F43702">
      <w:pPr>
        <w:pStyle w:val="Akapitzlist"/>
        <w:numPr>
          <w:ilvl w:val="0"/>
          <w:numId w:val="7"/>
        </w:numPr>
        <w:spacing w:after="0" w:line="240" w:lineRule="auto"/>
        <w:jc w:val="both"/>
        <w:rPr>
          <w:rFonts w:ascii="Times New Roman" w:hAnsi="Times New Roman" w:cs="Times New Roman"/>
          <w:color w:val="000000"/>
          <w:sz w:val="24"/>
          <w:szCs w:val="24"/>
        </w:rPr>
      </w:pPr>
      <w:r w:rsidRPr="00047116">
        <w:rPr>
          <w:rFonts w:ascii="Times New Roman" w:hAnsi="Times New Roman" w:cs="Times New Roman"/>
          <w:color w:val="000000"/>
          <w:sz w:val="24"/>
          <w:szCs w:val="24"/>
        </w:rPr>
        <w:t>Dostawa</w:t>
      </w:r>
      <w:r w:rsidR="00A06666" w:rsidRPr="00047116">
        <w:rPr>
          <w:rFonts w:ascii="Times New Roman" w:hAnsi="Times New Roman" w:cs="Times New Roman"/>
          <w:color w:val="000000"/>
          <w:sz w:val="24"/>
          <w:szCs w:val="24"/>
        </w:rPr>
        <w:t xml:space="preserve">, </w:t>
      </w:r>
      <w:r w:rsidR="00A06666" w:rsidRPr="00047116">
        <w:rPr>
          <w:rFonts w:ascii="Times New Roman" w:hAnsi="Times New Roman" w:cs="Times New Roman"/>
          <w:sz w:val="24"/>
          <w:szCs w:val="24"/>
        </w:rPr>
        <w:t>rozładunek, instalacja, konfiguracja oraz uruchomienie</w:t>
      </w:r>
      <w:r w:rsidRPr="00047116">
        <w:rPr>
          <w:rFonts w:ascii="Times New Roman" w:hAnsi="Times New Roman" w:cs="Times New Roman"/>
          <w:color w:val="000000"/>
          <w:sz w:val="24"/>
          <w:szCs w:val="24"/>
        </w:rPr>
        <w:t xml:space="preserve"> przedmiotu </w:t>
      </w:r>
      <w:r w:rsidR="00A06666" w:rsidRPr="00047116">
        <w:rPr>
          <w:rFonts w:ascii="Times New Roman" w:hAnsi="Times New Roman" w:cs="Times New Roman"/>
          <w:color w:val="000000"/>
          <w:sz w:val="24"/>
          <w:szCs w:val="24"/>
        </w:rPr>
        <w:t>umowy, o </w:t>
      </w:r>
      <w:r w:rsidRPr="00047116">
        <w:rPr>
          <w:rFonts w:ascii="Times New Roman" w:hAnsi="Times New Roman" w:cs="Times New Roman"/>
          <w:color w:val="000000"/>
          <w:sz w:val="24"/>
          <w:szCs w:val="24"/>
        </w:rPr>
        <w:t>którym mowa § 1 ust 1 niniejszej umowy, odbędzie się najpóźniej do godziny 14-tej ostatniego dnia terminu wykonania określonego w § 2 niniejszej umowy.</w:t>
      </w:r>
    </w:p>
    <w:p w14:paraId="6F98888B" w14:textId="7F2FF8D1" w:rsidR="00F43702" w:rsidRPr="00047116" w:rsidRDefault="00F43702">
      <w:pPr>
        <w:pStyle w:val="Akapitzlist"/>
        <w:numPr>
          <w:ilvl w:val="0"/>
          <w:numId w:val="7"/>
        </w:numPr>
        <w:spacing w:after="0" w:line="240" w:lineRule="auto"/>
        <w:jc w:val="both"/>
        <w:rPr>
          <w:rFonts w:ascii="Times New Roman" w:hAnsi="Times New Roman" w:cs="Times New Roman"/>
          <w:color w:val="000000"/>
          <w:sz w:val="24"/>
          <w:szCs w:val="24"/>
        </w:rPr>
      </w:pPr>
      <w:r w:rsidRPr="00047116">
        <w:rPr>
          <w:rFonts w:ascii="Times New Roman" w:hAnsi="Times New Roman" w:cs="Times New Roman"/>
          <w:color w:val="000000"/>
          <w:sz w:val="24"/>
          <w:szCs w:val="24"/>
        </w:rPr>
        <w:t xml:space="preserve">Zamawiający może odmówić odbioru przedmiotu umowy, o którym mowa § 1 ust. 1 niniejszej umowy, </w:t>
      </w:r>
      <w:r w:rsidR="00A06666" w:rsidRPr="00047116">
        <w:rPr>
          <w:rFonts w:ascii="Times New Roman" w:hAnsi="Times New Roman" w:cs="Times New Roman"/>
          <w:color w:val="000000"/>
          <w:sz w:val="24"/>
          <w:szCs w:val="24"/>
        </w:rPr>
        <w:t xml:space="preserve">wykonanego </w:t>
      </w:r>
      <w:r w:rsidRPr="00047116">
        <w:rPr>
          <w:rFonts w:ascii="Times New Roman" w:hAnsi="Times New Roman" w:cs="Times New Roman"/>
          <w:color w:val="000000"/>
          <w:sz w:val="24"/>
          <w:szCs w:val="24"/>
        </w:rPr>
        <w:t>po godzinie 14-tej i przesunąć odbiór na kolejny dzień pracy, niezależnie od innych uprawnień Zamawiającego przewidzianych niniejszą umową.</w:t>
      </w:r>
    </w:p>
    <w:p w14:paraId="49BB3774" w14:textId="77777777" w:rsidR="00F43702" w:rsidRPr="00047116" w:rsidRDefault="00F43702">
      <w:pPr>
        <w:numPr>
          <w:ilvl w:val="0"/>
          <w:numId w:val="7"/>
        </w:numPr>
        <w:autoSpaceDE w:val="0"/>
        <w:autoSpaceDN w:val="0"/>
        <w:adjustRightInd w:val="0"/>
        <w:spacing w:after="0" w:line="240" w:lineRule="auto"/>
        <w:jc w:val="both"/>
        <w:rPr>
          <w:rFonts w:ascii="Times New Roman" w:eastAsia="TimesNewRoman" w:hAnsi="Times New Roman" w:cs="Times New Roman"/>
          <w:sz w:val="24"/>
          <w:szCs w:val="24"/>
        </w:rPr>
      </w:pPr>
      <w:r w:rsidRPr="00047116">
        <w:rPr>
          <w:rFonts w:ascii="Times New Roman" w:hAnsi="Times New Roman" w:cs="Times New Roman"/>
          <w:color w:val="000000"/>
          <w:sz w:val="24"/>
          <w:szCs w:val="24"/>
        </w:rPr>
        <w:t>Niebezpieczeństwo utraty czy też uszkodzenia dostarczonego przedmiotu umowy, o którym mowa § 1 ust 1 niniejszej umowy, przechodzi z Wykonawcy na Zamawiającego z chwilą protokolarnego zakończenia czynności odbioru bez uwag.</w:t>
      </w:r>
    </w:p>
    <w:p w14:paraId="2E4B39D4" w14:textId="77777777" w:rsidR="00F43702" w:rsidRPr="00047116" w:rsidRDefault="00F43702">
      <w:pPr>
        <w:spacing w:after="0" w:line="240" w:lineRule="auto"/>
        <w:jc w:val="center"/>
        <w:rPr>
          <w:rFonts w:ascii="Times New Roman" w:eastAsia="TimesNewRoman" w:hAnsi="Times New Roman" w:cs="Times New Roman"/>
          <w:b/>
          <w:sz w:val="24"/>
          <w:szCs w:val="24"/>
        </w:rPr>
      </w:pPr>
    </w:p>
    <w:p w14:paraId="16F647F2" w14:textId="77777777" w:rsidR="00F43702" w:rsidRPr="00047116" w:rsidRDefault="00F43702">
      <w:pPr>
        <w:spacing w:after="0" w:line="240" w:lineRule="auto"/>
        <w:jc w:val="center"/>
        <w:rPr>
          <w:rFonts w:ascii="Times New Roman" w:eastAsia="TimesNewRoman" w:hAnsi="Times New Roman" w:cs="Times New Roman"/>
          <w:b/>
          <w:sz w:val="24"/>
          <w:szCs w:val="24"/>
        </w:rPr>
      </w:pPr>
      <w:r w:rsidRPr="00047116">
        <w:rPr>
          <w:rFonts w:ascii="Times New Roman" w:eastAsia="TimesNewRoman" w:hAnsi="Times New Roman" w:cs="Times New Roman"/>
          <w:b/>
          <w:sz w:val="24"/>
          <w:szCs w:val="24"/>
        </w:rPr>
        <w:t>§ 4</w:t>
      </w:r>
    </w:p>
    <w:p w14:paraId="0132BECC" w14:textId="71C6F61D" w:rsidR="00F43702" w:rsidRPr="00047116" w:rsidRDefault="00F43702">
      <w:pPr>
        <w:numPr>
          <w:ilvl w:val="0"/>
          <w:numId w:val="8"/>
        </w:numPr>
        <w:autoSpaceDE w:val="0"/>
        <w:autoSpaceDN w:val="0"/>
        <w:adjustRightInd w:val="0"/>
        <w:spacing w:after="0" w:line="240" w:lineRule="auto"/>
        <w:jc w:val="both"/>
        <w:rPr>
          <w:rFonts w:ascii="Times New Roman" w:eastAsia="TimesNewRoman" w:hAnsi="Times New Roman" w:cs="Times New Roman"/>
          <w:sz w:val="24"/>
          <w:szCs w:val="24"/>
        </w:rPr>
      </w:pPr>
      <w:r w:rsidRPr="00047116">
        <w:rPr>
          <w:rFonts w:ascii="Times New Roman" w:eastAsia="TimesNewRoman" w:hAnsi="Times New Roman" w:cs="Times New Roman"/>
          <w:sz w:val="24"/>
          <w:szCs w:val="24"/>
        </w:rPr>
        <w:t>Zamawiający dokona odbioru przedmiotu umowy, o którym mowa w § 1 ust. 1 niniejszej umowy, niezwłocznie po osiągnięciu gotowości do odbioru tj. jego dostawie do wskazanych pomie</w:t>
      </w:r>
      <w:r w:rsidR="00E2461E" w:rsidRPr="00047116">
        <w:rPr>
          <w:rFonts w:ascii="Times New Roman" w:eastAsia="TimesNewRoman" w:hAnsi="Times New Roman" w:cs="Times New Roman"/>
          <w:sz w:val="24"/>
          <w:szCs w:val="24"/>
        </w:rPr>
        <w:t xml:space="preserve">szczeń Zamawiającego, </w:t>
      </w:r>
      <w:r w:rsidR="00A06666" w:rsidRPr="00047116">
        <w:rPr>
          <w:rFonts w:ascii="Times New Roman" w:hAnsi="Times New Roman" w:cs="Times New Roman"/>
          <w:sz w:val="24"/>
          <w:szCs w:val="24"/>
        </w:rPr>
        <w:t xml:space="preserve">rozładunku, instalacji, konfiguracji, uruchomieniu </w:t>
      </w:r>
      <w:r w:rsidR="00E2461E" w:rsidRPr="00047116">
        <w:rPr>
          <w:rFonts w:ascii="Times New Roman" w:hAnsi="Times New Roman" w:cs="Times New Roman"/>
          <w:sz w:val="24"/>
          <w:szCs w:val="24"/>
        </w:rPr>
        <w:t xml:space="preserve">oraz wydaniu wszystkich wymaganych </w:t>
      </w:r>
      <w:r w:rsidR="00A06666" w:rsidRPr="00047116">
        <w:rPr>
          <w:rFonts w:ascii="Times New Roman" w:hAnsi="Times New Roman" w:cs="Times New Roman"/>
          <w:sz w:val="24"/>
          <w:szCs w:val="24"/>
        </w:rPr>
        <w:t xml:space="preserve">niniejszą </w:t>
      </w:r>
      <w:r w:rsidR="00E2461E" w:rsidRPr="00047116">
        <w:rPr>
          <w:rFonts w:ascii="Times New Roman" w:hAnsi="Times New Roman" w:cs="Times New Roman"/>
          <w:sz w:val="24"/>
          <w:szCs w:val="24"/>
        </w:rPr>
        <w:t>umową dokumentów</w:t>
      </w:r>
      <w:r w:rsidR="00A06666" w:rsidRPr="00047116">
        <w:rPr>
          <w:rFonts w:ascii="Times New Roman" w:hAnsi="Times New Roman" w:cs="Times New Roman"/>
          <w:sz w:val="24"/>
          <w:szCs w:val="24"/>
        </w:rPr>
        <w:t>.</w:t>
      </w:r>
    </w:p>
    <w:p w14:paraId="12CE4E36" w14:textId="77777777" w:rsidR="00F43702" w:rsidRPr="00047116" w:rsidRDefault="00F43702">
      <w:pPr>
        <w:numPr>
          <w:ilvl w:val="0"/>
          <w:numId w:val="8"/>
        </w:numPr>
        <w:autoSpaceDE w:val="0"/>
        <w:autoSpaceDN w:val="0"/>
        <w:adjustRightInd w:val="0"/>
        <w:spacing w:after="0" w:line="240" w:lineRule="auto"/>
        <w:jc w:val="both"/>
        <w:rPr>
          <w:rFonts w:ascii="Times New Roman" w:eastAsia="TimesNewRoman" w:hAnsi="Times New Roman" w:cs="Times New Roman"/>
          <w:sz w:val="24"/>
          <w:szCs w:val="24"/>
        </w:rPr>
      </w:pPr>
      <w:r w:rsidRPr="00047116">
        <w:rPr>
          <w:rFonts w:ascii="Times New Roman" w:eastAsia="TimesNewRoman" w:hAnsi="Times New Roman" w:cs="Times New Roman"/>
          <w:sz w:val="24"/>
          <w:szCs w:val="24"/>
        </w:rPr>
        <w:t>Z czynności odbioru zostanie sporządzony protokół odbioru zawierający wszelkie ustalenia dokonane w toku odbioru, w tym oświadczenie Zamawiającego o odbiorze lub odmowie odbioru.</w:t>
      </w:r>
    </w:p>
    <w:p w14:paraId="0F9B26A4" w14:textId="77777777" w:rsidR="00F43702" w:rsidRPr="00047116" w:rsidRDefault="00F43702">
      <w:pPr>
        <w:numPr>
          <w:ilvl w:val="0"/>
          <w:numId w:val="8"/>
        </w:numPr>
        <w:autoSpaceDE w:val="0"/>
        <w:autoSpaceDN w:val="0"/>
        <w:adjustRightInd w:val="0"/>
        <w:spacing w:after="0" w:line="240" w:lineRule="auto"/>
        <w:jc w:val="both"/>
        <w:rPr>
          <w:rFonts w:ascii="Times New Roman" w:eastAsia="TimesNewRoman" w:hAnsi="Times New Roman" w:cs="Times New Roman"/>
          <w:sz w:val="24"/>
          <w:szCs w:val="24"/>
        </w:rPr>
      </w:pPr>
      <w:r w:rsidRPr="00047116">
        <w:rPr>
          <w:rFonts w:ascii="Times New Roman" w:eastAsia="TimesNewRoman" w:hAnsi="Times New Roman" w:cs="Times New Roman"/>
          <w:sz w:val="24"/>
          <w:szCs w:val="24"/>
        </w:rPr>
        <w:t>Zamawiający ma prawo odmówić odbioru, jeżeli:</w:t>
      </w:r>
    </w:p>
    <w:p w14:paraId="4E262952" w14:textId="6A38D9AF" w:rsidR="00F43702" w:rsidRPr="00047116" w:rsidRDefault="00A919C8">
      <w:pPr>
        <w:numPr>
          <w:ilvl w:val="1"/>
          <w:numId w:val="8"/>
        </w:numPr>
        <w:autoSpaceDE w:val="0"/>
        <w:autoSpaceDN w:val="0"/>
        <w:adjustRightInd w:val="0"/>
        <w:spacing w:after="0" w:line="240" w:lineRule="auto"/>
        <w:ind w:left="851"/>
        <w:jc w:val="both"/>
        <w:rPr>
          <w:rFonts w:ascii="Times New Roman" w:eastAsia="TimesNewRoman" w:hAnsi="Times New Roman" w:cs="Times New Roman"/>
          <w:sz w:val="24"/>
          <w:szCs w:val="24"/>
        </w:rPr>
      </w:pPr>
      <w:r w:rsidRPr="00047116">
        <w:rPr>
          <w:rFonts w:ascii="Times New Roman" w:eastAsia="TimesNewRoman" w:hAnsi="Times New Roman" w:cs="Times New Roman"/>
          <w:sz w:val="24"/>
          <w:szCs w:val="24"/>
        </w:rPr>
        <w:t xml:space="preserve">dostarczone urządzenia składające się na </w:t>
      </w:r>
      <w:r w:rsidR="00F43702" w:rsidRPr="00047116">
        <w:rPr>
          <w:rFonts w:ascii="Times New Roman" w:eastAsia="TimesNewRoman" w:hAnsi="Times New Roman" w:cs="Times New Roman"/>
          <w:sz w:val="24"/>
          <w:szCs w:val="24"/>
        </w:rPr>
        <w:t>przedmiot umowy, o którym mowa w § 1 ust. 1 niniejszej umowy, nie będzie zgodny z Opisem przedmiotu zamówienia, stanowiącym załącznik nr 1 do niniejszej umowy lub ofertą Wykonawcy, której kopia stanowi załącznik nr 2 do umowy, albo</w:t>
      </w:r>
    </w:p>
    <w:p w14:paraId="6C7F41E5" w14:textId="16614A36" w:rsidR="00A06666" w:rsidRPr="00047116" w:rsidRDefault="00A06666">
      <w:pPr>
        <w:numPr>
          <w:ilvl w:val="1"/>
          <w:numId w:val="8"/>
        </w:numPr>
        <w:autoSpaceDE w:val="0"/>
        <w:autoSpaceDN w:val="0"/>
        <w:adjustRightInd w:val="0"/>
        <w:spacing w:after="0" w:line="240" w:lineRule="auto"/>
        <w:ind w:left="851"/>
        <w:jc w:val="both"/>
        <w:rPr>
          <w:rFonts w:ascii="Times New Roman" w:eastAsia="TimesNewRoman" w:hAnsi="Times New Roman" w:cs="Times New Roman"/>
          <w:sz w:val="24"/>
          <w:szCs w:val="24"/>
        </w:rPr>
      </w:pPr>
      <w:r w:rsidRPr="00047116">
        <w:rPr>
          <w:rFonts w:ascii="Times New Roman" w:hAnsi="Times New Roman" w:cs="Times New Roman"/>
          <w:sz w:val="24"/>
          <w:szCs w:val="24"/>
        </w:rPr>
        <w:t>Wykonawca nie wykona instalacji lub konfiguracji lub uruchomienia któregokolwiek z urządzeń składających się na przedmiot niniejszej umowy</w:t>
      </w:r>
      <w:r w:rsidR="00A919C8" w:rsidRPr="00047116">
        <w:rPr>
          <w:rFonts w:ascii="Times New Roman" w:eastAsia="TimesNewRoman" w:hAnsi="Times New Roman" w:cs="Times New Roman"/>
          <w:sz w:val="24"/>
          <w:szCs w:val="24"/>
        </w:rPr>
        <w:t>, o którym mowa w § 1 ust. 1 niniejszej umowy</w:t>
      </w:r>
      <w:r w:rsidR="00A919C8" w:rsidRPr="00047116">
        <w:rPr>
          <w:rFonts w:ascii="Times New Roman" w:hAnsi="Times New Roman" w:cs="Times New Roman"/>
          <w:sz w:val="24"/>
          <w:szCs w:val="24"/>
        </w:rPr>
        <w:t>, albo</w:t>
      </w:r>
      <w:r w:rsidRPr="00047116">
        <w:rPr>
          <w:rFonts w:ascii="Times New Roman" w:eastAsia="TimesNewRoman" w:hAnsi="Times New Roman" w:cs="Times New Roman"/>
          <w:sz w:val="24"/>
          <w:szCs w:val="24"/>
        </w:rPr>
        <w:t xml:space="preserve"> </w:t>
      </w:r>
    </w:p>
    <w:p w14:paraId="501F4E54" w14:textId="690FCD6C" w:rsidR="00F43702" w:rsidRPr="00047116" w:rsidRDefault="00F43702">
      <w:pPr>
        <w:numPr>
          <w:ilvl w:val="1"/>
          <w:numId w:val="8"/>
        </w:numPr>
        <w:autoSpaceDE w:val="0"/>
        <w:autoSpaceDN w:val="0"/>
        <w:adjustRightInd w:val="0"/>
        <w:spacing w:after="0" w:line="240" w:lineRule="auto"/>
        <w:ind w:left="851"/>
        <w:jc w:val="both"/>
        <w:rPr>
          <w:rFonts w:ascii="Times New Roman" w:eastAsia="TimesNewRoman" w:hAnsi="Times New Roman" w:cs="Times New Roman"/>
          <w:sz w:val="24"/>
          <w:szCs w:val="24"/>
        </w:rPr>
      </w:pPr>
      <w:r w:rsidRPr="00047116">
        <w:rPr>
          <w:rFonts w:ascii="Times New Roman" w:eastAsia="TimesNewRoman" w:hAnsi="Times New Roman" w:cs="Times New Roman"/>
          <w:sz w:val="24"/>
          <w:szCs w:val="24"/>
        </w:rPr>
        <w:t>stwierdzone zostaną wady przedmiotu umowy, o którym mowa w §</w:t>
      </w:r>
      <w:r w:rsidR="00E2461E" w:rsidRPr="00047116">
        <w:rPr>
          <w:rFonts w:ascii="Times New Roman" w:eastAsia="TimesNewRoman" w:hAnsi="Times New Roman" w:cs="Times New Roman"/>
          <w:sz w:val="24"/>
          <w:szCs w:val="24"/>
        </w:rPr>
        <w:t xml:space="preserve"> 1 ust. 1 niniejszej umowy</w:t>
      </w:r>
      <w:r w:rsidRPr="00047116">
        <w:rPr>
          <w:rFonts w:ascii="Times New Roman" w:hAnsi="Times New Roman" w:cs="Times New Roman"/>
          <w:sz w:val="24"/>
          <w:szCs w:val="24"/>
        </w:rPr>
        <w:t>.</w:t>
      </w:r>
    </w:p>
    <w:p w14:paraId="5C0CC3A8" w14:textId="77777777" w:rsidR="00F43702" w:rsidRPr="00047116" w:rsidRDefault="00F43702">
      <w:pPr>
        <w:numPr>
          <w:ilvl w:val="0"/>
          <w:numId w:val="8"/>
        </w:numPr>
        <w:autoSpaceDE w:val="0"/>
        <w:autoSpaceDN w:val="0"/>
        <w:adjustRightInd w:val="0"/>
        <w:spacing w:after="0" w:line="240" w:lineRule="auto"/>
        <w:jc w:val="both"/>
        <w:rPr>
          <w:rFonts w:ascii="Times New Roman" w:eastAsia="TimesNewRoman" w:hAnsi="Times New Roman" w:cs="Times New Roman"/>
          <w:sz w:val="24"/>
          <w:szCs w:val="24"/>
        </w:rPr>
      </w:pPr>
      <w:r w:rsidRPr="00047116">
        <w:rPr>
          <w:rFonts w:ascii="Times New Roman" w:eastAsia="TimesNewRoman" w:hAnsi="Times New Roman" w:cs="Times New Roman"/>
          <w:sz w:val="24"/>
          <w:szCs w:val="24"/>
        </w:rPr>
        <w:t>Zamawiający zastrzega prawo do odbioru części urządzeń składających się na przedmiot umowy, o którym mowa w § 1 ust. 1 niniejszej umowy.</w:t>
      </w:r>
    </w:p>
    <w:p w14:paraId="70BAE762" w14:textId="77777777" w:rsidR="00F43702" w:rsidRPr="00047116" w:rsidRDefault="00F43702">
      <w:pPr>
        <w:autoSpaceDE w:val="0"/>
        <w:autoSpaceDN w:val="0"/>
        <w:adjustRightInd w:val="0"/>
        <w:spacing w:after="0" w:line="240" w:lineRule="auto"/>
        <w:rPr>
          <w:rFonts w:ascii="Times New Roman" w:eastAsia="TimesNewRoman" w:hAnsi="Times New Roman" w:cs="Times New Roman"/>
          <w:sz w:val="24"/>
          <w:szCs w:val="24"/>
        </w:rPr>
      </w:pPr>
    </w:p>
    <w:p w14:paraId="4D4B9542" w14:textId="77777777" w:rsidR="00F43702" w:rsidRPr="00047116" w:rsidRDefault="00F43702">
      <w:pPr>
        <w:pStyle w:val="Nagwek1"/>
        <w:numPr>
          <w:ilvl w:val="0"/>
          <w:numId w:val="0"/>
        </w:numPr>
        <w:rPr>
          <w:b w:val="0"/>
          <w:sz w:val="24"/>
          <w:szCs w:val="24"/>
        </w:rPr>
      </w:pPr>
      <w:r w:rsidRPr="00047116">
        <w:rPr>
          <w:sz w:val="24"/>
          <w:szCs w:val="24"/>
        </w:rPr>
        <w:t>Cena i warunki płatności</w:t>
      </w:r>
    </w:p>
    <w:p w14:paraId="67A9EC27" w14:textId="77777777" w:rsidR="00F43702" w:rsidRPr="00047116" w:rsidRDefault="00F43702">
      <w:pPr>
        <w:spacing w:after="0" w:line="240" w:lineRule="auto"/>
        <w:jc w:val="center"/>
        <w:rPr>
          <w:rFonts w:ascii="Times New Roman" w:hAnsi="Times New Roman" w:cs="Times New Roman"/>
          <w:b/>
          <w:bCs/>
          <w:sz w:val="24"/>
          <w:szCs w:val="24"/>
        </w:rPr>
      </w:pPr>
      <w:r w:rsidRPr="00047116">
        <w:rPr>
          <w:rFonts w:ascii="Times New Roman" w:hAnsi="Times New Roman" w:cs="Times New Roman"/>
          <w:b/>
          <w:bCs/>
          <w:sz w:val="24"/>
          <w:szCs w:val="24"/>
        </w:rPr>
        <w:t xml:space="preserve">§ 5 </w:t>
      </w:r>
    </w:p>
    <w:p w14:paraId="7CD57293" w14:textId="77777777" w:rsidR="00F43702" w:rsidRPr="00047116" w:rsidRDefault="00F43702">
      <w:pPr>
        <w:numPr>
          <w:ilvl w:val="0"/>
          <w:numId w:val="9"/>
        </w:numPr>
        <w:spacing w:after="0" w:line="240" w:lineRule="auto"/>
        <w:jc w:val="both"/>
        <w:rPr>
          <w:rFonts w:ascii="Times New Roman" w:hAnsi="Times New Roman" w:cs="Times New Roman"/>
          <w:sz w:val="24"/>
          <w:szCs w:val="24"/>
        </w:rPr>
      </w:pPr>
      <w:r w:rsidRPr="00047116">
        <w:rPr>
          <w:rFonts w:ascii="Times New Roman" w:hAnsi="Times New Roman" w:cs="Times New Roman"/>
          <w:color w:val="000000"/>
          <w:sz w:val="24"/>
          <w:szCs w:val="24"/>
        </w:rPr>
        <w:t xml:space="preserve">Za </w:t>
      </w:r>
      <w:r w:rsidRPr="00047116">
        <w:rPr>
          <w:rFonts w:ascii="Times New Roman" w:hAnsi="Times New Roman" w:cs="Times New Roman"/>
          <w:bCs/>
          <w:color w:val="000000"/>
          <w:sz w:val="24"/>
          <w:szCs w:val="24"/>
        </w:rPr>
        <w:t>terminowe i prawidłowe pod względem jakościowym i ilościowym</w:t>
      </w:r>
      <w:r w:rsidRPr="00047116">
        <w:rPr>
          <w:rFonts w:ascii="Times New Roman" w:hAnsi="Times New Roman" w:cs="Times New Roman"/>
          <w:color w:val="000000"/>
          <w:sz w:val="24"/>
          <w:szCs w:val="24"/>
        </w:rPr>
        <w:t xml:space="preserve"> wykonanie przedmiotu umowy, o którym mowa w § 1 ust. 1 niniejszej umowy, Zamawiający zapłaci Wykonawcy łączne wynagrodzenie które nie przekroczy kwoty brutto ………………….. zł (słownie: …………………………………………. zł i …/100) zgodnie z ofertą Wykonawcy, której kopia stanowi załącznik nr 2 do niniejszej umowy i Formularzem cenowym, którego kopia stanowi załącznik nr 4 do niniejszej umowy.</w:t>
      </w:r>
    </w:p>
    <w:p w14:paraId="23996C83" w14:textId="41679299" w:rsidR="00F43702" w:rsidRPr="00047116" w:rsidRDefault="00F43702">
      <w:pPr>
        <w:numPr>
          <w:ilvl w:val="0"/>
          <w:numId w:val="9"/>
        </w:numPr>
        <w:spacing w:after="0" w:line="240" w:lineRule="auto"/>
        <w:jc w:val="both"/>
        <w:rPr>
          <w:rFonts w:ascii="Times New Roman" w:hAnsi="Times New Roman" w:cs="Times New Roman"/>
          <w:sz w:val="24"/>
          <w:szCs w:val="24"/>
        </w:rPr>
      </w:pPr>
      <w:r w:rsidRPr="00047116">
        <w:rPr>
          <w:rFonts w:ascii="Times New Roman" w:hAnsi="Times New Roman" w:cs="Times New Roman"/>
          <w:sz w:val="24"/>
          <w:szCs w:val="24"/>
        </w:rPr>
        <w:t xml:space="preserve">Zapłata wynagrodzenia dokonana będzie, po zrealizowaniu bez usterek i wad </w:t>
      </w:r>
      <w:r w:rsidR="00A919C8" w:rsidRPr="00047116">
        <w:rPr>
          <w:rFonts w:ascii="Times New Roman" w:hAnsi="Times New Roman" w:cs="Times New Roman"/>
          <w:sz w:val="24"/>
          <w:szCs w:val="24"/>
        </w:rPr>
        <w:t xml:space="preserve">całego </w:t>
      </w:r>
      <w:r w:rsidRPr="00047116">
        <w:rPr>
          <w:rFonts w:ascii="Times New Roman" w:hAnsi="Times New Roman" w:cs="Times New Roman"/>
          <w:sz w:val="24"/>
          <w:szCs w:val="24"/>
        </w:rPr>
        <w:t>przedmiotu umowy, o którym mowa w § 1 ust. 1 niniejszej umowy, potwierdzonego protokołem odbioru bez uwag, na podstawie faktur</w:t>
      </w:r>
      <w:r w:rsidR="00A919C8" w:rsidRPr="00047116">
        <w:rPr>
          <w:rFonts w:ascii="Times New Roman" w:hAnsi="Times New Roman" w:cs="Times New Roman"/>
          <w:sz w:val="24"/>
          <w:szCs w:val="24"/>
        </w:rPr>
        <w:t>y</w:t>
      </w:r>
      <w:r w:rsidRPr="00047116">
        <w:rPr>
          <w:rFonts w:ascii="Times New Roman" w:hAnsi="Times New Roman" w:cs="Times New Roman"/>
          <w:sz w:val="24"/>
          <w:szCs w:val="24"/>
        </w:rPr>
        <w:t xml:space="preserve"> </w:t>
      </w:r>
      <w:r w:rsidR="00A919C8" w:rsidRPr="00047116">
        <w:rPr>
          <w:rFonts w:ascii="Times New Roman" w:hAnsi="Times New Roman" w:cs="Times New Roman"/>
          <w:sz w:val="24"/>
          <w:szCs w:val="24"/>
        </w:rPr>
        <w:t>/ rachunku płatnego</w:t>
      </w:r>
      <w:r w:rsidRPr="00047116">
        <w:rPr>
          <w:rFonts w:ascii="Times New Roman" w:hAnsi="Times New Roman" w:cs="Times New Roman"/>
          <w:sz w:val="24"/>
          <w:szCs w:val="24"/>
        </w:rPr>
        <w:t xml:space="preserve"> w formie przelewu w terminie do 30 dni od dnia doręczenia Zamawiającemu prawidłowo wystawionych </w:t>
      </w:r>
      <w:r w:rsidRPr="00047116">
        <w:rPr>
          <w:rFonts w:ascii="Times New Roman" w:hAnsi="Times New Roman" w:cs="Times New Roman"/>
          <w:sz w:val="24"/>
          <w:szCs w:val="24"/>
        </w:rPr>
        <w:lastRenderedPageBreak/>
        <w:t>faktur</w:t>
      </w:r>
      <w:r w:rsidR="00A919C8" w:rsidRPr="00047116">
        <w:rPr>
          <w:rFonts w:ascii="Times New Roman" w:hAnsi="Times New Roman" w:cs="Times New Roman"/>
          <w:sz w:val="24"/>
          <w:szCs w:val="24"/>
        </w:rPr>
        <w:t>y / rachunku</w:t>
      </w:r>
      <w:r w:rsidRPr="00047116">
        <w:rPr>
          <w:rFonts w:ascii="Times New Roman" w:hAnsi="Times New Roman" w:cs="Times New Roman"/>
          <w:sz w:val="24"/>
          <w:szCs w:val="24"/>
        </w:rPr>
        <w:t>, przelewem na rachunek bankowy Wykonawcy wskazany w fakturze / rachunku.</w:t>
      </w:r>
    </w:p>
    <w:p w14:paraId="4FE4A1D9" w14:textId="4E7DBED0" w:rsidR="00F43702" w:rsidRPr="00047116" w:rsidRDefault="00F43702">
      <w:pPr>
        <w:numPr>
          <w:ilvl w:val="0"/>
          <w:numId w:val="9"/>
        </w:numPr>
        <w:spacing w:after="0" w:line="240" w:lineRule="auto"/>
        <w:jc w:val="both"/>
        <w:rPr>
          <w:rFonts w:ascii="Times New Roman" w:hAnsi="Times New Roman" w:cs="Times New Roman"/>
          <w:sz w:val="24"/>
          <w:szCs w:val="24"/>
        </w:rPr>
      </w:pPr>
      <w:r w:rsidRPr="00047116">
        <w:rPr>
          <w:rFonts w:ascii="Times New Roman" w:hAnsi="Times New Roman" w:cs="Times New Roman"/>
          <w:spacing w:val="1"/>
          <w:sz w:val="24"/>
          <w:szCs w:val="24"/>
        </w:rPr>
        <w:t>P</w:t>
      </w:r>
      <w:r w:rsidRPr="00047116">
        <w:rPr>
          <w:rFonts w:ascii="Times New Roman" w:hAnsi="Times New Roman" w:cs="Times New Roman"/>
          <w:sz w:val="24"/>
          <w:szCs w:val="24"/>
        </w:rPr>
        <w:t>odst</w:t>
      </w:r>
      <w:r w:rsidRPr="00047116">
        <w:rPr>
          <w:rFonts w:ascii="Times New Roman" w:hAnsi="Times New Roman" w:cs="Times New Roman"/>
          <w:spacing w:val="-1"/>
          <w:sz w:val="24"/>
          <w:szCs w:val="24"/>
        </w:rPr>
        <w:t>a</w:t>
      </w:r>
      <w:r w:rsidRPr="00047116">
        <w:rPr>
          <w:rFonts w:ascii="Times New Roman" w:hAnsi="Times New Roman" w:cs="Times New Roman"/>
          <w:spacing w:val="7"/>
          <w:sz w:val="24"/>
          <w:szCs w:val="24"/>
        </w:rPr>
        <w:t>w</w:t>
      </w:r>
      <w:r w:rsidRPr="00047116">
        <w:rPr>
          <w:rFonts w:ascii="Times New Roman" w:hAnsi="Times New Roman" w:cs="Times New Roman"/>
          <w:sz w:val="24"/>
          <w:szCs w:val="24"/>
        </w:rPr>
        <w:t>ą do</w:t>
      </w:r>
      <w:r w:rsidRPr="00047116">
        <w:rPr>
          <w:rFonts w:ascii="Times New Roman" w:hAnsi="Times New Roman" w:cs="Times New Roman"/>
          <w:spacing w:val="1"/>
          <w:sz w:val="24"/>
          <w:szCs w:val="24"/>
        </w:rPr>
        <w:t xml:space="preserve"> </w:t>
      </w:r>
      <w:r w:rsidRPr="00047116">
        <w:rPr>
          <w:rFonts w:ascii="Times New Roman" w:hAnsi="Times New Roman" w:cs="Times New Roman"/>
          <w:spacing w:val="4"/>
          <w:sz w:val="24"/>
          <w:szCs w:val="24"/>
        </w:rPr>
        <w:t>w</w:t>
      </w:r>
      <w:r w:rsidRPr="00047116">
        <w:rPr>
          <w:rFonts w:ascii="Times New Roman" w:hAnsi="Times New Roman" w:cs="Times New Roman"/>
          <w:spacing w:val="-5"/>
          <w:sz w:val="24"/>
          <w:szCs w:val="24"/>
        </w:rPr>
        <w:t>y</w:t>
      </w:r>
      <w:r w:rsidRPr="00047116">
        <w:rPr>
          <w:rFonts w:ascii="Times New Roman" w:hAnsi="Times New Roman" w:cs="Times New Roman"/>
          <w:sz w:val="24"/>
          <w:szCs w:val="24"/>
        </w:rPr>
        <w:t>l</w:t>
      </w:r>
      <w:r w:rsidRPr="00047116">
        <w:rPr>
          <w:rFonts w:ascii="Times New Roman" w:hAnsi="Times New Roman" w:cs="Times New Roman"/>
          <w:spacing w:val="1"/>
          <w:sz w:val="24"/>
          <w:szCs w:val="24"/>
        </w:rPr>
        <w:t>i</w:t>
      </w:r>
      <w:r w:rsidRPr="00047116">
        <w:rPr>
          <w:rFonts w:ascii="Times New Roman" w:hAnsi="Times New Roman" w:cs="Times New Roman"/>
          <w:spacing w:val="-1"/>
          <w:sz w:val="24"/>
          <w:szCs w:val="24"/>
        </w:rPr>
        <w:t>c</w:t>
      </w:r>
      <w:r w:rsidRPr="00047116">
        <w:rPr>
          <w:rFonts w:ascii="Times New Roman" w:hAnsi="Times New Roman" w:cs="Times New Roman"/>
          <w:spacing w:val="1"/>
          <w:sz w:val="24"/>
          <w:szCs w:val="24"/>
        </w:rPr>
        <w:t>z</w:t>
      </w:r>
      <w:r w:rsidRPr="00047116">
        <w:rPr>
          <w:rFonts w:ascii="Times New Roman" w:hAnsi="Times New Roman" w:cs="Times New Roman"/>
          <w:spacing w:val="-1"/>
          <w:sz w:val="24"/>
          <w:szCs w:val="24"/>
        </w:rPr>
        <w:t>e</w:t>
      </w:r>
      <w:r w:rsidRPr="00047116">
        <w:rPr>
          <w:rFonts w:ascii="Times New Roman" w:hAnsi="Times New Roman" w:cs="Times New Roman"/>
          <w:sz w:val="24"/>
          <w:szCs w:val="24"/>
        </w:rPr>
        <w:t>nia</w:t>
      </w:r>
      <w:r w:rsidRPr="00047116">
        <w:rPr>
          <w:rFonts w:ascii="Times New Roman" w:hAnsi="Times New Roman" w:cs="Times New Roman"/>
          <w:spacing w:val="3"/>
          <w:sz w:val="24"/>
          <w:szCs w:val="24"/>
        </w:rPr>
        <w:t xml:space="preserve"> </w:t>
      </w:r>
      <w:r w:rsidRPr="00047116">
        <w:rPr>
          <w:rFonts w:ascii="Times New Roman" w:hAnsi="Times New Roman" w:cs="Times New Roman"/>
          <w:sz w:val="24"/>
          <w:szCs w:val="24"/>
        </w:rPr>
        <w:t>w</w:t>
      </w:r>
      <w:r w:rsidRPr="00047116">
        <w:rPr>
          <w:rFonts w:ascii="Times New Roman" w:hAnsi="Times New Roman" w:cs="Times New Roman"/>
          <w:spacing w:val="-1"/>
          <w:sz w:val="24"/>
          <w:szCs w:val="24"/>
        </w:rPr>
        <w:t>a</w:t>
      </w:r>
      <w:r w:rsidRPr="00047116">
        <w:rPr>
          <w:rFonts w:ascii="Times New Roman" w:hAnsi="Times New Roman" w:cs="Times New Roman"/>
          <w:sz w:val="24"/>
          <w:szCs w:val="24"/>
        </w:rPr>
        <w:t>rto</w:t>
      </w:r>
      <w:r w:rsidRPr="00047116">
        <w:rPr>
          <w:rFonts w:ascii="Times New Roman" w:hAnsi="Times New Roman" w:cs="Times New Roman"/>
          <w:spacing w:val="2"/>
          <w:sz w:val="24"/>
          <w:szCs w:val="24"/>
        </w:rPr>
        <w:t>ś</w:t>
      </w:r>
      <w:r w:rsidRPr="00047116">
        <w:rPr>
          <w:rFonts w:ascii="Times New Roman" w:hAnsi="Times New Roman" w:cs="Times New Roman"/>
          <w:sz w:val="24"/>
          <w:szCs w:val="24"/>
        </w:rPr>
        <w:t>ci f</w:t>
      </w:r>
      <w:r w:rsidRPr="00047116">
        <w:rPr>
          <w:rFonts w:ascii="Times New Roman" w:hAnsi="Times New Roman" w:cs="Times New Roman"/>
          <w:spacing w:val="-2"/>
          <w:sz w:val="24"/>
          <w:szCs w:val="24"/>
        </w:rPr>
        <w:t>a</w:t>
      </w:r>
      <w:r w:rsidRPr="00047116">
        <w:rPr>
          <w:rFonts w:ascii="Times New Roman" w:hAnsi="Times New Roman" w:cs="Times New Roman"/>
          <w:sz w:val="24"/>
          <w:szCs w:val="24"/>
        </w:rPr>
        <w:t>ktu</w:t>
      </w:r>
      <w:r w:rsidRPr="00047116">
        <w:rPr>
          <w:rFonts w:ascii="Times New Roman" w:hAnsi="Times New Roman" w:cs="Times New Roman"/>
          <w:spacing w:val="4"/>
          <w:sz w:val="24"/>
          <w:szCs w:val="24"/>
        </w:rPr>
        <w:t>r</w:t>
      </w:r>
      <w:r w:rsidR="00A919C8" w:rsidRPr="00047116">
        <w:rPr>
          <w:rFonts w:ascii="Times New Roman" w:hAnsi="Times New Roman" w:cs="Times New Roman"/>
          <w:spacing w:val="4"/>
          <w:sz w:val="24"/>
          <w:szCs w:val="24"/>
        </w:rPr>
        <w:t>y</w:t>
      </w:r>
      <w:r w:rsidRPr="00047116">
        <w:rPr>
          <w:rFonts w:ascii="Times New Roman" w:hAnsi="Times New Roman" w:cs="Times New Roman"/>
          <w:spacing w:val="-2"/>
          <w:sz w:val="24"/>
          <w:szCs w:val="24"/>
        </w:rPr>
        <w:t xml:space="preserve"> </w:t>
      </w:r>
      <w:r w:rsidRPr="00047116">
        <w:rPr>
          <w:rFonts w:ascii="Times New Roman" w:hAnsi="Times New Roman" w:cs="Times New Roman"/>
          <w:sz w:val="24"/>
          <w:szCs w:val="24"/>
        </w:rPr>
        <w:t>/ r</w:t>
      </w:r>
      <w:r w:rsidRPr="00047116">
        <w:rPr>
          <w:rFonts w:ascii="Times New Roman" w:hAnsi="Times New Roman" w:cs="Times New Roman"/>
          <w:spacing w:val="-2"/>
          <w:sz w:val="24"/>
          <w:szCs w:val="24"/>
        </w:rPr>
        <w:t>a</w:t>
      </w:r>
      <w:r w:rsidRPr="00047116">
        <w:rPr>
          <w:rFonts w:ascii="Times New Roman" w:hAnsi="Times New Roman" w:cs="Times New Roman"/>
          <w:spacing w:val="-1"/>
          <w:sz w:val="24"/>
          <w:szCs w:val="24"/>
        </w:rPr>
        <w:t>c</w:t>
      </w:r>
      <w:r w:rsidR="00A919C8" w:rsidRPr="00047116">
        <w:rPr>
          <w:rFonts w:ascii="Times New Roman" w:hAnsi="Times New Roman" w:cs="Times New Roman"/>
          <w:sz w:val="24"/>
          <w:szCs w:val="24"/>
        </w:rPr>
        <w:t>hunku</w:t>
      </w:r>
      <w:r w:rsidRPr="00047116">
        <w:rPr>
          <w:rFonts w:ascii="Times New Roman" w:hAnsi="Times New Roman" w:cs="Times New Roman"/>
          <w:sz w:val="24"/>
          <w:szCs w:val="24"/>
        </w:rPr>
        <w:t xml:space="preserve"> </w:t>
      </w:r>
      <w:r w:rsidRPr="00047116">
        <w:rPr>
          <w:rFonts w:ascii="Times New Roman" w:hAnsi="Times New Roman" w:cs="Times New Roman"/>
          <w:spacing w:val="2"/>
          <w:sz w:val="24"/>
          <w:szCs w:val="24"/>
        </w:rPr>
        <w:t>b</w:t>
      </w:r>
      <w:r w:rsidRPr="00047116">
        <w:rPr>
          <w:rFonts w:ascii="Times New Roman" w:hAnsi="Times New Roman" w:cs="Times New Roman"/>
          <w:spacing w:val="-1"/>
          <w:sz w:val="24"/>
          <w:szCs w:val="24"/>
        </w:rPr>
        <w:t>ę</w:t>
      </w:r>
      <w:r w:rsidRPr="00047116">
        <w:rPr>
          <w:rFonts w:ascii="Times New Roman" w:hAnsi="Times New Roman" w:cs="Times New Roman"/>
          <w:sz w:val="24"/>
          <w:szCs w:val="24"/>
        </w:rPr>
        <w:t>d</w:t>
      </w:r>
      <w:r w:rsidRPr="00047116">
        <w:rPr>
          <w:rFonts w:ascii="Times New Roman" w:hAnsi="Times New Roman" w:cs="Times New Roman"/>
          <w:spacing w:val="1"/>
          <w:sz w:val="24"/>
          <w:szCs w:val="24"/>
        </w:rPr>
        <w:t>z</w:t>
      </w:r>
      <w:r w:rsidRPr="00047116">
        <w:rPr>
          <w:rFonts w:ascii="Times New Roman" w:hAnsi="Times New Roman" w:cs="Times New Roman"/>
          <w:sz w:val="24"/>
          <w:szCs w:val="24"/>
        </w:rPr>
        <w:t>ie i</w:t>
      </w:r>
      <w:r w:rsidRPr="00047116">
        <w:rPr>
          <w:rFonts w:ascii="Times New Roman" w:hAnsi="Times New Roman" w:cs="Times New Roman"/>
          <w:spacing w:val="1"/>
          <w:sz w:val="24"/>
          <w:szCs w:val="24"/>
        </w:rPr>
        <w:t>l</w:t>
      </w:r>
      <w:r w:rsidRPr="00047116">
        <w:rPr>
          <w:rFonts w:ascii="Times New Roman" w:hAnsi="Times New Roman" w:cs="Times New Roman"/>
          <w:sz w:val="24"/>
          <w:szCs w:val="24"/>
        </w:rPr>
        <w:t>o</w:t>
      </w:r>
      <w:r w:rsidRPr="00047116">
        <w:rPr>
          <w:rFonts w:ascii="Times New Roman" w:hAnsi="Times New Roman" w:cs="Times New Roman"/>
          <w:spacing w:val="-1"/>
          <w:sz w:val="24"/>
          <w:szCs w:val="24"/>
        </w:rPr>
        <w:t>c</w:t>
      </w:r>
      <w:r w:rsidRPr="00047116">
        <w:rPr>
          <w:rFonts w:ascii="Times New Roman" w:hAnsi="Times New Roman" w:cs="Times New Roman"/>
          <w:spacing w:val="4"/>
          <w:sz w:val="24"/>
          <w:szCs w:val="24"/>
        </w:rPr>
        <w:t>z</w:t>
      </w:r>
      <w:r w:rsidRPr="00047116">
        <w:rPr>
          <w:rFonts w:ascii="Times New Roman" w:hAnsi="Times New Roman" w:cs="Times New Roman"/>
          <w:spacing w:val="-5"/>
          <w:sz w:val="24"/>
          <w:szCs w:val="24"/>
        </w:rPr>
        <w:t>y</w:t>
      </w:r>
      <w:r w:rsidRPr="00047116">
        <w:rPr>
          <w:rFonts w:ascii="Times New Roman" w:hAnsi="Times New Roman" w:cs="Times New Roman"/>
          <w:sz w:val="24"/>
          <w:szCs w:val="24"/>
        </w:rPr>
        <w:t>n</w:t>
      </w:r>
      <w:r w:rsidRPr="00047116">
        <w:rPr>
          <w:rFonts w:ascii="Times New Roman" w:hAnsi="Times New Roman" w:cs="Times New Roman"/>
          <w:spacing w:val="1"/>
          <w:sz w:val="24"/>
          <w:szCs w:val="24"/>
        </w:rPr>
        <w:t xml:space="preserve"> ilości </w:t>
      </w:r>
      <w:r w:rsidRPr="00047116">
        <w:rPr>
          <w:rFonts w:ascii="Times New Roman" w:hAnsi="Times New Roman" w:cs="Times New Roman"/>
          <w:sz w:val="24"/>
          <w:szCs w:val="24"/>
        </w:rPr>
        <w:t xml:space="preserve">poszczególnych urządzeń składających się na przedmiot umowy, o którym mowa w § 1 ust. 1 niniejszej umowy, odebranych przez Zamawiającego bez uwag </w:t>
      </w:r>
      <w:r w:rsidRPr="00047116">
        <w:rPr>
          <w:rFonts w:ascii="Times New Roman" w:hAnsi="Times New Roman" w:cs="Times New Roman"/>
          <w:spacing w:val="1"/>
          <w:sz w:val="24"/>
          <w:szCs w:val="24"/>
        </w:rPr>
        <w:t>i cen jednostkowych wskazanych w Formularzu cenowym, którego kopia s</w:t>
      </w:r>
      <w:r w:rsidRPr="00047116">
        <w:rPr>
          <w:rFonts w:ascii="Times New Roman" w:hAnsi="Times New Roman" w:cs="Times New Roman"/>
          <w:sz w:val="24"/>
          <w:szCs w:val="24"/>
        </w:rPr>
        <w:t>tanowi załącznik nr 4 do niniejszej umowy</w:t>
      </w:r>
      <w:r w:rsidRPr="00047116">
        <w:rPr>
          <w:rFonts w:ascii="Times New Roman" w:hAnsi="Times New Roman" w:cs="Times New Roman"/>
          <w:spacing w:val="1"/>
          <w:sz w:val="24"/>
          <w:szCs w:val="24"/>
        </w:rPr>
        <w:t>.</w:t>
      </w:r>
    </w:p>
    <w:p w14:paraId="1121EDE2" w14:textId="77777777" w:rsidR="00F43702" w:rsidRPr="00047116" w:rsidRDefault="00F43702">
      <w:pPr>
        <w:numPr>
          <w:ilvl w:val="0"/>
          <w:numId w:val="9"/>
        </w:numPr>
        <w:spacing w:after="0" w:line="240" w:lineRule="auto"/>
        <w:jc w:val="both"/>
        <w:rPr>
          <w:rFonts w:ascii="Times New Roman" w:hAnsi="Times New Roman" w:cs="Times New Roman"/>
          <w:sz w:val="24"/>
          <w:szCs w:val="24"/>
        </w:rPr>
      </w:pPr>
      <w:r w:rsidRPr="00047116">
        <w:rPr>
          <w:rFonts w:ascii="Times New Roman" w:hAnsi="Times New Roman" w:cs="Times New Roman"/>
          <w:sz w:val="24"/>
          <w:szCs w:val="24"/>
        </w:rPr>
        <w:t>Kwota określona w ust. 1 niniejszego paragrafu jest kwotą ostateczną obejmującą cały zakres umowy przedstawiony w § 1 ust. 1 niniejszej umowy, i jako wynagrodzenie ryczałtowe nie będzie podlegać jakiejkolwiek waloryzacji ani jakiemukolwiek zwiększeniu, w tym w szczególności w przypadku ustawowej zmiany stawki podatku VAT, z zastrzeżeniem § 6 ust. 4 niniejszej umowy.</w:t>
      </w:r>
    </w:p>
    <w:p w14:paraId="5DAFA7BB" w14:textId="77777777" w:rsidR="00F43702" w:rsidRPr="00047116" w:rsidRDefault="00F43702">
      <w:pPr>
        <w:numPr>
          <w:ilvl w:val="0"/>
          <w:numId w:val="9"/>
        </w:numPr>
        <w:spacing w:after="0" w:line="240" w:lineRule="auto"/>
        <w:jc w:val="both"/>
        <w:rPr>
          <w:rFonts w:ascii="Times New Roman" w:hAnsi="Times New Roman" w:cs="Times New Roman"/>
          <w:sz w:val="24"/>
          <w:szCs w:val="24"/>
        </w:rPr>
      </w:pPr>
      <w:r w:rsidRPr="00047116">
        <w:rPr>
          <w:rFonts w:ascii="Times New Roman" w:hAnsi="Times New Roman" w:cs="Times New Roman"/>
          <w:sz w:val="24"/>
          <w:szCs w:val="24"/>
        </w:rPr>
        <w:t>Zamawiający oświadcza, że jest podatnikiem podatku VAT i posiada nr NIP 537-21-31-853.</w:t>
      </w:r>
    </w:p>
    <w:p w14:paraId="36C2865A" w14:textId="77777777" w:rsidR="00F43702" w:rsidRPr="00047116" w:rsidRDefault="00F43702">
      <w:pPr>
        <w:numPr>
          <w:ilvl w:val="0"/>
          <w:numId w:val="9"/>
        </w:numPr>
        <w:spacing w:after="0" w:line="240" w:lineRule="auto"/>
        <w:jc w:val="both"/>
        <w:rPr>
          <w:rFonts w:ascii="Times New Roman" w:hAnsi="Times New Roman" w:cs="Times New Roman"/>
          <w:b/>
          <w:bCs/>
          <w:color w:val="000000"/>
          <w:sz w:val="24"/>
          <w:szCs w:val="24"/>
        </w:rPr>
      </w:pPr>
      <w:r w:rsidRPr="00047116">
        <w:rPr>
          <w:rFonts w:ascii="Times New Roman" w:hAnsi="Times New Roman" w:cs="Times New Roman"/>
          <w:sz w:val="24"/>
          <w:szCs w:val="24"/>
        </w:rPr>
        <w:t>Wykonawca oświadcza, że jest podatnikiem podatku VAT i posiada nr NIP ……………….</w:t>
      </w:r>
    </w:p>
    <w:p w14:paraId="5FA9073B" w14:textId="77777777" w:rsidR="00F43702" w:rsidRPr="00047116" w:rsidRDefault="00F43702">
      <w:pPr>
        <w:numPr>
          <w:ilvl w:val="0"/>
          <w:numId w:val="9"/>
        </w:numPr>
        <w:spacing w:after="0" w:line="240" w:lineRule="auto"/>
        <w:jc w:val="both"/>
        <w:rPr>
          <w:rFonts w:ascii="Times New Roman" w:hAnsi="Times New Roman" w:cs="Times New Roman"/>
          <w:b/>
          <w:bCs/>
          <w:color w:val="000000"/>
          <w:sz w:val="24"/>
          <w:szCs w:val="24"/>
        </w:rPr>
      </w:pPr>
      <w:r w:rsidRPr="00047116">
        <w:rPr>
          <w:rFonts w:ascii="Times New Roman" w:hAnsi="Times New Roman" w:cs="Times New Roman"/>
          <w:sz w:val="24"/>
          <w:szCs w:val="24"/>
        </w:rPr>
        <w:t>Wykonawca zobowiązany jest do wystawienia oddzielnych faktur / rachunków na wskazane przez Zamawiającego pozycje zawierające ceny jednostkowe wskazane w Formularzu cenowym, którego kopia stanowi załącznik nr 4 do niniejszej umowy.</w:t>
      </w:r>
    </w:p>
    <w:p w14:paraId="728748C8" w14:textId="479A2CA1" w:rsidR="00F43702" w:rsidRPr="00047116" w:rsidRDefault="00F43702">
      <w:pPr>
        <w:numPr>
          <w:ilvl w:val="0"/>
          <w:numId w:val="9"/>
        </w:numPr>
        <w:spacing w:after="0" w:line="240" w:lineRule="auto"/>
        <w:ind w:left="330"/>
        <w:jc w:val="both"/>
        <w:rPr>
          <w:rFonts w:ascii="Times New Roman" w:hAnsi="Times New Roman" w:cs="Times New Roman"/>
          <w:sz w:val="24"/>
          <w:szCs w:val="24"/>
        </w:rPr>
      </w:pPr>
      <w:r w:rsidRPr="00047116">
        <w:rPr>
          <w:rFonts w:ascii="Times New Roman" w:hAnsi="Times New Roman" w:cs="Times New Roman"/>
          <w:sz w:val="24"/>
          <w:szCs w:val="24"/>
        </w:rPr>
        <w:t>Zamawiający na podstawie art. 83 ust. 1 pkt. 26</w:t>
      </w:r>
      <w:r w:rsidR="00A919C8" w:rsidRPr="00047116">
        <w:rPr>
          <w:rFonts w:ascii="Times New Roman" w:hAnsi="Times New Roman" w:cs="Times New Roman"/>
          <w:sz w:val="24"/>
          <w:szCs w:val="24"/>
        </w:rPr>
        <w:t>)</w:t>
      </w:r>
      <w:r w:rsidRPr="00047116">
        <w:rPr>
          <w:rFonts w:ascii="Times New Roman" w:hAnsi="Times New Roman" w:cs="Times New Roman"/>
          <w:sz w:val="24"/>
          <w:szCs w:val="24"/>
        </w:rPr>
        <w:t xml:space="preserve"> lit. </w:t>
      </w:r>
      <w:r w:rsidR="00A919C8" w:rsidRPr="00047116">
        <w:rPr>
          <w:rFonts w:ascii="Times New Roman" w:hAnsi="Times New Roman" w:cs="Times New Roman"/>
          <w:sz w:val="24"/>
          <w:szCs w:val="24"/>
        </w:rPr>
        <w:t xml:space="preserve">a) ustawy z dnia 11.03.2004 r. o </w:t>
      </w:r>
      <w:r w:rsidRPr="00047116">
        <w:rPr>
          <w:rFonts w:ascii="Times New Roman" w:hAnsi="Times New Roman" w:cs="Times New Roman"/>
          <w:sz w:val="24"/>
          <w:szCs w:val="24"/>
        </w:rPr>
        <w:t>podatku od towarów i usług (tekst jednolity Dz. U. z 2021 r. poz. 685</w:t>
      </w:r>
      <w:r w:rsidR="00A919C8" w:rsidRPr="00047116">
        <w:rPr>
          <w:rFonts w:ascii="Times New Roman" w:hAnsi="Times New Roman" w:cs="Times New Roman"/>
          <w:sz w:val="24"/>
          <w:szCs w:val="24"/>
        </w:rPr>
        <w:t xml:space="preserve"> z późn. zm.</w:t>
      </w:r>
      <w:r w:rsidRPr="00047116">
        <w:rPr>
          <w:rFonts w:ascii="Times New Roman" w:hAnsi="Times New Roman" w:cs="Times New Roman"/>
          <w:sz w:val="24"/>
          <w:szCs w:val="24"/>
        </w:rPr>
        <w:t>), będzie się ubiegał o uzyskanie zgody na zerową stawkę VAT i po jej uzyskaniu Wykonawca zobowiązany będzie do wysta</w:t>
      </w:r>
      <w:r w:rsidR="00A919C8" w:rsidRPr="00047116">
        <w:rPr>
          <w:rFonts w:ascii="Times New Roman" w:hAnsi="Times New Roman" w:cs="Times New Roman"/>
          <w:sz w:val="24"/>
          <w:szCs w:val="24"/>
        </w:rPr>
        <w:t>wienia faktury na wymienione w Z</w:t>
      </w:r>
      <w:r w:rsidRPr="00047116">
        <w:rPr>
          <w:rFonts w:ascii="Times New Roman" w:hAnsi="Times New Roman" w:cs="Times New Roman"/>
          <w:sz w:val="24"/>
          <w:szCs w:val="24"/>
        </w:rPr>
        <w:t>ałączniku nr 8 do ustawy rodzaje urządzeń komputerowych stosując stawkę VAT w wysokości 0%. W takim przypadku kwota wynagrodzenia Wykonawcy wskazana w ust. 1 niniejszego paragrafu ulegnie odpowiedniemu zmniejszeniu.</w:t>
      </w:r>
    </w:p>
    <w:p w14:paraId="4B002581" w14:textId="77777777" w:rsidR="00F43702" w:rsidRPr="00047116" w:rsidRDefault="00F43702" w:rsidP="00860A72">
      <w:pPr>
        <w:pStyle w:val="Nagwek1"/>
        <w:numPr>
          <w:ilvl w:val="0"/>
          <w:numId w:val="0"/>
        </w:numPr>
        <w:ind w:left="720" w:hanging="360"/>
        <w:jc w:val="both"/>
        <w:rPr>
          <w:b w:val="0"/>
          <w:sz w:val="24"/>
          <w:szCs w:val="24"/>
        </w:rPr>
      </w:pPr>
    </w:p>
    <w:p w14:paraId="5FABA1A6" w14:textId="77777777" w:rsidR="00F43702" w:rsidRPr="00047116" w:rsidRDefault="00F43702">
      <w:pPr>
        <w:spacing w:after="0" w:line="240" w:lineRule="auto"/>
        <w:jc w:val="center"/>
        <w:rPr>
          <w:rFonts w:ascii="Times New Roman" w:eastAsia="TimesNewRoman" w:hAnsi="Times New Roman" w:cs="Times New Roman"/>
          <w:b/>
          <w:sz w:val="24"/>
          <w:szCs w:val="24"/>
        </w:rPr>
      </w:pPr>
      <w:r w:rsidRPr="00047116">
        <w:rPr>
          <w:rFonts w:ascii="Times New Roman" w:eastAsia="TimesNewRoman" w:hAnsi="Times New Roman" w:cs="Times New Roman"/>
          <w:b/>
          <w:sz w:val="24"/>
          <w:szCs w:val="24"/>
        </w:rPr>
        <w:t>Odstąpienie od umowy i kary umowne</w:t>
      </w:r>
    </w:p>
    <w:p w14:paraId="56654AB3" w14:textId="77777777" w:rsidR="00F43702" w:rsidRPr="00047116" w:rsidRDefault="00F43702">
      <w:pPr>
        <w:spacing w:after="0" w:line="240" w:lineRule="auto"/>
        <w:jc w:val="center"/>
        <w:rPr>
          <w:rFonts w:ascii="Times New Roman" w:eastAsia="Calibri" w:hAnsi="Times New Roman" w:cs="Times New Roman"/>
          <w:b/>
          <w:bCs/>
          <w:sz w:val="24"/>
          <w:szCs w:val="24"/>
        </w:rPr>
      </w:pPr>
      <w:r w:rsidRPr="00047116">
        <w:rPr>
          <w:rFonts w:ascii="Times New Roman" w:hAnsi="Times New Roman" w:cs="Times New Roman"/>
          <w:b/>
          <w:bCs/>
          <w:sz w:val="24"/>
          <w:szCs w:val="24"/>
        </w:rPr>
        <w:t>§ 6</w:t>
      </w:r>
    </w:p>
    <w:p w14:paraId="06EF965D" w14:textId="77777777" w:rsidR="00F43702" w:rsidRPr="00047116" w:rsidRDefault="00F43702">
      <w:pPr>
        <w:pStyle w:val="Akapitzlist"/>
        <w:numPr>
          <w:ilvl w:val="0"/>
          <w:numId w:val="10"/>
        </w:numPr>
        <w:tabs>
          <w:tab w:val="num" w:pos="360"/>
        </w:tabs>
        <w:spacing w:after="0" w:line="240" w:lineRule="auto"/>
        <w:ind w:left="360"/>
        <w:jc w:val="both"/>
        <w:rPr>
          <w:rFonts w:ascii="Times New Roman" w:hAnsi="Times New Roman" w:cs="Times New Roman"/>
          <w:sz w:val="24"/>
          <w:szCs w:val="24"/>
        </w:rPr>
      </w:pPr>
      <w:r w:rsidRPr="00047116">
        <w:rPr>
          <w:rFonts w:ascii="Times New Roman" w:hAnsi="Times New Roman" w:cs="Times New Roman"/>
          <w:sz w:val="24"/>
          <w:szCs w:val="24"/>
        </w:rPr>
        <w:t>Poza wypadkami wymienionymi w Kodeksie cywilnym, ustawie Prawo zamówień publicznych oraz Specyfikacji Warunków Zamówienia Zamawiający może odstąpić od umowy w całości z przyczyn leżących po stronie Wykonawcy, również w szczególności gdy:</w:t>
      </w:r>
    </w:p>
    <w:p w14:paraId="30681F64" w14:textId="56287DEF" w:rsidR="00F43702" w:rsidRPr="00047116" w:rsidRDefault="00F43702">
      <w:pPr>
        <w:pStyle w:val="Akapitzlist"/>
        <w:numPr>
          <w:ilvl w:val="1"/>
          <w:numId w:val="10"/>
        </w:numPr>
        <w:tabs>
          <w:tab w:val="num" w:pos="720"/>
        </w:tabs>
        <w:spacing w:after="0" w:line="240" w:lineRule="auto"/>
        <w:ind w:left="709"/>
        <w:jc w:val="both"/>
        <w:rPr>
          <w:rFonts w:ascii="Times New Roman" w:hAnsi="Times New Roman" w:cs="Times New Roman"/>
          <w:sz w:val="24"/>
          <w:szCs w:val="24"/>
        </w:rPr>
      </w:pPr>
      <w:r w:rsidRPr="00047116">
        <w:rPr>
          <w:rFonts w:ascii="Times New Roman" w:hAnsi="Times New Roman" w:cs="Times New Roman"/>
          <w:sz w:val="24"/>
          <w:szCs w:val="24"/>
        </w:rPr>
        <w:t>Wykonawca w terminie, o którym mowa w § 2 niniejszej umowy, nie dostarczy całego przedmiotu umowy, o którym mow</w:t>
      </w:r>
      <w:r w:rsidR="00A919C8" w:rsidRPr="00047116">
        <w:rPr>
          <w:rFonts w:ascii="Times New Roman" w:hAnsi="Times New Roman" w:cs="Times New Roman"/>
          <w:sz w:val="24"/>
          <w:szCs w:val="24"/>
        </w:rPr>
        <w:t>a w § 1 ust. 1 niniejszej umowy</w:t>
      </w:r>
      <w:r w:rsidRPr="00047116">
        <w:rPr>
          <w:rFonts w:ascii="Times New Roman" w:hAnsi="Times New Roman" w:cs="Times New Roman"/>
          <w:sz w:val="24"/>
          <w:szCs w:val="24"/>
        </w:rPr>
        <w:t>;</w:t>
      </w:r>
    </w:p>
    <w:p w14:paraId="2588FC3F" w14:textId="235AE799" w:rsidR="00F43702" w:rsidRPr="00047116" w:rsidRDefault="00F43702">
      <w:pPr>
        <w:pStyle w:val="Akapitzlist"/>
        <w:numPr>
          <w:ilvl w:val="1"/>
          <w:numId w:val="10"/>
        </w:numPr>
        <w:tabs>
          <w:tab w:val="num" w:pos="720"/>
        </w:tabs>
        <w:spacing w:after="0" w:line="240" w:lineRule="auto"/>
        <w:ind w:left="709"/>
        <w:jc w:val="both"/>
        <w:rPr>
          <w:rFonts w:ascii="Times New Roman" w:hAnsi="Times New Roman" w:cs="Times New Roman"/>
          <w:sz w:val="24"/>
          <w:szCs w:val="24"/>
        </w:rPr>
      </w:pPr>
      <w:r w:rsidRPr="00047116">
        <w:rPr>
          <w:rFonts w:ascii="Times New Roman" w:hAnsi="Times New Roman" w:cs="Times New Roman"/>
          <w:iCs/>
          <w:sz w:val="24"/>
          <w:szCs w:val="24"/>
        </w:rPr>
        <w:t>Zamawiający odmówi dokonania odbioru całości przedmiotu umowy, o którym mowa w § 1 ust. 1 niniejszej umowy, z przyczyn wskazanych w niniejszej umowie.</w:t>
      </w:r>
    </w:p>
    <w:p w14:paraId="1341CA37" w14:textId="77777777" w:rsidR="00F43702" w:rsidRPr="00047116" w:rsidRDefault="00F43702">
      <w:pPr>
        <w:numPr>
          <w:ilvl w:val="0"/>
          <w:numId w:val="10"/>
        </w:numPr>
        <w:tabs>
          <w:tab w:val="num" w:pos="360"/>
        </w:tabs>
        <w:spacing w:after="0" w:line="240" w:lineRule="auto"/>
        <w:ind w:left="360"/>
        <w:jc w:val="both"/>
        <w:rPr>
          <w:rFonts w:ascii="Times New Roman" w:hAnsi="Times New Roman" w:cs="Times New Roman"/>
          <w:sz w:val="24"/>
          <w:szCs w:val="24"/>
        </w:rPr>
      </w:pPr>
      <w:r w:rsidRPr="00047116">
        <w:rPr>
          <w:rFonts w:ascii="Times New Roman" w:hAnsi="Times New Roman" w:cs="Times New Roman"/>
          <w:sz w:val="24"/>
          <w:szCs w:val="24"/>
        </w:rPr>
        <w:t xml:space="preserve">Poza wypadkami wymienionymi w Kodeksie cywilnym, ustawie Prawo zamówień publicznych oraz Specyfikacji Warunków Zamówienia Zamawiający może odstąpić od niniejszej umowy w części z przyczyn leżących po stronie Wykonawcy, również w szczególności gdy: </w:t>
      </w:r>
    </w:p>
    <w:p w14:paraId="5DF764D7" w14:textId="77777777" w:rsidR="00F43702" w:rsidRPr="00047116" w:rsidRDefault="00F43702">
      <w:pPr>
        <w:pStyle w:val="Akapitzlist"/>
        <w:numPr>
          <w:ilvl w:val="1"/>
          <w:numId w:val="10"/>
        </w:numPr>
        <w:spacing w:after="0" w:line="240" w:lineRule="auto"/>
        <w:ind w:left="709"/>
        <w:jc w:val="both"/>
        <w:rPr>
          <w:rFonts w:ascii="Times New Roman" w:hAnsi="Times New Roman" w:cs="Times New Roman"/>
          <w:sz w:val="24"/>
          <w:szCs w:val="24"/>
        </w:rPr>
      </w:pPr>
      <w:r w:rsidRPr="00047116">
        <w:rPr>
          <w:rFonts w:ascii="Times New Roman" w:hAnsi="Times New Roman" w:cs="Times New Roman"/>
          <w:iCs/>
          <w:sz w:val="24"/>
          <w:szCs w:val="24"/>
        </w:rPr>
        <w:t>Zamawiający odmówi dokonania odbioru części przedmiotu umowy, o którym mowa w § 1 ust. 1 niniejszej umowy, z przyczyn wskazanych w niniejszej umowie;</w:t>
      </w:r>
    </w:p>
    <w:p w14:paraId="76E4632B" w14:textId="48C8B083" w:rsidR="00F43702" w:rsidRPr="00047116" w:rsidRDefault="00A919C8">
      <w:pPr>
        <w:pStyle w:val="Akapitzlist"/>
        <w:numPr>
          <w:ilvl w:val="1"/>
          <w:numId w:val="10"/>
        </w:numPr>
        <w:spacing w:after="0" w:line="240" w:lineRule="auto"/>
        <w:ind w:left="709"/>
        <w:jc w:val="both"/>
        <w:rPr>
          <w:rFonts w:ascii="Times New Roman" w:hAnsi="Times New Roman" w:cs="Times New Roman"/>
          <w:sz w:val="24"/>
          <w:szCs w:val="24"/>
        </w:rPr>
      </w:pPr>
      <w:r w:rsidRPr="00047116">
        <w:rPr>
          <w:rFonts w:ascii="Times New Roman" w:hAnsi="Times New Roman" w:cs="Times New Roman"/>
          <w:sz w:val="24"/>
          <w:szCs w:val="24"/>
        </w:rPr>
        <w:t>Wykonawca w terminie, o którym</w:t>
      </w:r>
      <w:r w:rsidR="00F43702" w:rsidRPr="00047116">
        <w:rPr>
          <w:rFonts w:ascii="Times New Roman" w:hAnsi="Times New Roman" w:cs="Times New Roman"/>
          <w:sz w:val="24"/>
          <w:szCs w:val="24"/>
        </w:rPr>
        <w:t xml:space="preserve"> mowa w § 2 niniejszej umowy, nie dostarczy części przedmiotu umowy, o którym mowa w § 1 ust. 1 niniejszej umowy;</w:t>
      </w:r>
    </w:p>
    <w:p w14:paraId="32BD6B5F" w14:textId="05E3473D" w:rsidR="00F43702" w:rsidRPr="00047116" w:rsidRDefault="00F43702">
      <w:pPr>
        <w:pStyle w:val="Akapitzlist"/>
        <w:numPr>
          <w:ilvl w:val="1"/>
          <w:numId w:val="10"/>
        </w:numPr>
        <w:spacing w:after="0" w:line="240" w:lineRule="auto"/>
        <w:ind w:left="709"/>
        <w:jc w:val="both"/>
        <w:rPr>
          <w:rFonts w:ascii="Times New Roman" w:hAnsi="Times New Roman" w:cs="Times New Roman"/>
          <w:sz w:val="24"/>
          <w:szCs w:val="24"/>
        </w:rPr>
      </w:pPr>
      <w:r w:rsidRPr="00047116">
        <w:rPr>
          <w:rFonts w:ascii="Times New Roman" w:hAnsi="Times New Roman" w:cs="Times New Roman"/>
          <w:sz w:val="24"/>
          <w:szCs w:val="24"/>
        </w:rPr>
        <w:t>Wykonawca naruszy inne i</w:t>
      </w:r>
      <w:r w:rsidR="00A919C8" w:rsidRPr="00047116">
        <w:rPr>
          <w:rFonts w:ascii="Times New Roman" w:hAnsi="Times New Roman" w:cs="Times New Roman"/>
          <w:sz w:val="24"/>
          <w:szCs w:val="24"/>
        </w:rPr>
        <w:t>stotne warunki niniejszej umowy.</w:t>
      </w:r>
    </w:p>
    <w:p w14:paraId="7CB991B1" w14:textId="77777777" w:rsidR="00F43702" w:rsidRPr="00047116" w:rsidRDefault="00F43702">
      <w:pPr>
        <w:numPr>
          <w:ilvl w:val="0"/>
          <w:numId w:val="10"/>
        </w:numPr>
        <w:tabs>
          <w:tab w:val="num" w:pos="360"/>
        </w:tabs>
        <w:spacing w:after="0" w:line="240" w:lineRule="auto"/>
        <w:ind w:left="360"/>
        <w:jc w:val="both"/>
        <w:rPr>
          <w:rFonts w:ascii="Times New Roman" w:hAnsi="Times New Roman" w:cs="Times New Roman"/>
          <w:sz w:val="24"/>
          <w:szCs w:val="24"/>
        </w:rPr>
      </w:pPr>
      <w:r w:rsidRPr="00047116">
        <w:rPr>
          <w:rFonts w:ascii="Times New Roman" w:hAnsi="Times New Roman" w:cs="Times New Roman"/>
          <w:iCs/>
          <w:sz w:val="24"/>
          <w:szCs w:val="24"/>
        </w:rPr>
        <w:t>W przypadku odstąpienia od niniejszej umowy w całości Wykonawcy nie przysługuje jakiekolwiek wynagrodzenie z tytułu wykonana.</w:t>
      </w:r>
    </w:p>
    <w:p w14:paraId="76173081" w14:textId="77777777" w:rsidR="00F43702" w:rsidRPr="00047116" w:rsidRDefault="00F43702">
      <w:pPr>
        <w:numPr>
          <w:ilvl w:val="0"/>
          <w:numId w:val="10"/>
        </w:numPr>
        <w:tabs>
          <w:tab w:val="num" w:pos="360"/>
        </w:tabs>
        <w:spacing w:after="0" w:line="240" w:lineRule="auto"/>
        <w:ind w:left="360"/>
        <w:jc w:val="both"/>
        <w:rPr>
          <w:rFonts w:ascii="Times New Roman" w:hAnsi="Times New Roman" w:cs="Times New Roman"/>
          <w:sz w:val="24"/>
          <w:szCs w:val="24"/>
        </w:rPr>
      </w:pPr>
      <w:r w:rsidRPr="00047116">
        <w:rPr>
          <w:rFonts w:ascii="Times New Roman" w:hAnsi="Times New Roman" w:cs="Times New Roman"/>
          <w:iCs/>
          <w:sz w:val="24"/>
          <w:szCs w:val="24"/>
        </w:rPr>
        <w:t xml:space="preserve">W przypadku odstąpienia przez Zamawiającego od niniejszej umowy w części Wykonawcy przysługuje jedynie wynagrodzenie z tytułu wykonania części przedmiotu umowy, o którym mowa w § 1 ust. 1 niniejszej umowy, w wysokości będącej sumą iloczynów ilości odebranych bez uwag przez Zamawiającego urządzeń i cen jednostkowych wskazanych </w:t>
      </w:r>
      <w:r w:rsidRPr="00047116">
        <w:rPr>
          <w:rFonts w:ascii="Times New Roman" w:hAnsi="Times New Roman" w:cs="Times New Roman"/>
          <w:iCs/>
          <w:sz w:val="24"/>
          <w:szCs w:val="24"/>
        </w:rPr>
        <w:lastRenderedPageBreak/>
        <w:t>w F</w:t>
      </w:r>
      <w:r w:rsidRPr="00047116">
        <w:rPr>
          <w:rFonts w:ascii="Times New Roman" w:hAnsi="Times New Roman" w:cs="Times New Roman"/>
          <w:sz w:val="24"/>
          <w:szCs w:val="24"/>
        </w:rPr>
        <w:t xml:space="preserve">ormularzu cenowym Wykonawcy, którego kopia stanowi załącznik nr 4 do niniejszej umowy. </w:t>
      </w:r>
    </w:p>
    <w:p w14:paraId="72ACB2C8" w14:textId="77777777" w:rsidR="00F43702" w:rsidRPr="00047116" w:rsidRDefault="00F43702">
      <w:pPr>
        <w:numPr>
          <w:ilvl w:val="0"/>
          <w:numId w:val="10"/>
        </w:numPr>
        <w:tabs>
          <w:tab w:val="num" w:pos="360"/>
        </w:tabs>
        <w:spacing w:after="0" w:line="240" w:lineRule="auto"/>
        <w:ind w:left="360"/>
        <w:jc w:val="both"/>
        <w:rPr>
          <w:rFonts w:ascii="Times New Roman" w:hAnsi="Times New Roman" w:cs="Times New Roman"/>
          <w:iCs/>
          <w:sz w:val="24"/>
          <w:szCs w:val="24"/>
        </w:rPr>
      </w:pPr>
      <w:r w:rsidRPr="00047116">
        <w:rPr>
          <w:rFonts w:ascii="Times New Roman" w:hAnsi="Times New Roman" w:cs="Times New Roman"/>
          <w:iCs/>
          <w:sz w:val="24"/>
          <w:szCs w:val="24"/>
        </w:rPr>
        <w:t xml:space="preserve">Płatność, o której mowa ust. 4 niniejszego paragrafu odbędzie się zgodnie z zapisami § 5 ust. 2 niniejszej umowy. </w:t>
      </w:r>
    </w:p>
    <w:p w14:paraId="66538E7A" w14:textId="77777777" w:rsidR="00F43702" w:rsidRPr="00047116" w:rsidRDefault="00F43702">
      <w:pPr>
        <w:numPr>
          <w:ilvl w:val="0"/>
          <w:numId w:val="10"/>
        </w:numPr>
        <w:tabs>
          <w:tab w:val="num" w:pos="360"/>
        </w:tabs>
        <w:spacing w:after="0" w:line="240" w:lineRule="auto"/>
        <w:ind w:left="360"/>
        <w:jc w:val="both"/>
        <w:rPr>
          <w:rFonts w:ascii="Times New Roman" w:hAnsi="Times New Roman" w:cs="Times New Roman"/>
          <w:color w:val="000000"/>
          <w:sz w:val="24"/>
          <w:szCs w:val="24"/>
        </w:rPr>
      </w:pPr>
      <w:r w:rsidRPr="00047116">
        <w:rPr>
          <w:rFonts w:ascii="Times New Roman" w:hAnsi="Times New Roman" w:cs="Times New Roman"/>
          <w:color w:val="000000"/>
          <w:sz w:val="24"/>
          <w:szCs w:val="24"/>
        </w:rPr>
        <w:t>Prawo odstąpienia niniejszej umowy Zamawiający może wykonać w terminie 5 dni kalendarzowych od uzyskania informacji o okoliczności wskazanej w ust. 1 i 2 niniejszego paragrafu, stanowiącej przyczynę odstąpienia.</w:t>
      </w:r>
    </w:p>
    <w:p w14:paraId="2E8DC6D9" w14:textId="77777777" w:rsidR="00F43702" w:rsidRPr="00047116" w:rsidRDefault="00F43702">
      <w:pPr>
        <w:numPr>
          <w:ilvl w:val="0"/>
          <w:numId w:val="10"/>
        </w:numPr>
        <w:tabs>
          <w:tab w:val="num" w:pos="360"/>
        </w:tabs>
        <w:spacing w:after="0" w:line="240" w:lineRule="auto"/>
        <w:ind w:left="360"/>
        <w:jc w:val="both"/>
        <w:rPr>
          <w:rFonts w:ascii="Times New Roman" w:hAnsi="Times New Roman" w:cs="Times New Roman"/>
          <w:color w:val="000000"/>
          <w:sz w:val="24"/>
          <w:szCs w:val="24"/>
        </w:rPr>
      </w:pPr>
      <w:r w:rsidRPr="00047116">
        <w:rPr>
          <w:rFonts w:ascii="Times New Roman" w:hAnsi="Times New Roman" w:cs="Times New Roman"/>
          <w:color w:val="000000"/>
          <w:sz w:val="24"/>
          <w:szCs w:val="24"/>
        </w:rPr>
        <w:t>Odstąpienie od niniejszej umowy powinno nastąpić w formie pisemnej pod rygorem nieważności i powinno zawierać uzasadnienie</w:t>
      </w:r>
    </w:p>
    <w:p w14:paraId="10123539" w14:textId="77777777" w:rsidR="00F43702" w:rsidRPr="00047116" w:rsidRDefault="00F43702">
      <w:pPr>
        <w:spacing w:after="0" w:line="240" w:lineRule="auto"/>
        <w:jc w:val="center"/>
        <w:rPr>
          <w:rFonts w:ascii="Times New Roman" w:eastAsia="TimesNewRoman" w:hAnsi="Times New Roman" w:cs="Times New Roman"/>
          <w:b/>
          <w:sz w:val="24"/>
          <w:szCs w:val="24"/>
        </w:rPr>
      </w:pPr>
    </w:p>
    <w:p w14:paraId="25907CA3" w14:textId="77777777" w:rsidR="00F43702" w:rsidRPr="00047116" w:rsidRDefault="00F43702">
      <w:pPr>
        <w:spacing w:after="0" w:line="240" w:lineRule="auto"/>
        <w:jc w:val="center"/>
        <w:rPr>
          <w:rFonts w:ascii="Times New Roman" w:eastAsia="TimesNewRoman" w:hAnsi="Times New Roman" w:cs="Times New Roman"/>
          <w:b/>
          <w:sz w:val="24"/>
          <w:szCs w:val="24"/>
        </w:rPr>
      </w:pPr>
      <w:r w:rsidRPr="00047116">
        <w:rPr>
          <w:rFonts w:ascii="Times New Roman" w:eastAsia="TimesNewRoman" w:hAnsi="Times New Roman" w:cs="Times New Roman"/>
          <w:b/>
          <w:sz w:val="24"/>
          <w:szCs w:val="24"/>
        </w:rPr>
        <w:t>§ 7</w:t>
      </w:r>
    </w:p>
    <w:p w14:paraId="330A4425" w14:textId="77777777" w:rsidR="00F43702" w:rsidRPr="00047116" w:rsidRDefault="00F43702">
      <w:pPr>
        <w:numPr>
          <w:ilvl w:val="0"/>
          <w:numId w:val="11"/>
        </w:numPr>
        <w:spacing w:after="0" w:line="240" w:lineRule="auto"/>
        <w:jc w:val="both"/>
        <w:rPr>
          <w:rFonts w:ascii="Times New Roman" w:eastAsia="Calibri" w:hAnsi="Times New Roman" w:cs="Times New Roman"/>
          <w:bCs/>
          <w:sz w:val="24"/>
          <w:szCs w:val="24"/>
        </w:rPr>
      </w:pPr>
      <w:r w:rsidRPr="00047116">
        <w:rPr>
          <w:rFonts w:ascii="Times New Roman" w:hAnsi="Times New Roman" w:cs="Times New Roman"/>
          <w:bCs/>
          <w:sz w:val="24"/>
          <w:szCs w:val="24"/>
        </w:rPr>
        <w:t>Wykonawca zapłaci Zamawiającemu następujące kary umowne:</w:t>
      </w:r>
    </w:p>
    <w:p w14:paraId="2BE50B7F" w14:textId="2276D1CF" w:rsidR="00F43702" w:rsidRPr="00047116" w:rsidRDefault="00F43702">
      <w:pPr>
        <w:pStyle w:val="Default"/>
        <w:numPr>
          <w:ilvl w:val="1"/>
          <w:numId w:val="11"/>
        </w:numPr>
        <w:jc w:val="both"/>
        <w:rPr>
          <w:rFonts w:eastAsiaTheme="minorHAnsi"/>
        </w:rPr>
      </w:pPr>
      <w:r w:rsidRPr="00047116">
        <w:rPr>
          <w:rFonts w:eastAsiaTheme="minorHAnsi"/>
        </w:rPr>
        <w:t xml:space="preserve">w wypadku nie dostarczenia w terminie wskazanym w § 2 niniejszej umowy całości lub części przedmiotu umowy, o którym mowa § 1 ust. 1 niniejszej umowy, w wysokości 0,5% </w:t>
      </w:r>
      <w:r w:rsidRPr="00047116">
        <w:rPr>
          <w:bCs/>
        </w:rPr>
        <w:t>wartości brutto nieodebranej części przedmiotu umowy</w:t>
      </w:r>
      <w:r w:rsidRPr="00047116">
        <w:rPr>
          <w:rFonts w:eastAsiaTheme="minorHAnsi"/>
        </w:rPr>
        <w:t xml:space="preserve"> za każdy dzień </w:t>
      </w:r>
      <w:r w:rsidR="00732454" w:rsidRPr="00047116">
        <w:rPr>
          <w:rFonts w:eastAsiaTheme="minorHAnsi"/>
        </w:rPr>
        <w:t>zwłoki</w:t>
      </w:r>
      <w:r w:rsidRPr="00047116">
        <w:rPr>
          <w:rFonts w:eastAsiaTheme="minorHAnsi"/>
        </w:rPr>
        <w:t>;</w:t>
      </w:r>
    </w:p>
    <w:p w14:paraId="0CF6C8A1" w14:textId="2DAAB2A0" w:rsidR="00F43702" w:rsidRPr="00047116" w:rsidRDefault="00F43702">
      <w:pPr>
        <w:pStyle w:val="Default"/>
        <w:numPr>
          <w:ilvl w:val="1"/>
          <w:numId w:val="11"/>
        </w:numPr>
        <w:jc w:val="both"/>
        <w:rPr>
          <w:rFonts w:eastAsiaTheme="minorHAnsi"/>
        </w:rPr>
      </w:pPr>
      <w:r w:rsidRPr="00047116">
        <w:rPr>
          <w:rFonts w:eastAsiaTheme="minorHAnsi"/>
        </w:rPr>
        <w:t xml:space="preserve">w wypadku nie wywiązania się przez Wykonawcę z któregokolwiek z obowiązków, o których mowa w § 8 ust. 3 niniejszej umowy – w wysokości 0,5% </w:t>
      </w:r>
      <w:r w:rsidRPr="00047116">
        <w:rPr>
          <w:bCs/>
        </w:rPr>
        <w:t>wartości brutto części przedmiotu umowy</w:t>
      </w:r>
      <w:r w:rsidRPr="00047116">
        <w:rPr>
          <w:rFonts w:eastAsiaTheme="minorHAnsi"/>
        </w:rPr>
        <w:t xml:space="preserve"> objętej naprawą gwarancyjną za każdy dzień </w:t>
      </w:r>
      <w:r w:rsidR="00732454" w:rsidRPr="00047116">
        <w:rPr>
          <w:rFonts w:eastAsiaTheme="minorHAnsi"/>
        </w:rPr>
        <w:t>zwłoki</w:t>
      </w:r>
      <w:r w:rsidRPr="00047116">
        <w:rPr>
          <w:rFonts w:eastAsiaTheme="minorHAnsi"/>
        </w:rPr>
        <w:t>,</w:t>
      </w:r>
    </w:p>
    <w:p w14:paraId="727B7285" w14:textId="58651DA5" w:rsidR="00F43702" w:rsidRPr="00047116" w:rsidRDefault="00F43702">
      <w:pPr>
        <w:pStyle w:val="Default"/>
        <w:numPr>
          <w:ilvl w:val="1"/>
          <w:numId w:val="11"/>
        </w:numPr>
        <w:jc w:val="both"/>
        <w:rPr>
          <w:rFonts w:eastAsiaTheme="minorHAnsi"/>
        </w:rPr>
      </w:pPr>
      <w:r w:rsidRPr="00047116">
        <w:rPr>
          <w:rFonts w:eastAsiaTheme="minorHAnsi"/>
        </w:rPr>
        <w:t xml:space="preserve">w wypadku odstąpienia od niniejszej umowy przez Wykonawcę lub przez Zamawiającego, z przyczyn za które ponosi odpowiedzialność Wykonawca – w wysokości 20% wartości </w:t>
      </w:r>
      <w:r w:rsidRPr="00047116">
        <w:rPr>
          <w:bCs/>
        </w:rPr>
        <w:t>nieodebranej części przedmiotu umowy</w:t>
      </w:r>
      <w:r w:rsidR="00732454" w:rsidRPr="00047116">
        <w:rPr>
          <w:bCs/>
        </w:rPr>
        <w:t>, o którym umowy w 1 ust. 1 niniejszej umowy</w:t>
      </w:r>
      <w:r w:rsidRPr="00047116">
        <w:rPr>
          <w:rFonts w:eastAsiaTheme="minorHAnsi"/>
        </w:rPr>
        <w:t xml:space="preserve">. </w:t>
      </w:r>
    </w:p>
    <w:p w14:paraId="04E554B4" w14:textId="77777777" w:rsidR="00F43702" w:rsidRPr="00047116" w:rsidRDefault="00F43702">
      <w:pPr>
        <w:numPr>
          <w:ilvl w:val="0"/>
          <w:numId w:val="11"/>
        </w:numPr>
        <w:autoSpaceDE w:val="0"/>
        <w:autoSpaceDN w:val="0"/>
        <w:adjustRightInd w:val="0"/>
        <w:spacing w:after="0" w:line="240" w:lineRule="auto"/>
        <w:jc w:val="both"/>
        <w:rPr>
          <w:rFonts w:ascii="Times New Roman" w:eastAsia="TimesNewRoman" w:hAnsi="Times New Roman" w:cs="Times New Roman"/>
          <w:sz w:val="24"/>
          <w:szCs w:val="24"/>
        </w:rPr>
      </w:pPr>
      <w:r w:rsidRPr="00047116">
        <w:rPr>
          <w:rFonts w:ascii="Times New Roman" w:eastAsia="TimesNewRoman" w:hAnsi="Times New Roman" w:cs="Times New Roman"/>
          <w:sz w:val="24"/>
          <w:szCs w:val="24"/>
        </w:rPr>
        <w:t>Strony oświadczają, iż łączna maksymalna kwota naliczonych kar umownych, o których mowa w ust. 1 niniejszej umowy, nie przekroczy 25% kwoty brutto wskazanej w § 7 ust. 1 niniejszej umowy.</w:t>
      </w:r>
    </w:p>
    <w:p w14:paraId="6CEF1E95" w14:textId="77777777" w:rsidR="00F43702" w:rsidRPr="00047116" w:rsidRDefault="00F43702">
      <w:pPr>
        <w:numPr>
          <w:ilvl w:val="0"/>
          <w:numId w:val="11"/>
        </w:numPr>
        <w:autoSpaceDE w:val="0"/>
        <w:autoSpaceDN w:val="0"/>
        <w:adjustRightInd w:val="0"/>
        <w:spacing w:after="0" w:line="240" w:lineRule="auto"/>
        <w:jc w:val="both"/>
        <w:rPr>
          <w:rFonts w:ascii="Times New Roman" w:eastAsia="TimesNewRoman" w:hAnsi="Times New Roman" w:cs="Times New Roman"/>
          <w:sz w:val="24"/>
          <w:szCs w:val="24"/>
        </w:rPr>
      </w:pPr>
      <w:r w:rsidRPr="00047116">
        <w:rPr>
          <w:rFonts w:ascii="Times New Roman" w:eastAsia="TimesNewRoman" w:hAnsi="Times New Roman" w:cs="Times New Roman"/>
          <w:sz w:val="24"/>
          <w:szCs w:val="24"/>
        </w:rPr>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umowy, w terminie 7 dni od doręczenia Wykonawcy zestawienia tych kosztów.</w:t>
      </w:r>
    </w:p>
    <w:p w14:paraId="2C7525E1" w14:textId="77777777" w:rsidR="00F43702" w:rsidRPr="00047116" w:rsidRDefault="00F43702">
      <w:pPr>
        <w:pStyle w:val="Default"/>
        <w:numPr>
          <w:ilvl w:val="0"/>
          <w:numId w:val="11"/>
        </w:numPr>
        <w:jc w:val="both"/>
      </w:pPr>
      <w:r w:rsidRPr="00047116">
        <w:t>Naliczone kary umowne, jak również koszty wskazane w ust. 2 niniejszego paragrafu, Zamawiający może również potrącić z przysługującej Wykonawcy wierzytelności z tytułu wynagrodzenia.</w:t>
      </w:r>
    </w:p>
    <w:p w14:paraId="253AE402" w14:textId="77777777" w:rsidR="00F43702" w:rsidRPr="00047116" w:rsidRDefault="00F43702">
      <w:pPr>
        <w:pStyle w:val="Default"/>
        <w:numPr>
          <w:ilvl w:val="0"/>
          <w:numId w:val="11"/>
        </w:numPr>
        <w:jc w:val="both"/>
      </w:pPr>
      <w:r w:rsidRPr="00047116">
        <w:t xml:space="preserve">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 </w:t>
      </w:r>
    </w:p>
    <w:p w14:paraId="5F49EE33" w14:textId="77777777" w:rsidR="00F43702" w:rsidRPr="00047116" w:rsidRDefault="00F43702">
      <w:pPr>
        <w:spacing w:after="0" w:line="240" w:lineRule="auto"/>
        <w:jc w:val="center"/>
        <w:rPr>
          <w:rFonts w:ascii="Times New Roman" w:eastAsia="TimesNewRoman" w:hAnsi="Times New Roman" w:cs="Times New Roman"/>
          <w:b/>
          <w:sz w:val="24"/>
          <w:szCs w:val="24"/>
        </w:rPr>
      </w:pPr>
    </w:p>
    <w:p w14:paraId="324413B0" w14:textId="77777777" w:rsidR="00F43702" w:rsidRPr="00047116" w:rsidRDefault="00F43702">
      <w:pPr>
        <w:spacing w:after="0" w:line="240" w:lineRule="auto"/>
        <w:jc w:val="center"/>
        <w:rPr>
          <w:rFonts w:ascii="Times New Roman" w:eastAsia="TimesNewRoman" w:hAnsi="Times New Roman" w:cs="Times New Roman"/>
          <w:b/>
          <w:sz w:val="24"/>
          <w:szCs w:val="24"/>
        </w:rPr>
      </w:pPr>
      <w:r w:rsidRPr="00047116">
        <w:rPr>
          <w:rFonts w:ascii="Times New Roman" w:eastAsia="TimesNewRoman" w:hAnsi="Times New Roman" w:cs="Times New Roman"/>
          <w:b/>
          <w:sz w:val="24"/>
          <w:szCs w:val="24"/>
        </w:rPr>
        <w:t>Warunki gwarancji i rękojmi</w:t>
      </w:r>
    </w:p>
    <w:p w14:paraId="78B415C2" w14:textId="77777777" w:rsidR="00F43702" w:rsidRPr="00047116" w:rsidRDefault="00F43702">
      <w:pPr>
        <w:spacing w:after="0" w:line="240" w:lineRule="auto"/>
        <w:jc w:val="center"/>
        <w:rPr>
          <w:rFonts w:ascii="Times New Roman" w:eastAsia="TimesNewRoman" w:hAnsi="Times New Roman" w:cs="Times New Roman"/>
          <w:b/>
          <w:sz w:val="24"/>
          <w:szCs w:val="24"/>
        </w:rPr>
      </w:pPr>
      <w:r w:rsidRPr="00047116">
        <w:rPr>
          <w:rFonts w:ascii="Times New Roman" w:eastAsia="TimesNewRoman" w:hAnsi="Times New Roman" w:cs="Times New Roman"/>
          <w:b/>
          <w:sz w:val="24"/>
          <w:szCs w:val="24"/>
        </w:rPr>
        <w:t>§ 8</w:t>
      </w:r>
    </w:p>
    <w:p w14:paraId="2FB3B6FA" w14:textId="77777777" w:rsidR="00F43702" w:rsidRPr="00047116" w:rsidRDefault="00F43702">
      <w:pPr>
        <w:numPr>
          <w:ilvl w:val="0"/>
          <w:numId w:val="12"/>
        </w:numPr>
        <w:autoSpaceDE w:val="0"/>
        <w:autoSpaceDN w:val="0"/>
        <w:adjustRightInd w:val="0"/>
        <w:spacing w:after="0" w:line="240" w:lineRule="auto"/>
        <w:jc w:val="both"/>
        <w:rPr>
          <w:rFonts w:ascii="Times New Roman" w:eastAsia="Calibri" w:hAnsi="Times New Roman" w:cs="Times New Roman"/>
          <w:sz w:val="24"/>
          <w:szCs w:val="24"/>
        </w:rPr>
      </w:pPr>
      <w:r w:rsidRPr="00047116">
        <w:rPr>
          <w:rFonts w:ascii="Times New Roman" w:eastAsia="TimesNewRoman" w:hAnsi="Times New Roman" w:cs="Times New Roman"/>
          <w:sz w:val="24"/>
          <w:szCs w:val="24"/>
        </w:rPr>
        <w:t>Wykonawca udziela gwarancji na przedmiot umowy, o którym mowa w § 1 ust. 1 niniejszej umowy,</w:t>
      </w:r>
      <w:r w:rsidRPr="00047116">
        <w:rPr>
          <w:rFonts w:ascii="Times New Roman" w:hAnsi="Times New Roman" w:cs="Times New Roman"/>
          <w:sz w:val="24"/>
          <w:szCs w:val="24"/>
        </w:rPr>
        <w:t xml:space="preserve"> na okres:</w:t>
      </w:r>
    </w:p>
    <w:p w14:paraId="19D5BF55" w14:textId="7B597E9C" w:rsidR="00732454" w:rsidRPr="00047116" w:rsidRDefault="00732454">
      <w:pPr>
        <w:numPr>
          <w:ilvl w:val="1"/>
          <w:numId w:val="12"/>
        </w:numPr>
        <w:autoSpaceDE w:val="0"/>
        <w:autoSpaceDN w:val="0"/>
        <w:adjustRightInd w:val="0"/>
        <w:spacing w:after="0" w:line="240" w:lineRule="auto"/>
        <w:jc w:val="both"/>
        <w:rPr>
          <w:rFonts w:ascii="Times New Roman" w:hAnsi="Times New Roman" w:cs="Times New Roman"/>
          <w:sz w:val="24"/>
          <w:szCs w:val="24"/>
        </w:rPr>
      </w:pPr>
      <w:r w:rsidRPr="00047116">
        <w:rPr>
          <w:rFonts w:ascii="Times New Roman" w:hAnsi="Times New Roman" w:cs="Times New Roman"/>
          <w:color w:val="000000"/>
          <w:sz w:val="24"/>
          <w:szCs w:val="24"/>
        </w:rPr>
        <w:t>w</w:t>
      </w:r>
      <w:r w:rsidR="00F43702" w:rsidRPr="00047116">
        <w:rPr>
          <w:rFonts w:ascii="Times New Roman" w:hAnsi="Times New Roman" w:cs="Times New Roman"/>
          <w:color w:val="000000"/>
          <w:sz w:val="24"/>
          <w:szCs w:val="24"/>
        </w:rPr>
        <w:t xml:space="preserve"> zakresie pkt. </w:t>
      </w:r>
      <w:r w:rsidR="000C6662" w:rsidRPr="00047116">
        <w:rPr>
          <w:rFonts w:ascii="Times New Roman" w:hAnsi="Times New Roman" w:cs="Times New Roman"/>
          <w:color w:val="000000"/>
          <w:sz w:val="24"/>
          <w:szCs w:val="24"/>
        </w:rPr>
        <w:t>……….</w:t>
      </w:r>
      <w:r w:rsidR="00F43702" w:rsidRPr="00047116">
        <w:rPr>
          <w:rFonts w:ascii="Times New Roman" w:hAnsi="Times New Roman" w:cs="Times New Roman"/>
          <w:color w:val="000000"/>
          <w:sz w:val="24"/>
          <w:szCs w:val="24"/>
        </w:rPr>
        <w:t xml:space="preserve">. Opisu przedmiotu zamówienia minimum </w:t>
      </w:r>
      <w:r w:rsidRPr="00047116">
        <w:rPr>
          <w:rFonts w:ascii="Times New Roman" w:hAnsi="Times New Roman" w:cs="Times New Roman"/>
          <w:color w:val="000000"/>
          <w:sz w:val="24"/>
          <w:szCs w:val="24"/>
        </w:rPr>
        <w:t>……</w:t>
      </w:r>
      <w:r w:rsidR="00E2461E" w:rsidRPr="00047116">
        <w:rPr>
          <w:rFonts w:ascii="Times New Roman" w:hAnsi="Times New Roman" w:cs="Times New Roman"/>
          <w:color w:val="000000"/>
          <w:sz w:val="24"/>
          <w:szCs w:val="24"/>
        </w:rPr>
        <w:t>…</w:t>
      </w:r>
      <w:r w:rsidR="00F43702" w:rsidRPr="00047116">
        <w:rPr>
          <w:rFonts w:ascii="Times New Roman" w:hAnsi="Times New Roman" w:cs="Times New Roman"/>
          <w:color w:val="000000"/>
          <w:sz w:val="24"/>
          <w:szCs w:val="24"/>
        </w:rPr>
        <w:t xml:space="preserve"> miesięcy.</w:t>
      </w:r>
    </w:p>
    <w:p w14:paraId="09AD867B" w14:textId="77777777" w:rsidR="00920379" w:rsidRPr="00047116" w:rsidRDefault="00920379" w:rsidP="00920379">
      <w:pPr>
        <w:numPr>
          <w:ilvl w:val="1"/>
          <w:numId w:val="12"/>
        </w:numPr>
        <w:autoSpaceDE w:val="0"/>
        <w:autoSpaceDN w:val="0"/>
        <w:adjustRightInd w:val="0"/>
        <w:spacing w:after="0" w:line="240" w:lineRule="auto"/>
        <w:jc w:val="both"/>
        <w:rPr>
          <w:rFonts w:ascii="Times New Roman" w:hAnsi="Times New Roman" w:cs="Times New Roman"/>
          <w:sz w:val="24"/>
          <w:szCs w:val="24"/>
        </w:rPr>
      </w:pPr>
      <w:r w:rsidRPr="00047116">
        <w:rPr>
          <w:rFonts w:ascii="Times New Roman" w:hAnsi="Times New Roman" w:cs="Times New Roman"/>
          <w:color w:val="000000"/>
          <w:sz w:val="24"/>
          <w:szCs w:val="24"/>
        </w:rPr>
        <w:t>w zakresie pkt. ……….. Opisu przedmiotu zamówienia minimum ……… miesięcy.</w:t>
      </w:r>
    </w:p>
    <w:p w14:paraId="610CD674" w14:textId="77777777" w:rsidR="00920379" w:rsidRPr="00047116" w:rsidRDefault="00920379" w:rsidP="00920379">
      <w:pPr>
        <w:numPr>
          <w:ilvl w:val="1"/>
          <w:numId w:val="12"/>
        </w:numPr>
        <w:autoSpaceDE w:val="0"/>
        <w:autoSpaceDN w:val="0"/>
        <w:adjustRightInd w:val="0"/>
        <w:spacing w:after="0" w:line="240" w:lineRule="auto"/>
        <w:jc w:val="both"/>
        <w:rPr>
          <w:rFonts w:ascii="Times New Roman" w:hAnsi="Times New Roman" w:cs="Times New Roman"/>
          <w:sz w:val="24"/>
          <w:szCs w:val="24"/>
        </w:rPr>
      </w:pPr>
      <w:r w:rsidRPr="00047116">
        <w:rPr>
          <w:rFonts w:ascii="Times New Roman" w:hAnsi="Times New Roman" w:cs="Times New Roman"/>
          <w:color w:val="000000"/>
          <w:sz w:val="24"/>
          <w:szCs w:val="24"/>
        </w:rPr>
        <w:t>w zakresie pkt. ……….. Opisu przedmiotu zamówienia minimum ……… miesięcy.</w:t>
      </w:r>
    </w:p>
    <w:p w14:paraId="1C7F6645" w14:textId="359BCA0F" w:rsidR="00F43702" w:rsidRPr="00047116" w:rsidRDefault="00732454">
      <w:pPr>
        <w:numPr>
          <w:ilvl w:val="1"/>
          <w:numId w:val="12"/>
        </w:numPr>
        <w:autoSpaceDE w:val="0"/>
        <w:autoSpaceDN w:val="0"/>
        <w:adjustRightInd w:val="0"/>
        <w:spacing w:after="0" w:line="240" w:lineRule="auto"/>
        <w:jc w:val="both"/>
        <w:rPr>
          <w:rFonts w:ascii="Times New Roman" w:hAnsi="Times New Roman" w:cs="Times New Roman"/>
          <w:sz w:val="24"/>
          <w:szCs w:val="24"/>
        </w:rPr>
      </w:pPr>
      <w:r w:rsidRPr="00047116">
        <w:rPr>
          <w:rFonts w:ascii="Times New Roman" w:hAnsi="Times New Roman" w:cs="Times New Roman"/>
          <w:color w:val="000000"/>
          <w:sz w:val="24"/>
          <w:szCs w:val="24"/>
        </w:rPr>
        <w:t>w zakresie pkt. ……….. Opisu przedmiotu zamówienia minimum ……… miesięcy.</w:t>
      </w:r>
    </w:p>
    <w:p w14:paraId="5092E1F1" w14:textId="716582D8" w:rsidR="00920379" w:rsidRPr="00047116" w:rsidRDefault="00F43702">
      <w:pPr>
        <w:numPr>
          <w:ilvl w:val="0"/>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047116">
        <w:rPr>
          <w:rFonts w:ascii="Times New Roman" w:eastAsia="TimesNewRoman" w:hAnsi="Times New Roman" w:cs="Times New Roman"/>
          <w:sz w:val="24"/>
          <w:szCs w:val="24"/>
        </w:rPr>
        <w:t>Bieg terminu gwarancji rozpoczyna się w dniu podpisania przez Strony protokołu odbioru bez uwag.</w:t>
      </w:r>
    </w:p>
    <w:p w14:paraId="122EC0E2" w14:textId="7A93F856" w:rsidR="00F43702" w:rsidRPr="00047116" w:rsidRDefault="00920379" w:rsidP="00860A72">
      <w:pPr>
        <w:numPr>
          <w:ilvl w:val="0"/>
          <w:numId w:val="12"/>
        </w:numPr>
        <w:autoSpaceDE w:val="0"/>
        <w:autoSpaceDN w:val="0"/>
        <w:adjustRightInd w:val="0"/>
        <w:spacing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lastRenderedPageBreak/>
        <w:t>Warunki, w tym terminy, zakres i sposób świadczenia gwarancji, dla wszystkich urządzeń i usług składających się na przedmiot niniejszej umowy, o którym mowa w § 1 ust. 1 niniejszej u</w:t>
      </w:r>
      <w:r w:rsidR="00F234F4">
        <w:rPr>
          <w:rFonts w:ascii="Times New Roman" w:eastAsia="TimesNewRoman" w:hAnsi="Times New Roman" w:cs="Times New Roman"/>
          <w:sz w:val="24"/>
          <w:szCs w:val="24"/>
        </w:rPr>
        <w:t>mowy, zostały określone w O</w:t>
      </w:r>
      <w:r>
        <w:rPr>
          <w:rFonts w:ascii="Times New Roman" w:eastAsia="TimesNewRoman" w:hAnsi="Times New Roman" w:cs="Times New Roman"/>
          <w:sz w:val="24"/>
          <w:szCs w:val="24"/>
        </w:rPr>
        <w:t>pisie przedmiotu zamówienia stanowiącym załącznik nr 1 do niniejszej umowy.</w:t>
      </w:r>
    </w:p>
    <w:p w14:paraId="26AA6B5B" w14:textId="77777777" w:rsidR="00F43702" w:rsidRPr="00047116" w:rsidRDefault="00F43702">
      <w:pPr>
        <w:numPr>
          <w:ilvl w:val="0"/>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047116">
        <w:rPr>
          <w:rFonts w:ascii="Times New Roman" w:eastAsia="TimesNewRoman" w:hAnsi="Times New Roman" w:cs="Times New Roman"/>
          <w:sz w:val="24"/>
          <w:szCs w:val="24"/>
        </w:rPr>
        <w:t>Okres gwarancji jest automatycznie przedłużany o okres od daty zgłoszenia usterki do daty odbioru po naprawie.</w:t>
      </w:r>
    </w:p>
    <w:p w14:paraId="72E53FF2" w14:textId="7F9F6EB2" w:rsidR="00F43702" w:rsidRPr="00047116" w:rsidRDefault="00F43702">
      <w:pPr>
        <w:numPr>
          <w:ilvl w:val="0"/>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047116">
        <w:rPr>
          <w:rFonts w:ascii="Times New Roman" w:eastAsia="TimesNewRoman" w:hAnsi="Times New Roman" w:cs="Times New Roman"/>
          <w:sz w:val="24"/>
          <w:szCs w:val="24"/>
        </w:rPr>
        <w:t>Naprawy będą dokonywane przez Wykonawcę w siedzibie Zamawiającego w miejscu eksploatacji urządzeń składających się na przedmiot umowy, o którym mowa w § 1 ust. 1 niniejszej umowy. W wypadku braku możliwości dokonania w miejscu wskazanym Wykonawca na własny koszt dokona odbioru i zwrotu przedmiotu umowy, o</w:t>
      </w:r>
      <w:r w:rsidR="00920379">
        <w:rPr>
          <w:rFonts w:ascii="Times New Roman" w:eastAsia="TimesNewRoman" w:hAnsi="Times New Roman" w:cs="Times New Roman"/>
          <w:sz w:val="24"/>
          <w:szCs w:val="24"/>
        </w:rPr>
        <w:t xml:space="preserve"> </w:t>
      </w:r>
      <w:r w:rsidRPr="00047116">
        <w:rPr>
          <w:rFonts w:ascii="Times New Roman" w:eastAsia="TimesNewRoman" w:hAnsi="Times New Roman" w:cs="Times New Roman"/>
          <w:sz w:val="24"/>
          <w:szCs w:val="24"/>
        </w:rPr>
        <w:t>którym mowa w § 1 ust. 1 niniejszej umowy, w miejsce jego eksploatacji.</w:t>
      </w:r>
    </w:p>
    <w:p w14:paraId="5FD32877" w14:textId="77777777" w:rsidR="00F43702" w:rsidRPr="00047116" w:rsidRDefault="00F43702">
      <w:pPr>
        <w:numPr>
          <w:ilvl w:val="0"/>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047116">
        <w:rPr>
          <w:rFonts w:ascii="Times New Roman" w:hAnsi="Times New Roman" w:cs="Times New Roman"/>
          <w:sz w:val="24"/>
          <w:szCs w:val="24"/>
        </w:rPr>
        <w:t xml:space="preserve">Wykonawca zobowiązany będzie do serwisowania przedmiotu umowy, o którym mowa </w:t>
      </w:r>
      <w:r w:rsidRPr="00047116">
        <w:rPr>
          <w:rFonts w:ascii="Times New Roman" w:hAnsi="Times New Roman" w:cs="Times New Roman"/>
          <w:sz w:val="24"/>
          <w:szCs w:val="24"/>
        </w:rPr>
        <w:br/>
        <w:t>w § 1 ust. 1 niniejszej umowy, zgodnie z wymaganiami serwisu wskazanymi przez producenta dostarczonego asortymentu.</w:t>
      </w:r>
    </w:p>
    <w:p w14:paraId="42C43951" w14:textId="77777777" w:rsidR="00F43702" w:rsidRPr="00047116" w:rsidRDefault="00F43702">
      <w:pPr>
        <w:numPr>
          <w:ilvl w:val="0"/>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047116">
        <w:rPr>
          <w:rFonts w:ascii="Times New Roman" w:hAnsi="Times New Roman" w:cs="Times New Roman"/>
          <w:sz w:val="24"/>
          <w:szCs w:val="24"/>
        </w:rPr>
        <w:t>Wykonawca oświadcza, iż koszt związany z serwisem, o którym mowa w ust. 6 niniejszego paragrafu, został uwzględniony w kwocie, o której mowa w § 5 ust. 1 niniejszej umowy.</w:t>
      </w:r>
    </w:p>
    <w:p w14:paraId="7CD7BB54" w14:textId="77777777" w:rsidR="00F43702" w:rsidRPr="00047116" w:rsidRDefault="00F43702">
      <w:pPr>
        <w:spacing w:after="0" w:line="240" w:lineRule="auto"/>
        <w:jc w:val="center"/>
        <w:rPr>
          <w:rFonts w:ascii="Times New Roman" w:eastAsia="Calibri" w:hAnsi="Times New Roman" w:cs="Times New Roman"/>
          <w:b/>
          <w:bCs/>
          <w:sz w:val="24"/>
          <w:szCs w:val="24"/>
        </w:rPr>
      </w:pPr>
    </w:p>
    <w:p w14:paraId="7B3A7CB9" w14:textId="77777777" w:rsidR="00F43702" w:rsidRPr="00047116" w:rsidRDefault="00F43702">
      <w:pPr>
        <w:spacing w:after="0" w:line="240" w:lineRule="auto"/>
        <w:jc w:val="center"/>
        <w:rPr>
          <w:rFonts w:ascii="Times New Roman" w:hAnsi="Times New Roman" w:cs="Times New Roman"/>
          <w:b/>
          <w:bCs/>
          <w:sz w:val="24"/>
          <w:szCs w:val="24"/>
        </w:rPr>
      </w:pPr>
      <w:r w:rsidRPr="00047116">
        <w:rPr>
          <w:rFonts w:ascii="Times New Roman" w:hAnsi="Times New Roman" w:cs="Times New Roman"/>
          <w:b/>
          <w:bCs/>
          <w:sz w:val="24"/>
          <w:szCs w:val="24"/>
        </w:rPr>
        <w:t>Postanowienia końcowe</w:t>
      </w:r>
    </w:p>
    <w:p w14:paraId="0DCFC51D" w14:textId="77777777" w:rsidR="00F43702" w:rsidRPr="00047116" w:rsidRDefault="00F43702">
      <w:pPr>
        <w:spacing w:after="0" w:line="240" w:lineRule="auto"/>
        <w:jc w:val="center"/>
        <w:rPr>
          <w:rFonts w:ascii="Times New Roman" w:hAnsi="Times New Roman" w:cs="Times New Roman"/>
          <w:b/>
          <w:bCs/>
          <w:sz w:val="24"/>
          <w:szCs w:val="24"/>
        </w:rPr>
      </w:pPr>
      <w:r w:rsidRPr="00047116">
        <w:rPr>
          <w:rFonts w:ascii="Times New Roman" w:hAnsi="Times New Roman" w:cs="Times New Roman"/>
          <w:b/>
          <w:bCs/>
          <w:sz w:val="24"/>
          <w:szCs w:val="24"/>
        </w:rPr>
        <w:t>§ 9</w:t>
      </w:r>
    </w:p>
    <w:p w14:paraId="76C99F68" w14:textId="77777777" w:rsidR="00F43702" w:rsidRPr="00047116" w:rsidRDefault="00F43702">
      <w:pPr>
        <w:tabs>
          <w:tab w:val="num" w:pos="720"/>
        </w:tabs>
        <w:spacing w:after="0" w:line="240" w:lineRule="auto"/>
        <w:rPr>
          <w:rFonts w:ascii="Times New Roman" w:hAnsi="Times New Roman" w:cs="Times New Roman"/>
          <w:sz w:val="24"/>
          <w:szCs w:val="24"/>
        </w:rPr>
      </w:pPr>
      <w:r w:rsidRPr="00047116">
        <w:rPr>
          <w:rFonts w:ascii="Times New Roman" w:hAnsi="Times New Roman" w:cs="Times New Roman"/>
          <w:sz w:val="24"/>
          <w:szCs w:val="24"/>
        </w:rPr>
        <w:t xml:space="preserve">Zmiana postanowień zawartej umowy wymaga formy pisemnej pod rygorem nieważności. </w:t>
      </w:r>
    </w:p>
    <w:p w14:paraId="2FF549A0" w14:textId="77777777" w:rsidR="00F43702" w:rsidRPr="00047116" w:rsidRDefault="00F43702">
      <w:pPr>
        <w:spacing w:after="0" w:line="240" w:lineRule="auto"/>
        <w:jc w:val="center"/>
        <w:rPr>
          <w:rFonts w:ascii="Times New Roman" w:hAnsi="Times New Roman" w:cs="Times New Roman"/>
          <w:b/>
          <w:bCs/>
          <w:sz w:val="24"/>
          <w:szCs w:val="24"/>
        </w:rPr>
      </w:pPr>
    </w:p>
    <w:p w14:paraId="701647E1" w14:textId="77777777" w:rsidR="00F43702" w:rsidRPr="00047116" w:rsidRDefault="00F43702">
      <w:pPr>
        <w:spacing w:after="0" w:line="240" w:lineRule="auto"/>
        <w:jc w:val="center"/>
        <w:rPr>
          <w:rFonts w:ascii="Times New Roman" w:hAnsi="Times New Roman" w:cs="Times New Roman"/>
          <w:b/>
          <w:bCs/>
          <w:sz w:val="24"/>
          <w:szCs w:val="24"/>
        </w:rPr>
      </w:pPr>
      <w:r w:rsidRPr="00047116">
        <w:rPr>
          <w:rFonts w:ascii="Times New Roman" w:hAnsi="Times New Roman" w:cs="Times New Roman"/>
          <w:b/>
          <w:bCs/>
          <w:sz w:val="24"/>
          <w:szCs w:val="24"/>
        </w:rPr>
        <w:t>§ 10</w:t>
      </w:r>
    </w:p>
    <w:p w14:paraId="21D06AE4" w14:textId="77777777" w:rsidR="00F43702" w:rsidRPr="00047116" w:rsidRDefault="00F43702">
      <w:pPr>
        <w:pStyle w:val="Tekstpodstawowywcity"/>
        <w:spacing w:after="0"/>
        <w:ind w:left="0"/>
        <w:jc w:val="both"/>
      </w:pPr>
      <w:r w:rsidRPr="00047116">
        <w:t>Ewentualne spory wynikłe przy wykonywaniu niniejszej umowy Strony poddają rozstrzygnięciu sądowi powszechnemu właściwemu dla siedziby Zamawiającego.</w:t>
      </w:r>
    </w:p>
    <w:p w14:paraId="53A172E3" w14:textId="77777777" w:rsidR="00F43702" w:rsidRPr="00047116" w:rsidRDefault="00F43702">
      <w:pPr>
        <w:spacing w:after="0" w:line="240" w:lineRule="auto"/>
        <w:jc w:val="center"/>
        <w:rPr>
          <w:rFonts w:ascii="Times New Roman" w:hAnsi="Times New Roman" w:cs="Times New Roman"/>
          <w:b/>
          <w:bCs/>
          <w:sz w:val="24"/>
          <w:szCs w:val="24"/>
        </w:rPr>
      </w:pPr>
    </w:p>
    <w:p w14:paraId="73C141EF" w14:textId="77777777" w:rsidR="00F43702" w:rsidRPr="00047116" w:rsidRDefault="00F43702">
      <w:pPr>
        <w:spacing w:after="0" w:line="240" w:lineRule="auto"/>
        <w:jc w:val="center"/>
        <w:rPr>
          <w:rFonts w:ascii="Times New Roman" w:hAnsi="Times New Roman" w:cs="Times New Roman"/>
          <w:b/>
          <w:bCs/>
          <w:sz w:val="24"/>
          <w:szCs w:val="24"/>
        </w:rPr>
      </w:pPr>
      <w:r w:rsidRPr="00047116">
        <w:rPr>
          <w:rFonts w:ascii="Times New Roman" w:hAnsi="Times New Roman" w:cs="Times New Roman"/>
          <w:b/>
          <w:bCs/>
          <w:sz w:val="24"/>
          <w:szCs w:val="24"/>
        </w:rPr>
        <w:t xml:space="preserve">§ 11 </w:t>
      </w:r>
    </w:p>
    <w:p w14:paraId="580B5500" w14:textId="77777777" w:rsidR="00F43702" w:rsidRPr="00047116" w:rsidRDefault="00F43702">
      <w:pPr>
        <w:spacing w:after="0" w:line="240" w:lineRule="auto"/>
        <w:jc w:val="both"/>
        <w:rPr>
          <w:rFonts w:ascii="Times New Roman" w:hAnsi="Times New Roman" w:cs="Times New Roman"/>
          <w:sz w:val="24"/>
          <w:szCs w:val="24"/>
        </w:rPr>
      </w:pPr>
      <w:r w:rsidRPr="00047116">
        <w:rPr>
          <w:rFonts w:ascii="Times New Roman" w:hAnsi="Times New Roman" w:cs="Times New Roman"/>
          <w:sz w:val="24"/>
          <w:szCs w:val="24"/>
        </w:rPr>
        <w:t xml:space="preserve">W sprawach nieuregulowanych niniejszą umową będą mieć zastosowanie przepisy ustawy Prawo zamówień publicznych i ustawy Kodeks Cywilny. </w:t>
      </w:r>
    </w:p>
    <w:p w14:paraId="45C8BF7C" w14:textId="77777777" w:rsidR="00F43702" w:rsidRPr="00047116" w:rsidRDefault="00F43702">
      <w:pPr>
        <w:spacing w:after="0" w:line="240" w:lineRule="auto"/>
        <w:jc w:val="center"/>
        <w:rPr>
          <w:rFonts w:ascii="Times New Roman" w:hAnsi="Times New Roman" w:cs="Times New Roman"/>
          <w:b/>
          <w:bCs/>
          <w:sz w:val="24"/>
          <w:szCs w:val="24"/>
        </w:rPr>
      </w:pPr>
    </w:p>
    <w:p w14:paraId="4166D3C2" w14:textId="77777777" w:rsidR="00F43702" w:rsidRPr="00047116" w:rsidRDefault="00F43702">
      <w:pPr>
        <w:spacing w:after="0" w:line="240" w:lineRule="auto"/>
        <w:jc w:val="center"/>
        <w:rPr>
          <w:rFonts w:ascii="Times New Roman" w:hAnsi="Times New Roman" w:cs="Times New Roman"/>
          <w:b/>
          <w:bCs/>
          <w:sz w:val="24"/>
          <w:szCs w:val="24"/>
        </w:rPr>
      </w:pPr>
      <w:r w:rsidRPr="00047116">
        <w:rPr>
          <w:rFonts w:ascii="Times New Roman" w:hAnsi="Times New Roman" w:cs="Times New Roman"/>
          <w:b/>
          <w:bCs/>
          <w:sz w:val="24"/>
          <w:szCs w:val="24"/>
        </w:rPr>
        <w:t>§ 12</w:t>
      </w:r>
    </w:p>
    <w:p w14:paraId="20D69FE8" w14:textId="77777777" w:rsidR="00F43702" w:rsidRPr="00047116" w:rsidRDefault="00F43702">
      <w:pPr>
        <w:pStyle w:val="Tytu"/>
        <w:numPr>
          <w:ilvl w:val="0"/>
          <w:numId w:val="13"/>
        </w:numPr>
        <w:jc w:val="both"/>
        <w:rPr>
          <w:b w:val="0"/>
        </w:rPr>
      </w:pPr>
      <w:r w:rsidRPr="00047116">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64C1465E" w14:textId="77777777" w:rsidR="00F43702" w:rsidRPr="00047116" w:rsidRDefault="00F43702">
      <w:pPr>
        <w:pStyle w:val="Tytu"/>
        <w:numPr>
          <w:ilvl w:val="0"/>
          <w:numId w:val="13"/>
        </w:numPr>
        <w:jc w:val="both"/>
        <w:rPr>
          <w:b w:val="0"/>
        </w:rPr>
      </w:pPr>
      <w:r w:rsidRPr="00047116">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65B5821A" w14:textId="77777777" w:rsidR="00F43702" w:rsidRPr="00047116" w:rsidRDefault="00F43702">
      <w:pPr>
        <w:pStyle w:val="Tytu"/>
        <w:numPr>
          <w:ilvl w:val="0"/>
          <w:numId w:val="13"/>
        </w:numPr>
        <w:jc w:val="both"/>
        <w:rPr>
          <w:b w:val="0"/>
        </w:rPr>
      </w:pPr>
      <w:r w:rsidRPr="00047116">
        <w:rPr>
          <w:b w:val="0"/>
        </w:rPr>
        <w:t>Zawiadomienia wskazane w umowie mogą być dokonywane na piśmie lub pocztą elektroniczną za potwierdzeniem odbioru na adresy Stron:</w:t>
      </w:r>
    </w:p>
    <w:p w14:paraId="7F4D063E" w14:textId="77777777" w:rsidR="00F43702" w:rsidRPr="00047116" w:rsidRDefault="00F43702">
      <w:pPr>
        <w:pStyle w:val="Tytu"/>
        <w:numPr>
          <w:ilvl w:val="1"/>
          <w:numId w:val="13"/>
        </w:numPr>
        <w:tabs>
          <w:tab w:val="num" w:pos="851"/>
        </w:tabs>
        <w:ind w:left="851"/>
        <w:jc w:val="both"/>
        <w:rPr>
          <w:b w:val="0"/>
        </w:rPr>
      </w:pPr>
      <w:r w:rsidRPr="00047116">
        <w:rPr>
          <w:b w:val="0"/>
        </w:rPr>
        <w:t xml:space="preserve">Wykonawcy: </w:t>
      </w:r>
      <w:r w:rsidRPr="00047116">
        <w:rPr>
          <w:b w:val="0"/>
          <w:color w:val="000000"/>
        </w:rPr>
        <w:t>…………………..…………….………………………….…………</w:t>
      </w:r>
    </w:p>
    <w:p w14:paraId="48F580D1" w14:textId="77777777" w:rsidR="00F43702" w:rsidRPr="00047116" w:rsidRDefault="00F43702">
      <w:pPr>
        <w:pStyle w:val="Tytu"/>
        <w:numPr>
          <w:ilvl w:val="1"/>
          <w:numId w:val="13"/>
        </w:numPr>
        <w:tabs>
          <w:tab w:val="num" w:pos="851"/>
        </w:tabs>
        <w:ind w:left="851"/>
        <w:jc w:val="both"/>
        <w:rPr>
          <w:b w:val="0"/>
        </w:rPr>
      </w:pPr>
      <w:r w:rsidRPr="00047116">
        <w:rPr>
          <w:b w:val="0"/>
        </w:rPr>
        <w:t>Zamawiającego: Państwowa Wyższa Szkoła im. Papieża Jana Pawła II w Białej Podlaskiej ul. Sidorska 95/97, 21-500 Biała Podlaska e-mail: psw@pswbp.pl, tel. 83 344 99 00.</w:t>
      </w:r>
    </w:p>
    <w:p w14:paraId="0D5BBB5A" w14:textId="77777777" w:rsidR="00F43702" w:rsidRPr="00047116" w:rsidRDefault="00F43702">
      <w:pPr>
        <w:pStyle w:val="Tytu"/>
        <w:numPr>
          <w:ilvl w:val="0"/>
          <w:numId w:val="13"/>
        </w:numPr>
        <w:jc w:val="both"/>
        <w:rPr>
          <w:b w:val="0"/>
        </w:rPr>
      </w:pPr>
      <w:r w:rsidRPr="00047116">
        <w:rPr>
          <w:b w:val="0"/>
        </w:rPr>
        <w:t>Strony są zobowiązane informować się niezwłocznie nawzajem na piśmie o każdej zmianie siedziby, bądź adresu do doręczeń, pod rygorem uznania doręczenia korespondencji na ostatnio wskazany adres za skuteczne, tj. wywołujące skutki prawne.</w:t>
      </w:r>
    </w:p>
    <w:p w14:paraId="132F34FA" w14:textId="77777777" w:rsidR="00F43702" w:rsidRPr="00047116" w:rsidRDefault="00F43702">
      <w:pPr>
        <w:pStyle w:val="Akapitzlist"/>
        <w:numPr>
          <w:ilvl w:val="0"/>
          <w:numId w:val="13"/>
        </w:numPr>
        <w:spacing w:after="0" w:line="240" w:lineRule="auto"/>
        <w:jc w:val="both"/>
        <w:rPr>
          <w:rFonts w:ascii="Times New Roman" w:eastAsia="Times New Roman" w:hAnsi="Times New Roman" w:cs="Times New Roman"/>
          <w:bCs/>
          <w:sz w:val="24"/>
          <w:szCs w:val="24"/>
          <w:lang w:eastAsia="pl-PL"/>
        </w:rPr>
      </w:pPr>
      <w:r w:rsidRPr="00047116">
        <w:rPr>
          <w:rFonts w:ascii="Times New Roman" w:hAnsi="Times New Roman" w:cs="Times New Roman"/>
          <w:sz w:val="24"/>
          <w:szCs w:val="24"/>
        </w:rPr>
        <w:t xml:space="preserve">Osobą odpowiedzialną za realizację i odbiór przedmiotu umowy, o którym mowa w § 1 ust. 1 niniejszej umowy, ze strony Zamawiającego jest </w:t>
      </w:r>
      <w:r w:rsidRPr="00047116">
        <w:rPr>
          <w:rFonts w:ascii="Times New Roman" w:eastAsia="Times New Roman" w:hAnsi="Times New Roman" w:cs="Times New Roman"/>
          <w:bCs/>
          <w:sz w:val="24"/>
          <w:szCs w:val="24"/>
          <w:lang w:eastAsia="pl-PL"/>
        </w:rPr>
        <w:t>……………………………………</w:t>
      </w:r>
    </w:p>
    <w:p w14:paraId="15102706" w14:textId="77777777" w:rsidR="00F43702" w:rsidRPr="00047116" w:rsidRDefault="00F43702">
      <w:pPr>
        <w:pStyle w:val="Tytu"/>
        <w:numPr>
          <w:ilvl w:val="0"/>
          <w:numId w:val="13"/>
        </w:numPr>
        <w:jc w:val="both"/>
        <w:rPr>
          <w:b w:val="0"/>
        </w:rPr>
      </w:pPr>
      <w:r w:rsidRPr="00047116">
        <w:rPr>
          <w:b w:val="0"/>
        </w:rPr>
        <w:t>Osoba wskazana w ust. 5 niniejszego paragrafu nie jest upoważniona do składania oświadczeń woli w imieniu Zamawiającego, które zmierzałyby do zmiany bądź uzupełnienia niniejszej umowy.</w:t>
      </w:r>
    </w:p>
    <w:p w14:paraId="335B10FF" w14:textId="77777777" w:rsidR="00732454" w:rsidRPr="00047116" w:rsidRDefault="00732454">
      <w:pPr>
        <w:pStyle w:val="Tytu"/>
      </w:pPr>
    </w:p>
    <w:p w14:paraId="27B5E09B" w14:textId="77777777" w:rsidR="00F43702" w:rsidRPr="00047116" w:rsidRDefault="00F43702">
      <w:pPr>
        <w:pStyle w:val="Tytu"/>
      </w:pPr>
      <w:r w:rsidRPr="00047116">
        <w:t>§ 13</w:t>
      </w:r>
    </w:p>
    <w:p w14:paraId="07766278" w14:textId="7A39D407" w:rsidR="00F43702" w:rsidRPr="00047116" w:rsidRDefault="00F43702">
      <w:pPr>
        <w:pStyle w:val="Tytu"/>
        <w:jc w:val="both"/>
        <w:rPr>
          <w:b w:val="0"/>
          <w:iCs/>
        </w:rPr>
      </w:pPr>
      <w:r w:rsidRPr="00047116">
        <w:rPr>
          <w:b w:val="0"/>
          <w:iCs/>
        </w:rPr>
        <w:t xml:space="preserve">Umowę sporządzono w dwóch jednobrzmiących egzemplarzach </w:t>
      </w:r>
      <w:r w:rsidR="00732454" w:rsidRPr="00047116">
        <w:rPr>
          <w:b w:val="0"/>
          <w:iCs/>
        </w:rPr>
        <w:t>po jednym dla każdej ze Stron</w:t>
      </w:r>
      <w:r w:rsidRPr="00047116">
        <w:rPr>
          <w:b w:val="0"/>
          <w:iCs/>
        </w:rPr>
        <w:t>.</w:t>
      </w:r>
    </w:p>
    <w:p w14:paraId="63AC45FF" w14:textId="77777777" w:rsidR="00F43702" w:rsidRPr="00047116" w:rsidRDefault="00F43702">
      <w:pPr>
        <w:pStyle w:val="Tytu"/>
        <w:jc w:val="left"/>
        <w:rPr>
          <w:b w:val="0"/>
          <w:bCs w:val="0"/>
        </w:rPr>
      </w:pPr>
    </w:p>
    <w:p w14:paraId="63062E83" w14:textId="77777777" w:rsidR="00F43702" w:rsidRPr="00047116" w:rsidRDefault="00F43702">
      <w:pPr>
        <w:pStyle w:val="Tytu"/>
        <w:jc w:val="left"/>
        <w:rPr>
          <w:b w:val="0"/>
          <w:bCs w:val="0"/>
        </w:rPr>
      </w:pPr>
      <w:r w:rsidRPr="00047116">
        <w:rPr>
          <w:b w:val="0"/>
          <w:bCs w:val="0"/>
        </w:rPr>
        <w:t>Załączniki:</w:t>
      </w:r>
    </w:p>
    <w:p w14:paraId="7F33407C" w14:textId="67A43F69" w:rsidR="00F43702" w:rsidRPr="00047116" w:rsidRDefault="00F43702">
      <w:pPr>
        <w:pStyle w:val="Akapitzlist"/>
        <w:numPr>
          <w:ilvl w:val="0"/>
          <w:numId w:val="14"/>
        </w:numPr>
        <w:spacing w:after="0" w:line="240" w:lineRule="auto"/>
        <w:ind w:left="426"/>
        <w:jc w:val="both"/>
        <w:rPr>
          <w:rFonts w:ascii="Times New Roman" w:hAnsi="Times New Roman" w:cs="Times New Roman"/>
          <w:sz w:val="24"/>
          <w:szCs w:val="24"/>
        </w:rPr>
      </w:pPr>
      <w:r w:rsidRPr="00047116">
        <w:rPr>
          <w:rFonts w:ascii="Times New Roman" w:hAnsi="Times New Roman" w:cs="Times New Roman"/>
          <w:sz w:val="24"/>
          <w:szCs w:val="24"/>
        </w:rPr>
        <w:t>Opis przedmiotu zamówienia</w:t>
      </w:r>
      <w:r w:rsidR="00920379">
        <w:rPr>
          <w:rFonts w:ascii="Times New Roman" w:hAnsi="Times New Roman" w:cs="Times New Roman"/>
          <w:sz w:val="24"/>
          <w:szCs w:val="24"/>
        </w:rPr>
        <w:t xml:space="preserve"> (SWZ)</w:t>
      </w:r>
      <w:r w:rsidRPr="00047116">
        <w:rPr>
          <w:rFonts w:ascii="Times New Roman" w:hAnsi="Times New Roman" w:cs="Times New Roman"/>
          <w:sz w:val="24"/>
          <w:szCs w:val="24"/>
        </w:rPr>
        <w:t>;</w:t>
      </w:r>
    </w:p>
    <w:p w14:paraId="6C3DE0A3" w14:textId="77777777" w:rsidR="00F43702" w:rsidRPr="00047116" w:rsidRDefault="00F43702">
      <w:pPr>
        <w:pStyle w:val="Akapitzlist"/>
        <w:numPr>
          <w:ilvl w:val="0"/>
          <w:numId w:val="14"/>
        </w:numPr>
        <w:spacing w:after="0" w:line="240" w:lineRule="auto"/>
        <w:ind w:left="426"/>
        <w:jc w:val="both"/>
        <w:rPr>
          <w:rFonts w:ascii="Times New Roman" w:hAnsi="Times New Roman" w:cs="Times New Roman"/>
          <w:bCs/>
          <w:sz w:val="24"/>
          <w:szCs w:val="24"/>
        </w:rPr>
      </w:pPr>
      <w:r w:rsidRPr="00047116">
        <w:rPr>
          <w:rFonts w:ascii="Times New Roman" w:hAnsi="Times New Roman" w:cs="Times New Roman"/>
          <w:bCs/>
          <w:sz w:val="24"/>
          <w:szCs w:val="24"/>
        </w:rPr>
        <w:t>Kopia oferty Wykonawcy;</w:t>
      </w:r>
    </w:p>
    <w:p w14:paraId="1CDFB657" w14:textId="77777777" w:rsidR="00F43702" w:rsidRPr="00047116" w:rsidRDefault="00F43702">
      <w:pPr>
        <w:pStyle w:val="Akapitzlist"/>
        <w:numPr>
          <w:ilvl w:val="0"/>
          <w:numId w:val="14"/>
        </w:numPr>
        <w:spacing w:after="0" w:line="240" w:lineRule="auto"/>
        <w:ind w:left="426"/>
        <w:jc w:val="both"/>
        <w:rPr>
          <w:rFonts w:ascii="Times New Roman" w:hAnsi="Times New Roman" w:cs="Times New Roman"/>
          <w:bCs/>
          <w:sz w:val="24"/>
          <w:szCs w:val="24"/>
        </w:rPr>
      </w:pPr>
      <w:r w:rsidRPr="00047116">
        <w:rPr>
          <w:rFonts w:ascii="Times New Roman" w:hAnsi="Times New Roman" w:cs="Times New Roman"/>
          <w:bCs/>
          <w:sz w:val="24"/>
          <w:szCs w:val="24"/>
        </w:rPr>
        <w:t>Wykaz podwykonawców;</w:t>
      </w:r>
    </w:p>
    <w:p w14:paraId="4D62FB73" w14:textId="77777777" w:rsidR="00F43702" w:rsidRPr="00047116" w:rsidRDefault="00F43702">
      <w:pPr>
        <w:pStyle w:val="Akapitzlist"/>
        <w:numPr>
          <w:ilvl w:val="0"/>
          <w:numId w:val="14"/>
        </w:numPr>
        <w:spacing w:after="0" w:line="240" w:lineRule="auto"/>
        <w:ind w:left="426"/>
        <w:jc w:val="both"/>
        <w:rPr>
          <w:rFonts w:ascii="Times New Roman" w:hAnsi="Times New Roman" w:cs="Times New Roman"/>
          <w:bCs/>
          <w:sz w:val="24"/>
          <w:szCs w:val="24"/>
        </w:rPr>
      </w:pPr>
      <w:r w:rsidRPr="00047116">
        <w:rPr>
          <w:rFonts w:ascii="Times New Roman" w:hAnsi="Times New Roman" w:cs="Times New Roman"/>
          <w:bCs/>
          <w:sz w:val="24"/>
          <w:szCs w:val="24"/>
        </w:rPr>
        <w:t>Formularz cenowy.</w:t>
      </w:r>
    </w:p>
    <w:p w14:paraId="69554E6E" w14:textId="77777777" w:rsidR="00F43702" w:rsidRPr="00047116" w:rsidRDefault="00F43702">
      <w:pPr>
        <w:spacing w:after="0" w:line="240" w:lineRule="auto"/>
        <w:rPr>
          <w:rFonts w:ascii="Times New Roman" w:hAnsi="Times New Roman" w:cs="Times New Roman"/>
          <w:sz w:val="24"/>
          <w:szCs w:val="24"/>
        </w:rPr>
      </w:pPr>
    </w:p>
    <w:p w14:paraId="135F06DC" w14:textId="4D68C005" w:rsidR="00F43702" w:rsidRPr="00047116" w:rsidRDefault="00F43702" w:rsidP="00860A72">
      <w:pPr>
        <w:spacing w:after="0" w:line="240" w:lineRule="auto"/>
        <w:rPr>
          <w:rFonts w:ascii="Times New Roman" w:hAnsi="Times New Roman" w:cs="Times New Roman"/>
          <w:sz w:val="24"/>
          <w:szCs w:val="24"/>
        </w:rPr>
      </w:pPr>
      <w:r w:rsidRPr="00047116">
        <w:rPr>
          <w:rFonts w:ascii="Times New Roman" w:hAnsi="Times New Roman" w:cs="Times New Roman"/>
          <w:sz w:val="24"/>
          <w:szCs w:val="24"/>
        </w:rPr>
        <w:br w:type="page"/>
      </w:r>
    </w:p>
    <w:p w14:paraId="469B6FE9" w14:textId="60036F19" w:rsidR="00F43702" w:rsidRPr="00414B23" w:rsidRDefault="00414B23" w:rsidP="00414B23">
      <w:pPr>
        <w:spacing w:after="0" w:line="240" w:lineRule="auto"/>
        <w:jc w:val="right"/>
        <w:rPr>
          <w:rFonts w:ascii="Times New Roman" w:hAnsi="Times New Roman" w:cs="Times New Roman"/>
          <w:sz w:val="24"/>
          <w:szCs w:val="24"/>
        </w:rPr>
      </w:pPr>
      <w:r w:rsidRPr="00414B23">
        <w:rPr>
          <w:rFonts w:ascii="Times New Roman" w:hAnsi="Times New Roman" w:cs="Times New Roman"/>
          <w:sz w:val="24"/>
          <w:szCs w:val="24"/>
        </w:rPr>
        <w:lastRenderedPageBreak/>
        <w:t>Załącznik nr 4</w:t>
      </w:r>
    </w:p>
    <w:p w14:paraId="2335F0DE" w14:textId="77777777" w:rsidR="00414B23" w:rsidRDefault="00414B23" w:rsidP="00414B23">
      <w:pPr>
        <w:spacing w:after="0" w:line="240" w:lineRule="auto"/>
        <w:jc w:val="center"/>
        <w:rPr>
          <w:rFonts w:ascii="Times New Roman" w:hAnsi="Times New Roman" w:cs="Times New Roman"/>
          <w:b/>
          <w:sz w:val="28"/>
          <w:szCs w:val="24"/>
        </w:rPr>
      </w:pPr>
      <w:r w:rsidRPr="00414B23">
        <w:rPr>
          <w:rFonts w:ascii="Times New Roman" w:hAnsi="Times New Roman" w:cs="Times New Roman"/>
          <w:b/>
          <w:sz w:val="28"/>
          <w:szCs w:val="24"/>
        </w:rPr>
        <w:t>Opis przedmiotu zamówienia</w:t>
      </w:r>
    </w:p>
    <w:p w14:paraId="46B24717" w14:textId="77777777" w:rsidR="00616F10" w:rsidRPr="00E733CD" w:rsidRDefault="00616F10">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405E20A3" w14:textId="77777777" w:rsidR="00616F10" w:rsidRPr="00E733CD" w:rsidRDefault="00616F10">
      <w:pPr>
        <w:pStyle w:val="Akapitzlist"/>
        <w:numPr>
          <w:ilvl w:val="0"/>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Przedmiotem zamówienia jest r</w:t>
      </w:r>
      <w:r w:rsidRPr="00E733CD">
        <w:rPr>
          <w:rFonts w:ascii="Times New Roman" w:hAnsi="Times New Roman" w:cs="Times New Roman"/>
          <w:sz w:val="24"/>
          <w:szCs w:val="24"/>
        </w:rPr>
        <w:t>ozbudowa bezprzewodowej sieci WLAN oraz klastra wirtualizacyjnego wraz z systemem kopii zapasowych</w:t>
      </w:r>
      <w:r w:rsidRPr="00E733CD">
        <w:rPr>
          <w:rFonts w:ascii="Times New Roman" w:hAnsi="Times New Roman" w:cs="Times New Roman"/>
          <w:color w:val="000000"/>
          <w:sz w:val="24"/>
          <w:szCs w:val="24"/>
        </w:rPr>
        <w:t xml:space="preserve"> o parametrach i funkcjonalności wskazanej poniżej.</w:t>
      </w:r>
    </w:p>
    <w:p w14:paraId="7616DA8A" w14:textId="77777777" w:rsidR="00616F10" w:rsidRPr="00E733CD" w:rsidRDefault="00616F10">
      <w:pPr>
        <w:pStyle w:val="Akapitzlist"/>
        <w:numPr>
          <w:ilvl w:val="0"/>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Dostarczony asortyment musi być fabrycznie nowy tj. wykonany z nowych elementów, nie używany, zapakowany w oryginalne opakowania producenta.</w:t>
      </w:r>
    </w:p>
    <w:p w14:paraId="65CACB5A" w14:textId="77777777" w:rsidR="00616F10" w:rsidRPr="00E733CD" w:rsidRDefault="00616F10">
      <w:pPr>
        <w:pStyle w:val="Akapitzlist"/>
        <w:numPr>
          <w:ilvl w:val="0"/>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Zamawiający przedstawił minimalne parametry techniczne, które spełniałyby założone wymagania techniczne i jakościowe, funkcjonalne oraz użytkowe. Wykonawca może zaoferować inny typ urządzenia, ale musi być ono równoważne jakościowo do określonego w SIWZ. Oznacza to, że w ofercie nie może być zaoferowane urządzenie o niższym standardzie i gorszych parametrach niż określone w SIWZ. Wykonawca proponujący inny typ urządzenia zobowiązany jest wykazać, że jest ono równoważne jakościowo i spełnia wymagane normy, parametry i standardy. W takim przypadku zadaniem Wykonawcy jest wskazanie i udowodnienie wymaganego przez Zamawiającego poziomu parametrów i jakości poprzez podanie typów urządzeń, producentów i opisu zawierającego co najmniej informacje zawarte w opisie przedmiotu zamówienia. W przypadku gorszych parametrów technicznych, jakościowych, funkcjonalnych oraz użytkowych przedmiotu zamówienia oferta Wykonawcy zostanie odrzucona z postępowania.</w:t>
      </w:r>
    </w:p>
    <w:p w14:paraId="2FE83934" w14:textId="77777777" w:rsidR="00616F10" w:rsidRPr="00E733CD" w:rsidRDefault="00616F10">
      <w:pPr>
        <w:pStyle w:val="Akapitzlist"/>
        <w:numPr>
          <w:ilvl w:val="0"/>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Warunki gwarancji nie mogą nakazywać Zamawiającemu przechowywania opakowań, w których przedmiot zamówienia zostanie dostarczony (Zamawiający może usunąć opakowania po dostawie, co nie spowoduje utarty gwarancji, a dostarczone urządzenia, mimo braku opakowań, będą podlegały usłudze gwarancyjnej).</w:t>
      </w:r>
    </w:p>
    <w:p w14:paraId="7AE73CE1" w14:textId="77777777" w:rsidR="00616F10" w:rsidRPr="00E733CD" w:rsidRDefault="00616F10">
      <w:pPr>
        <w:pStyle w:val="Akapitzlist"/>
        <w:numPr>
          <w:ilvl w:val="0"/>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 xml:space="preserve">Dostawa, rozładunek instalacja, konfiguracja i uruchomienie urządzeń w pomieszczeniach wskazanych przez Zamawiającego na koszt Wykonawcy. </w:t>
      </w:r>
    </w:p>
    <w:p w14:paraId="14177E66" w14:textId="77777777" w:rsidR="00616F10" w:rsidRPr="00E733CD" w:rsidRDefault="00616F10">
      <w:pPr>
        <w:pStyle w:val="Akapitzlist"/>
        <w:numPr>
          <w:ilvl w:val="0"/>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Na przedmiot przedmiotem zamówienia składa się:</w:t>
      </w:r>
    </w:p>
    <w:p w14:paraId="6458CFDE" w14:textId="77777777" w:rsidR="00616F10" w:rsidRPr="00E733CD" w:rsidRDefault="00616F10">
      <w:pPr>
        <w:pStyle w:val="Akapitzlist"/>
        <w:numPr>
          <w:ilvl w:val="1"/>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Dostawa rozładunek instalacja, konfiguracja i uruchomienie urządzeń sieciowych do budowy bezprzewodowej sieci WLAN o parametrach i funkcjonalności (minimalne wymagania techniczne):</w:t>
      </w:r>
    </w:p>
    <w:p w14:paraId="3E2B560F" w14:textId="386EB6F9" w:rsidR="00616F10" w:rsidRPr="00E733CD" w:rsidRDefault="00616F10">
      <w:pPr>
        <w:pStyle w:val="Akapitzlist"/>
        <w:numPr>
          <w:ilvl w:val="2"/>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Kontroler sieci bezprzewodowej w ilości 1 szt</w:t>
      </w:r>
      <w:r w:rsidR="00D51067" w:rsidRPr="00E733CD">
        <w:rPr>
          <w:rFonts w:ascii="Times New Roman" w:hAnsi="Times New Roman" w:cs="Times New Roman"/>
          <w:color w:val="000000"/>
          <w:sz w:val="24"/>
          <w:szCs w:val="24"/>
        </w:rPr>
        <w:t>.</w:t>
      </w:r>
      <w:r w:rsidRPr="00E733CD">
        <w:rPr>
          <w:rFonts w:ascii="Times New Roman" w:hAnsi="Times New Roman" w:cs="Times New Roman"/>
          <w:color w:val="000000"/>
          <w:sz w:val="24"/>
          <w:szCs w:val="24"/>
        </w:rPr>
        <w:t xml:space="preserve"> o parametrach nie gorszych niż:</w:t>
      </w:r>
    </w:p>
    <w:p w14:paraId="1F915232" w14:textId="77777777"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Kontroler musi w pełni obsługiwać punkty dostępowe, opisane w punkcie 6.1.3. Opisu przedmiotu zamówienia.</w:t>
      </w:r>
    </w:p>
    <w:p w14:paraId="250B0C5A" w14:textId="77777777"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Kontroler musi zarządzać siecią bezprzewodową złożoną z 36 punktów dostępowych z możliwością rozbudowy do co najmniej 64 punktów dostępowych.</w:t>
      </w:r>
    </w:p>
    <w:p w14:paraId="33E59769" w14:textId="13DA50CA"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Musi posiadać funkcje pełnostanowej zapory sieciowej (stateful firewall)</w:t>
      </w:r>
      <w:r w:rsidR="006C2FE8" w:rsidRPr="00E733CD">
        <w:rPr>
          <w:rFonts w:ascii="Times New Roman" w:hAnsi="Times New Roman" w:cs="Times New Roman"/>
          <w:color w:val="000000"/>
          <w:sz w:val="24"/>
          <w:szCs w:val="24"/>
        </w:rPr>
        <w:t>.</w:t>
      </w:r>
    </w:p>
    <w:p w14:paraId="09EE7243" w14:textId="395A088F"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Musi posiadać funkcje VPN Gateway</w:t>
      </w:r>
      <w:r w:rsidR="006C2FE8" w:rsidRPr="00E733CD">
        <w:rPr>
          <w:rFonts w:ascii="Times New Roman" w:hAnsi="Times New Roman" w:cs="Times New Roman"/>
          <w:color w:val="000000"/>
          <w:sz w:val="24"/>
          <w:szCs w:val="24"/>
        </w:rPr>
        <w:t>.</w:t>
      </w:r>
    </w:p>
    <w:p w14:paraId="1BA22306" w14:textId="0A6E441B"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Kontroler musi zapewniać możliwość integracji z innymi kontrolerami różnej wielkości (liczba obsługiwanych punktów dostępowych), pracując w</w:t>
      </w:r>
      <w:r w:rsidR="006C2FE8" w:rsidRPr="00E733CD">
        <w:rPr>
          <w:rFonts w:ascii="Times New Roman" w:hAnsi="Times New Roman" w:cs="Times New Roman"/>
          <w:color w:val="000000"/>
          <w:sz w:val="24"/>
          <w:szCs w:val="24"/>
        </w:rPr>
        <w:t> </w:t>
      </w:r>
      <w:r w:rsidRPr="00E733CD">
        <w:rPr>
          <w:rFonts w:ascii="Times New Roman" w:hAnsi="Times New Roman" w:cs="Times New Roman"/>
          <w:color w:val="000000"/>
          <w:sz w:val="24"/>
          <w:szCs w:val="24"/>
        </w:rPr>
        <w:t>systemie hierarchicznym.</w:t>
      </w:r>
    </w:p>
    <w:p w14:paraId="362656E0" w14:textId="77777777"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Kontroler musi pracować w klastrze High Availability z posiadanymi przez Zamawiającego modelami Aruba 7030.</w:t>
      </w:r>
    </w:p>
    <w:p w14:paraId="77DFA3F7" w14:textId="77777777"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Komunikacja pomiędzy kontrolerami musi wykorzystywać protokoły sieciowe niewymagające instalacji dodatkowych urządzeń sieciowych.</w:t>
      </w:r>
    </w:p>
    <w:p w14:paraId="59A23DB4" w14:textId="051A460D"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Kontroler musi zapewniać centralne zarządzanie wszystkimi punktami dostępowymi w sieci, łącznie z tworzeniem i zarządzaniem obrazami konfiguracyjnymi oraz aktualizacją oprogramowania</w:t>
      </w:r>
      <w:r w:rsidR="006C2FE8" w:rsidRPr="00E733CD">
        <w:rPr>
          <w:rFonts w:ascii="Times New Roman" w:hAnsi="Times New Roman" w:cs="Times New Roman"/>
          <w:color w:val="000000"/>
          <w:sz w:val="24"/>
          <w:szCs w:val="24"/>
        </w:rPr>
        <w:t>.</w:t>
      </w:r>
    </w:p>
    <w:p w14:paraId="40260FB6" w14:textId="77777777"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lastRenderedPageBreak/>
        <w:t xml:space="preserve">Kontroler musi zapewniać centralne zarządzenia licencjami, tzn. w architekturze sieci, w której występuję więcej niż jedne kontroler, jeden z kontrolerów musi pełnić funkcję tzw. serwera z licencjami, który automatycznie będzie przydzielał licencję pozostałym kontrolerom. </w:t>
      </w:r>
    </w:p>
    <w:p w14:paraId="0F35937C" w14:textId="77777777"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Kontroler musi posiadać następujące parametry sieciowe:</w:t>
      </w:r>
    </w:p>
    <w:p w14:paraId="1567B1C6" w14:textId="77777777"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 xml:space="preserve">możliwość wdrożenia w warstwie 2 i 3 ISO/OSI, </w:t>
      </w:r>
    </w:p>
    <w:p w14:paraId="461BB579" w14:textId="5BFE0716"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wsparcie dla sieci VLAN w tym również trunk 802.1q</w:t>
      </w:r>
      <w:r w:rsidR="006C2FE8" w:rsidRPr="00E733CD">
        <w:rPr>
          <w:rFonts w:ascii="Times New Roman" w:hAnsi="Times New Roman" w:cs="Times New Roman"/>
          <w:color w:val="000000"/>
          <w:sz w:val="24"/>
          <w:szCs w:val="24"/>
        </w:rPr>
        <w:t>,</w:t>
      </w:r>
    </w:p>
    <w:p w14:paraId="300DB3CE" w14:textId="3B62B0D5"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wbudowany serwer DHCP</w:t>
      </w:r>
      <w:r w:rsidR="006C2FE8" w:rsidRPr="00E733CD">
        <w:rPr>
          <w:rFonts w:ascii="Times New Roman" w:hAnsi="Times New Roman" w:cs="Times New Roman"/>
          <w:color w:val="000000"/>
          <w:sz w:val="24"/>
          <w:szCs w:val="24"/>
        </w:rPr>
        <w:t>,</w:t>
      </w:r>
    </w:p>
    <w:p w14:paraId="18B7BF4E" w14:textId="5426AD0D"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obsługa SNMPv2, SNMPv3</w:t>
      </w:r>
      <w:r w:rsidR="006C2FE8" w:rsidRPr="00E733CD">
        <w:rPr>
          <w:rFonts w:ascii="Times New Roman" w:hAnsi="Times New Roman" w:cs="Times New Roman"/>
          <w:color w:val="000000"/>
          <w:sz w:val="24"/>
          <w:szCs w:val="24"/>
        </w:rPr>
        <w:t>,</w:t>
      </w:r>
    </w:p>
    <w:p w14:paraId="5C32C22A" w14:textId="6AC9A51C"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ruting dynamiczny OSPF</w:t>
      </w:r>
      <w:r w:rsidR="006C2FE8" w:rsidRPr="00E733CD">
        <w:rPr>
          <w:rFonts w:ascii="Times New Roman" w:hAnsi="Times New Roman" w:cs="Times New Roman"/>
          <w:color w:val="000000"/>
          <w:sz w:val="24"/>
          <w:szCs w:val="24"/>
        </w:rPr>
        <w:t>.</w:t>
      </w:r>
    </w:p>
    <w:p w14:paraId="224FB341" w14:textId="77777777"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Kontroler sieci WLAN musi obsługiwać co najmniej:</w:t>
      </w:r>
    </w:p>
    <w:p w14:paraId="669C90F7" w14:textId="43376486"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Metody szyfrowania i kontroli połączeń: WEP, dynamic WEP, TKIP WPA, WPA2, AES-CCMP, EAP, PEAP, TLS, TTLS, LEAP, EAP-FAST , DES, 3DES, AES-CBC</w:t>
      </w:r>
      <w:r w:rsidR="006C2FE8" w:rsidRPr="00E733CD">
        <w:rPr>
          <w:rFonts w:ascii="Times New Roman" w:hAnsi="Times New Roman" w:cs="Times New Roman"/>
          <w:color w:val="000000"/>
          <w:sz w:val="24"/>
          <w:szCs w:val="24"/>
        </w:rPr>
        <w:t>.</w:t>
      </w:r>
    </w:p>
    <w:p w14:paraId="1F723118" w14:textId="3F1842AB"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Obsługę szyfrowania AES-CCM, TKIP i WEP centralnie na kontrolerze</w:t>
      </w:r>
      <w:r w:rsidR="006C2FE8" w:rsidRPr="00E733CD">
        <w:rPr>
          <w:rFonts w:ascii="Times New Roman" w:hAnsi="Times New Roman" w:cs="Times New Roman"/>
          <w:color w:val="000000"/>
          <w:sz w:val="24"/>
          <w:szCs w:val="24"/>
        </w:rPr>
        <w:t>.</w:t>
      </w:r>
    </w:p>
    <w:p w14:paraId="7AD225A1" w14:textId="20C279BB"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Obsługę SSL i TLS, RC4 128-bit oraz RSA 1024 i 2048 bit</w:t>
      </w:r>
      <w:r w:rsidR="006C2FE8" w:rsidRPr="00E733CD">
        <w:rPr>
          <w:rFonts w:ascii="Times New Roman" w:hAnsi="Times New Roman" w:cs="Times New Roman"/>
          <w:color w:val="000000"/>
          <w:sz w:val="24"/>
          <w:szCs w:val="24"/>
        </w:rPr>
        <w:t>.</w:t>
      </w:r>
    </w:p>
    <w:p w14:paraId="6AFA8F5E" w14:textId="77777777"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 xml:space="preserve">Autoryzację dostępu użytkowników: </w:t>
      </w:r>
    </w:p>
    <w:p w14:paraId="295AE8FC" w14:textId="5FC4CC14"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Typy uwierzytelnienia: IEEE 802.1X (EAP,LEAP,PEAP,EAP-TLS,EAP-TTLS, EAP-FAST), RFC 2548, RFC 2716 PPP EAP-TLS, RFC 2865 Radius Authentication, RFC 3576 dynamic Auth Ext for Radius, RFC 3579 Radius suport for EAP, RFC 3580, 3748, captive portal", 802.1X i MAC</w:t>
      </w:r>
      <w:r w:rsidR="006C2FE8" w:rsidRPr="00E733CD">
        <w:rPr>
          <w:rFonts w:ascii="Times New Roman" w:hAnsi="Times New Roman" w:cs="Times New Roman"/>
          <w:color w:val="000000"/>
          <w:sz w:val="24"/>
          <w:szCs w:val="24"/>
        </w:rPr>
        <w:t>.</w:t>
      </w:r>
    </w:p>
    <w:p w14:paraId="1FA8CB50" w14:textId="351A69E1"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Możliwość wykorzystania nazwy użytkownika, adresu IP, adresu MAC i klucza szyfrowanego do uwierzytelnienia</w:t>
      </w:r>
      <w:r w:rsidR="006C2FE8" w:rsidRPr="00E733CD">
        <w:rPr>
          <w:rFonts w:ascii="Times New Roman" w:hAnsi="Times New Roman" w:cs="Times New Roman"/>
          <w:color w:val="000000"/>
          <w:sz w:val="24"/>
          <w:szCs w:val="24"/>
        </w:rPr>
        <w:t>.</w:t>
      </w:r>
    </w:p>
    <w:p w14:paraId="298C85A5" w14:textId="1BD6109B"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Wsparcie dla autoryzacji: Microsoft NAP, CISCO NAC, Juniper NAC, Aruba NAC</w:t>
      </w:r>
      <w:r w:rsidR="006C2FE8" w:rsidRPr="00E733CD">
        <w:rPr>
          <w:rFonts w:ascii="Times New Roman" w:hAnsi="Times New Roman" w:cs="Times New Roman"/>
          <w:color w:val="000000"/>
          <w:sz w:val="24"/>
          <w:szCs w:val="24"/>
        </w:rPr>
        <w:t>.</w:t>
      </w:r>
    </w:p>
    <w:p w14:paraId="0EEFCCA8" w14:textId="0C80178C"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 xml:space="preserve">Możliwość utworzenia nie mniej niż 16 SSID na jednym punkcie dostępowym. Dla każdego SSID musi istnieć możliwość definiowania oddzielnego typu szyfrowania, oddzielnych vlan-ów i oddzielnego portalu </w:t>
      </w:r>
      <w:r w:rsidR="006C2FE8" w:rsidRPr="00E733CD">
        <w:rPr>
          <w:rFonts w:ascii="Times New Roman" w:hAnsi="Times New Roman" w:cs="Times New Roman"/>
          <w:color w:val="000000"/>
          <w:sz w:val="24"/>
          <w:szCs w:val="24"/>
        </w:rPr>
        <w:t>„</w:t>
      </w:r>
      <w:r w:rsidRPr="00E733CD">
        <w:rPr>
          <w:rFonts w:ascii="Times New Roman" w:hAnsi="Times New Roman" w:cs="Times New Roman"/>
          <w:color w:val="000000"/>
          <w:sz w:val="24"/>
          <w:szCs w:val="24"/>
        </w:rPr>
        <w:t>captive portal</w:t>
      </w:r>
      <w:r w:rsidR="006C2FE8" w:rsidRPr="00E733CD">
        <w:rPr>
          <w:rFonts w:ascii="Times New Roman" w:hAnsi="Times New Roman" w:cs="Times New Roman"/>
          <w:color w:val="000000"/>
          <w:sz w:val="24"/>
          <w:szCs w:val="24"/>
        </w:rPr>
        <w:t>”.</w:t>
      </w:r>
    </w:p>
    <w:p w14:paraId="208B07F9" w14:textId="7777777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Możliwość wykorzystania mieszanego szyfrowania dla określonych SSID (np. WPA/TKIP i WPA2/AES)</w:t>
      </w:r>
    </w:p>
    <w:p w14:paraId="10BDA51D" w14:textId="7777777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Terminowanie sesji użytkowników sieci bezprzewodowej musi odbywać się na kontrolerze, nie na punkcie dostępowym</w:t>
      </w:r>
    </w:p>
    <w:p w14:paraId="56741237" w14:textId="2914072A"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lang w:val="en-US"/>
        </w:rPr>
      </w:pPr>
      <w:r w:rsidRPr="00E733CD">
        <w:rPr>
          <w:rFonts w:ascii="Times New Roman" w:hAnsi="Times New Roman" w:cs="Times New Roman"/>
          <w:color w:val="000000"/>
          <w:sz w:val="24"/>
          <w:szCs w:val="24"/>
        </w:rPr>
        <w:t>Uwierzytelnienie oraz autoryzacja musi być możliwa przy wykorzystaniu lokalnej bazy danych na kontrolerze oraz zewnętrznych serwerów uwierzytelniających.</w:t>
      </w:r>
      <w:r w:rsidR="00BE659B" w:rsidRPr="00E733CD">
        <w:rPr>
          <w:rFonts w:ascii="Times New Roman" w:hAnsi="Times New Roman" w:cs="Times New Roman"/>
          <w:color w:val="000000"/>
          <w:sz w:val="24"/>
          <w:szCs w:val="24"/>
        </w:rPr>
        <w:t xml:space="preserve"> </w:t>
      </w:r>
      <w:r w:rsidRPr="00E733CD">
        <w:rPr>
          <w:rFonts w:ascii="Times New Roman" w:hAnsi="Times New Roman" w:cs="Times New Roman"/>
          <w:color w:val="000000"/>
          <w:sz w:val="24"/>
          <w:szCs w:val="24"/>
          <w:lang w:val="en-US"/>
        </w:rPr>
        <w:t>Kontroler musi wspierać co najmniej następujące serwery AAA: Radius, LDAP, SSL Secure LDAP, TACACs+, Steel Belted Radius Server, Microsoft Active Directory, IAS Radius Server, Cisco ACS Server, RSA ACE Server, Interlink Radius Server, Infoblox, Free Radius.</w:t>
      </w:r>
    </w:p>
    <w:p w14:paraId="3DEBA92A" w14:textId="77777777"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 xml:space="preserve">Kontroler musi </w:t>
      </w:r>
      <w:bookmarkStart w:id="38" w:name="_GoBack"/>
      <w:r w:rsidRPr="00E733CD">
        <w:rPr>
          <w:rFonts w:ascii="Times New Roman" w:hAnsi="Times New Roman" w:cs="Times New Roman"/>
          <w:color w:val="000000"/>
          <w:sz w:val="24"/>
          <w:szCs w:val="24"/>
        </w:rPr>
        <w:t>gwaran</w:t>
      </w:r>
      <w:bookmarkEnd w:id="38"/>
      <w:r w:rsidRPr="00E733CD">
        <w:rPr>
          <w:rFonts w:ascii="Times New Roman" w:hAnsi="Times New Roman" w:cs="Times New Roman"/>
          <w:color w:val="000000"/>
          <w:sz w:val="24"/>
          <w:szCs w:val="24"/>
        </w:rPr>
        <w:t>tować automatyczne przełączenie z zewnętrznego serwera AAA na lokalną bazę danych w przypadku awarii serwerów uwierzytelniających.</w:t>
      </w:r>
    </w:p>
    <w:p w14:paraId="14C57A4A" w14:textId="30D819C2"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Musi istnieć mechanizm definiowania ról użytkowników oraz bazując na nich egzekwowania polityki dostępu</w:t>
      </w:r>
      <w:r w:rsidR="006C2FE8" w:rsidRPr="00E733CD">
        <w:rPr>
          <w:rFonts w:ascii="Times New Roman" w:hAnsi="Times New Roman" w:cs="Times New Roman"/>
          <w:color w:val="000000"/>
          <w:sz w:val="24"/>
          <w:szCs w:val="24"/>
        </w:rPr>
        <w:t>.</w:t>
      </w:r>
    </w:p>
    <w:p w14:paraId="76F12E0A" w14:textId="77777777"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Kontroler musi zapewniać obsługę XML API do uwierzytelnienia</w:t>
      </w:r>
    </w:p>
    <w:p w14:paraId="1D802893" w14:textId="77777777"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lastRenderedPageBreak/>
        <w:t>Kontroler musi posiadać obsługę transmisji różnego typu danych w jednej sieci:</w:t>
      </w:r>
    </w:p>
    <w:p w14:paraId="58A15B74" w14:textId="6D60F374"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Integracja jednoczesnej transmisji danych i głosu</w:t>
      </w:r>
      <w:r w:rsidR="006C2FE8" w:rsidRPr="00E733CD">
        <w:rPr>
          <w:rFonts w:ascii="Times New Roman" w:hAnsi="Times New Roman" w:cs="Times New Roman"/>
          <w:color w:val="000000"/>
          <w:sz w:val="24"/>
          <w:szCs w:val="24"/>
        </w:rPr>
        <w:t>.</w:t>
      </w:r>
    </w:p>
    <w:p w14:paraId="413E58FE" w14:textId="3483DCC6"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Obsługa QoS Voice Flow Classification, SIP, Spectralink SVP, Cisco SCCP, Vocera ALGs, kolejkowanie w powietrzu, obsługa 802.11e-WMM, U-APSD, T-SPEC, SIP authentication tracking, Diff-serv marking, 802.1p</w:t>
      </w:r>
      <w:r w:rsidR="006C2FE8" w:rsidRPr="00E733CD">
        <w:rPr>
          <w:rFonts w:ascii="Times New Roman" w:hAnsi="Times New Roman" w:cs="Times New Roman"/>
          <w:color w:val="000000"/>
          <w:sz w:val="24"/>
          <w:szCs w:val="24"/>
        </w:rPr>
        <w:t>.</w:t>
      </w:r>
    </w:p>
    <w:p w14:paraId="0FE8D8AD" w14:textId="3B688A06"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Musi obsługiwać szybkie przełączanie się klientów pomiędzy punktami dostępowymi (tzw. fast roaming)</w:t>
      </w:r>
      <w:r w:rsidR="006C2FE8" w:rsidRPr="00E733CD">
        <w:rPr>
          <w:rFonts w:ascii="Times New Roman" w:hAnsi="Times New Roman" w:cs="Times New Roman"/>
          <w:color w:val="000000"/>
          <w:sz w:val="24"/>
          <w:szCs w:val="24"/>
        </w:rPr>
        <w:t>.</w:t>
      </w:r>
    </w:p>
    <w:p w14:paraId="72CD1480" w14:textId="41B9748B"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Ograniczanie pasma dla użytkownika oraz dla roli użytkownika</w:t>
      </w:r>
      <w:r w:rsidR="006C2FE8" w:rsidRPr="00E733CD">
        <w:rPr>
          <w:rFonts w:ascii="Times New Roman" w:hAnsi="Times New Roman" w:cs="Times New Roman"/>
          <w:color w:val="000000"/>
          <w:sz w:val="24"/>
          <w:szCs w:val="24"/>
        </w:rPr>
        <w:t>.</w:t>
      </w:r>
    </w:p>
    <w:p w14:paraId="4098606C" w14:textId="02B8BF75"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Ograniczenie pasma dla poszczególnych aplikacji</w:t>
      </w:r>
      <w:r w:rsidR="006C2FE8" w:rsidRPr="00E733CD">
        <w:rPr>
          <w:rFonts w:ascii="Times New Roman" w:hAnsi="Times New Roman" w:cs="Times New Roman"/>
          <w:color w:val="000000"/>
          <w:sz w:val="24"/>
          <w:szCs w:val="24"/>
        </w:rPr>
        <w:t>.</w:t>
      </w:r>
    </w:p>
    <w:p w14:paraId="30B7D4B2" w14:textId="04959F82"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Ograniczenie pasma dla poszczególnych kategorii stron internetowych bądź też poziomu zaufania</w:t>
      </w:r>
      <w:r w:rsidR="006C2FE8" w:rsidRPr="00E733CD">
        <w:rPr>
          <w:rFonts w:ascii="Times New Roman" w:hAnsi="Times New Roman" w:cs="Times New Roman"/>
          <w:color w:val="000000"/>
          <w:sz w:val="24"/>
          <w:szCs w:val="24"/>
        </w:rPr>
        <w:t>.</w:t>
      </w:r>
    </w:p>
    <w:p w14:paraId="176772C1" w14:textId="7B14F3F3"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Ograniczenie pasma dla poszczególnych SSID</w:t>
      </w:r>
      <w:r w:rsidR="006C2FE8" w:rsidRPr="00E733CD">
        <w:rPr>
          <w:rFonts w:ascii="Times New Roman" w:hAnsi="Times New Roman" w:cs="Times New Roman"/>
          <w:color w:val="000000"/>
          <w:sz w:val="24"/>
          <w:szCs w:val="24"/>
        </w:rPr>
        <w:t>.</w:t>
      </w:r>
    </w:p>
    <w:p w14:paraId="76AA1187" w14:textId="77777777"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Kontroler musi umożliwiać integrację ze środowiskiem Microsoft Lync poprzez SDN API.</w:t>
      </w:r>
    </w:p>
    <w:p w14:paraId="756F69D1" w14:textId="77777777"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Kontroler musi umożliwiać stworzenie strony dla gości tzw. Captive Portal</w:t>
      </w:r>
    </w:p>
    <w:p w14:paraId="4E3B67D8" w14:textId="00639DAB"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Kontroler musi umożliwiać stworzenie dedykowanej strony (interfejsu) do tworzenia kont dostępu do sieci dla gości - strona przeznaczona dla osób nie pracujących w dziale IT (np. dla pracownika recepcji bądź portierni)</w:t>
      </w:r>
      <w:r w:rsidR="006C2FE8" w:rsidRPr="00E733CD">
        <w:rPr>
          <w:rFonts w:ascii="Times New Roman" w:hAnsi="Times New Roman" w:cs="Times New Roman"/>
          <w:color w:val="000000"/>
          <w:sz w:val="24"/>
          <w:szCs w:val="24"/>
        </w:rPr>
        <w:t>.</w:t>
      </w:r>
    </w:p>
    <w:p w14:paraId="580B991E" w14:textId="77777777"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Kontroler musi posiadać funkcję adaptacyjnego zarządzania pasmem radiowym:</w:t>
      </w:r>
    </w:p>
    <w:p w14:paraId="4FFDF0F5" w14:textId="38B6BC48"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Automatyczne definiowanie kanału pracy oraz mocy sygnału dla poszczególnych punktów dostępowych przy uwzględnieniu warunków oraz otoczenia, w którym pracują punkty dostępowe</w:t>
      </w:r>
      <w:r w:rsidR="006C2FE8" w:rsidRPr="00E733CD">
        <w:rPr>
          <w:rFonts w:ascii="Times New Roman" w:hAnsi="Times New Roman" w:cs="Times New Roman"/>
          <w:color w:val="000000"/>
          <w:sz w:val="24"/>
          <w:szCs w:val="24"/>
        </w:rPr>
        <w:t>.</w:t>
      </w:r>
    </w:p>
    <w:p w14:paraId="5C11D7C5" w14:textId="5561F564"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Stałe monitorowanie pasma oraz usług</w:t>
      </w:r>
      <w:r w:rsidR="006C2FE8" w:rsidRPr="00E733CD">
        <w:rPr>
          <w:rFonts w:ascii="Times New Roman" w:hAnsi="Times New Roman" w:cs="Times New Roman"/>
          <w:color w:val="000000"/>
          <w:sz w:val="24"/>
          <w:szCs w:val="24"/>
        </w:rPr>
        <w:t>.</w:t>
      </w:r>
    </w:p>
    <w:p w14:paraId="338F8891" w14:textId="08A46092"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Przełączenie AP w tryb pracy monitorowania sieci bezprzewodowej w przypadku wystąpienie interferencji między kanałowymi</w:t>
      </w:r>
      <w:r w:rsidR="006C2FE8" w:rsidRPr="00E733CD">
        <w:rPr>
          <w:rFonts w:ascii="Times New Roman" w:hAnsi="Times New Roman" w:cs="Times New Roman"/>
          <w:color w:val="000000"/>
          <w:sz w:val="24"/>
          <w:szCs w:val="24"/>
        </w:rPr>
        <w:t>.</w:t>
      </w:r>
    </w:p>
    <w:p w14:paraId="24770103" w14:textId="3BF80738"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Rozkład ruchu pomiędzy różnymi punkami dostępowymi bazując na ilości użytkowników oraz utylizacji pasma</w:t>
      </w:r>
      <w:r w:rsidR="006C2FE8" w:rsidRPr="00E733CD">
        <w:rPr>
          <w:rFonts w:ascii="Times New Roman" w:hAnsi="Times New Roman" w:cs="Times New Roman"/>
          <w:color w:val="000000"/>
          <w:sz w:val="24"/>
          <w:szCs w:val="24"/>
        </w:rPr>
        <w:t>.</w:t>
      </w:r>
    </w:p>
    <w:p w14:paraId="046E9DDF" w14:textId="105B3959"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Wykrywanie urządzeń obsługujących MU-MIMO i podłączenie ich do punktów dostępowych obsługujących tą technologię (pracujących w standardzie 802.11ac 2Wave)</w:t>
      </w:r>
      <w:r w:rsidR="006C2FE8" w:rsidRPr="00E733CD">
        <w:rPr>
          <w:rFonts w:ascii="Times New Roman" w:hAnsi="Times New Roman" w:cs="Times New Roman"/>
          <w:color w:val="000000"/>
          <w:sz w:val="24"/>
          <w:szCs w:val="24"/>
        </w:rPr>
        <w:t>.</w:t>
      </w:r>
    </w:p>
    <w:p w14:paraId="22AB15F5" w14:textId="16B3B346"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Przełączania użytkowników zdolnych pracować w paśmie 5Ghz do pracy w tymże paśmie</w:t>
      </w:r>
      <w:r w:rsidR="006C2FE8" w:rsidRPr="00E733CD">
        <w:rPr>
          <w:rFonts w:ascii="Times New Roman" w:hAnsi="Times New Roman" w:cs="Times New Roman"/>
          <w:color w:val="000000"/>
          <w:sz w:val="24"/>
          <w:szCs w:val="24"/>
        </w:rPr>
        <w:t>.</w:t>
      </w:r>
    </w:p>
    <w:p w14:paraId="18761659" w14:textId="06F13C4B"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Zapewnienie sprawiedliwego dostępu do medium w środowisku, w który znajdują się klienci pracujący zgodnie ze standardami (802.11ac, 11n, 11g, 11a, 11b)</w:t>
      </w:r>
      <w:r w:rsidR="006C2FE8" w:rsidRPr="00E733CD">
        <w:rPr>
          <w:rFonts w:ascii="Times New Roman" w:hAnsi="Times New Roman" w:cs="Times New Roman"/>
          <w:color w:val="000000"/>
          <w:sz w:val="24"/>
          <w:szCs w:val="24"/>
        </w:rPr>
        <w:t>.</w:t>
      </w:r>
    </w:p>
    <w:p w14:paraId="05440C9B" w14:textId="6FA2B963"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Wykrywanie interferencji oraz miejsc bez pokrycia sygnału</w:t>
      </w:r>
      <w:r w:rsidR="006C2FE8" w:rsidRPr="00E733CD">
        <w:rPr>
          <w:rFonts w:ascii="Times New Roman" w:hAnsi="Times New Roman" w:cs="Times New Roman"/>
          <w:color w:val="000000"/>
          <w:sz w:val="24"/>
          <w:szCs w:val="24"/>
        </w:rPr>
        <w:t>.</w:t>
      </w:r>
    </w:p>
    <w:p w14:paraId="1EA45999" w14:textId="50AEECA2"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Wsparcie dla 802.11h, 802.11k, 802.11r, 802.11v, 802.11w</w:t>
      </w:r>
      <w:r w:rsidR="006C2FE8" w:rsidRPr="00E733CD">
        <w:rPr>
          <w:rFonts w:ascii="Times New Roman" w:hAnsi="Times New Roman" w:cs="Times New Roman"/>
          <w:color w:val="000000"/>
          <w:sz w:val="24"/>
          <w:szCs w:val="24"/>
        </w:rPr>
        <w:t>.</w:t>
      </w:r>
    </w:p>
    <w:p w14:paraId="220DFA68" w14:textId="61B8E707"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Integracja z systemami RFID - wymagane jest wbudowane stosowne API</w:t>
      </w:r>
      <w:r w:rsidR="006C2FE8" w:rsidRPr="00E733CD">
        <w:rPr>
          <w:rFonts w:ascii="Times New Roman" w:hAnsi="Times New Roman" w:cs="Times New Roman"/>
          <w:color w:val="000000"/>
          <w:sz w:val="24"/>
          <w:szCs w:val="24"/>
        </w:rPr>
        <w:t>.</w:t>
      </w:r>
    </w:p>
    <w:p w14:paraId="0D4C27A0" w14:textId="77777777"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Kontroler musi posiadać funkcję wbudowanej zapory sieciowej, posiadającej co najmniej następujące własności:</w:t>
      </w:r>
    </w:p>
    <w:p w14:paraId="3D98CF4F" w14:textId="0D83F221"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Inspekcja pakietów z uwzględnieniem reguł bazujących na: użytkownikach, rolach, protokołach i portach, adresacji IP, lokalizacji, czasie dnia</w:t>
      </w:r>
      <w:r w:rsidR="006C2FE8" w:rsidRPr="00E733CD">
        <w:rPr>
          <w:rFonts w:ascii="Times New Roman" w:hAnsi="Times New Roman" w:cs="Times New Roman"/>
          <w:color w:val="000000"/>
          <w:sz w:val="24"/>
          <w:szCs w:val="24"/>
        </w:rPr>
        <w:t>.</w:t>
      </w:r>
    </w:p>
    <w:p w14:paraId="2A55EDA8" w14:textId="19EC95C3"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Mirroring sesji</w:t>
      </w:r>
      <w:r w:rsidR="006C2FE8" w:rsidRPr="00E733CD">
        <w:rPr>
          <w:rFonts w:ascii="Times New Roman" w:hAnsi="Times New Roman" w:cs="Times New Roman"/>
          <w:color w:val="000000"/>
          <w:sz w:val="24"/>
          <w:szCs w:val="24"/>
        </w:rPr>
        <w:t>.</w:t>
      </w:r>
    </w:p>
    <w:p w14:paraId="3D8B0559" w14:textId="243A0F0A"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lastRenderedPageBreak/>
        <w:t>Szczegółowe logi (per packet) do późniejszej analizy</w:t>
      </w:r>
      <w:r w:rsidR="006C2FE8" w:rsidRPr="00E733CD">
        <w:rPr>
          <w:rFonts w:ascii="Times New Roman" w:hAnsi="Times New Roman" w:cs="Times New Roman"/>
          <w:color w:val="000000"/>
          <w:sz w:val="24"/>
          <w:szCs w:val="24"/>
        </w:rPr>
        <w:t>.</w:t>
      </w:r>
    </w:p>
    <w:p w14:paraId="1958ED78" w14:textId="77777777"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ALG (Application Layer gateway) co najmniej dla protokołów FTP, TFTP, SIP, SCCP, SVP, NOE, RTSP, Vocera, PPTP (dopuszcza się możliwość rozbudowy poprzez licencję, która nie jest wymagana na tym etapie).</w:t>
      </w:r>
    </w:p>
    <w:p w14:paraId="039AC8AC" w14:textId="625FCB1F"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Translacja źródłowa, docelowa adresów IP</w:t>
      </w:r>
      <w:r w:rsidR="006C2FE8" w:rsidRPr="00E733CD">
        <w:rPr>
          <w:rFonts w:ascii="Times New Roman" w:hAnsi="Times New Roman" w:cs="Times New Roman"/>
          <w:color w:val="000000"/>
          <w:sz w:val="24"/>
          <w:szCs w:val="24"/>
        </w:rPr>
        <w:t>.</w:t>
      </w:r>
    </w:p>
    <w:p w14:paraId="64112B2D" w14:textId="100051F6"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Identyfikacja i blokowanie ataków DoS</w:t>
      </w:r>
      <w:r w:rsidR="006C2FE8" w:rsidRPr="00E733CD">
        <w:rPr>
          <w:rFonts w:ascii="Times New Roman" w:hAnsi="Times New Roman" w:cs="Times New Roman"/>
          <w:color w:val="000000"/>
          <w:sz w:val="24"/>
          <w:szCs w:val="24"/>
        </w:rPr>
        <w:t>.</w:t>
      </w:r>
    </w:p>
    <w:p w14:paraId="01B23C23" w14:textId="7754FAD8"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Obsługa protokołu GRE</w:t>
      </w:r>
      <w:r w:rsidR="006C2FE8" w:rsidRPr="00E733CD">
        <w:rPr>
          <w:rFonts w:ascii="Times New Roman" w:hAnsi="Times New Roman" w:cs="Times New Roman"/>
          <w:color w:val="000000"/>
          <w:sz w:val="24"/>
          <w:szCs w:val="24"/>
        </w:rPr>
        <w:t>.</w:t>
      </w:r>
    </w:p>
    <w:p w14:paraId="2DB9B593" w14:textId="25198467"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Deep packet inspection (DPI) (dopuszcza się możliwość rozbudowy poprzez licencję, która nie jest wymagana na tym etapie).</w:t>
      </w:r>
    </w:p>
    <w:p w14:paraId="48779E59" w14:textId="77777777"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Możliwość rozpoznawania oraz tworzenia reguł opartych na aplikacjach których używają klienci wifi (dopuszcza się możliwość rozbudowy poprzez licencję, która nie jest wymagana na tym etapie).</w:t>
      </w:r>
    </w:p>
    <w:p w14:paraId="300293ED" w14:textId="77777777"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Kontroler musi mieć wbudowany serwer VPN, charakteryzujący się następującymi parametrami, nie mniej niż:</w:t>
      </w:r>
    </w:p>
    <w:p w14:paraId="6DF1AB89" w14:textId="12281E51"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lang w:val="en-US"/>
        </w:rPr>
      </w:pPr>
      <w:r w:rsidRPr="00E733CD">
        <w:rPr>
          <w:rFonts w:ascii="Times New Roman" w:hAnsi="Times New Roman" w:cs="Times New Roman"/>
          <w:color w:val="000000"/>
          <w:sz w:val="24"/>
          <w:szCs w:val="24"/>
          <w:lang w:val="en-US"/>
        </w:rPr>
        <w:t>Site-to-site oraz client-site VPN</w:t>
      </w:r>
      <w:r w:rsidR="006C2FE8" w:rsidRPr="00E733CD">
        <w:rPr>
          <w:rFonts w:ascii="Times New Roman" w:hAnsi="Times New Roman" w:cs="Times New Roman"/>
          <w:color w:val="000000"/>
          <w:sz w:val="24"/>
          <w:szCs w:val="24"/>
          <w:lang w:val="en-US"/>
        </w:rPr>
        <w:t>.</w:t>
      </w:r>
    </w:p>
    <w:p w14:paraId="6B4E88B3" w14:textId="281FC7FE"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Terminacja ruchu L2TP/IPSEC VPN, XAUTH/IPSEC, PPTP</w:t>
      </w:r>
      <w:r w:rsidR="006C2FE8" w:rsidRPr="00E733CD">
        <w:rPr>
          <w:rFonts w:ascii="Times New Roman" w:hAnsi="Times New Roman" w:cs="Times New Roman"/>
          <w:color w:val="000000"/>
          <w:sz w:val="24"/>
          <w:szCs w:val="24"/>
        </w:rPr>
        <w:t>.</w:t>
      </w:r>
    </w:p>
    <w:p w14:paraId="3EDF2474" w14:textId="5EF93095"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Obsługa tokenów</w:t>
      </w:r>
      <w:r w:rsidR="006C2FE8" w:rsidRPr="00E733CD">
        <w:rPr>
          <w:rFonts w:ascii="Times New Roman" w:hAnsi="Times New Roman" w:cs="Times New Roman"/>
          <w:color w:val="000000"/>
          <w:sz w:val="24"/>
          <w:szCs w:val="24"/>
        </w:rPr>
        <w:t>.</w:t>
      </w:r>
    </w:p>
    <w:p w14:paraId="11863F80" w14:textId="7944A10F"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Wsparcie dla serwerów Radius i LDAP w celu uwierzytelnienia sesji VPN przy użyciu: PAP CHAP, MS-CHAP, MS-CHAP2</w:t>
      </w:r>
      <w:r w:rsidR="006C2FE8" w:rsidRPr="00E733CD">
        <w:rPr>
          <w:rFonts w:ascii="Times New Roman" w:hAnsi="Times New Roman" w:cs="Times New Roman"/>
          <w:color w:val="000000"/>
          <w:sz w:val="24"/>
          <w:szCs w:val="24"/>
        </w:rPr>
        <w:t>.</w:t>
      </w:r>
    </w:p>
    <w:p w14:paraId="663EBE4E" w14:textId="58E3C21F"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Wsparcie dla algorytmów kryptograficznych: DES, 3DES, AES przy wykorzystaniu dedykowanych układów scalonych kontrolera</w:t>
      </w:r>
      <w:r w:rsidR="006C2FE8" w:rsidRPr="00E733CD">
        <w:rPr>
          <w:rFonts w:ascii="Times New Roman" w:hAnsi="Times New Roman" w:cs="Times New Roman"/>
          <w:color w:val="000000"/>
          <w:sz w:val="24"/>
          <w:szCs w:val="24"/>
        </w:rPr>
        <w:t>.</w:t>
      </w:r>
    </w:p>
    <w:p w14:paraId="1017A801" w14:textId="77777777"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 xml:space="preserve">Kontroler musi posiadać funkcję systemu WIDS/ WIPS (dopuszcza się możliwość rozbudowy poprzez licencję, która nie jest wymagana na tym etapie). Moduł WIPS musi posiadać co najmniej następujące funkcje: </w:t>
      </w:r>
    </w:p>
    <w:p w14:paraId="7694F6E4" w14:textId="77777777"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Detekcja i identyfikacja lokalizacji obcych punktów dostępowych (rogue AP). Automatyczna klasyfikacja obcych urządzeń i możliwość ich blokowania poprzez wysyłanie odpowiednio spreparowanych pakietów.</w:t>
      </w:r>
    </w:p>
    <w:p w14:paraId="4BD08270" w14:textId="349AFAE6"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Identyfikacja i możliwość blokowania sieci Adhoc</w:t>
      </w:r>
      <w:r w:rsidR="006C2FE8" w:rsidRPr="00E733CD">
        <w:rPr>
          <w:rFonts w:ascii="Times New Roman" w:hAnsi="Times New Roman" w:cs="Times New Roman"/>
          <w:color w:val="000000"/>
          <w:sz w:val="24"/>
          <w:szCs w:val="24"/>
        </w:rPr>
        <w:t>.</w:t>
      </w:r>
    </w:p>
    <w:p w14:paraId="1928D509" w14:textId="38982904"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Identyfikacja anomalii sieciowych, jak wireless bridge czy Windows client bridging</w:t>
      </w:r>
      <w:r w:rsidR="006C2FE8" w:rsidRPr="00E733CD">
        <w:rPr>
          <w:rFonts w:ascii="Times New Roman" w:hAnsi="Times New Roman" w:cs="Times New Roman"/>
          <w:color w:val="000000"/>
          <w:sz w:val="24"/>
          <w:szCs w:val="24"/>
        </w:rPr>
        <w:t>.</w:t>
      </w:r>
    </w:p>
    <w:p w14:paraId="4E8185A6" w14:textId="406A41AA"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Ochrona przed atakami sieciowymi na sieć bezprzewodową, m.in. DoS, Management Frame Flood, fake AP, Airjack, ASLEAP, null probe response detection, Netstumbler</w:t>
      </w:r>
      <w:r w:rsidR="006C2FE8" w:rsidRPr="00E733CD">
        <w:rPr>
          <w:rFonts w:ascii="Times New Roman" w:hAnsi="Times New Roman" w:cs="Times New Roman"/>
          <w:color w:val="000000"/>
          <w:sz w:val="24"/>
          <w:szCs w:val="24"/>
        </w:rPr>
        <w:t>.</w:t>
      </w:r>
    </w:p>
    <w:p w14:paraId="59F100CD" w14:textId="4765EDF9"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Identyfikacja błędów konfiguracji klientów WLAN</w:t>
      </w:r>
      <w:r w:rsidR="006C2FE8" w:rsidRPr="00E733CD">
        <w:rPr>
          <w:rFonts w:ascii="Times New Roman" w:hAnsi="Times New Roman" w:cs="Times New Roman"/>
          <w:color w:val="000000"/>
          <w:sz w:val="24"/>
          <w:szCs w:val="24"/>
        </w:rPr>
        <w:t>.</w:t>
      </w:r>
    </w:p>
    <w:p w14:paraId="0DB8ADF7" w14:textId="2C6753C8"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Identyfikacja podszywania się pod autoryzowane punkty dostępowe</w:t>
      </w:r>
      <w:r w:rsidR="006C2FE8" w:rsidRPr="00E733CD">
        <w:rPr>
          <w:rFonts w:ascii="Times New Roman" w:hAnsi="Times New Roman" w:cs="Times New Roman"/>
          <w:color w:val="000000"/>
          <w:sz w:val="24"/>
          <w:szCs w:val="24"/>
        </w:rPr>
        <w:t>.</w:t>
      </w:r>
    </w:p>
    <w:p w14:paraId="00F68904" w14:textId="77777777"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Kontroler musi posiadać funkcję analizatora widma. Włączenie analizatora widma musi być możliwe w zamawianych dwuradiowych punktach dostępowych w trybie pracy wyłącznie jako analizator oraz w trybie hybrydowym, gdzie punkt zarówno analizuje widmo jak i obsługuje ruch użytkowników (dopuszcza się możliwość rozbudowy poprzez licencję, która nie jest wymagana na tym etapie).</w:t>
      </w:r>
    </w:p>
    <w:p w14:paraId="0CF31F58" w14:textId="77777777"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 xml:space="preserve">Zarządzanie kontrolerem musi odbywać się poprzez co najmniej następujące metody: </w:t>
      </w:r>
    </w:p>
    <w:p w14:paraId="660631FC" w14:textId="77777777"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 xml:space="preserve">interfejs przeglądarki Web (https), </w:t>
      </w:r>
    </w:p>
    <w:p w14:paraId="16B86CAD" w14:textId="1305EFD5"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linia komend przez SSH</w:t>
      </w:r>
      <w:r w:rsidR="006C2FE8" w:rsidRPr="00E733CD">
        <w:rPr>
          <w:rFonts w:ascii="Times New Roman" w:hAnsi="Times New Roman" w:cs="Times New Roman"/>
          <w:color w:val="000000"/>
          <w:sz w:val="24"/>
          <w:szCs w:val="24"/>
        </w:rPr>
        <w:t>,</w:t>
      </w:r>
    </w:p>
    <w:p w14:paraId="3C2DD5A8" w14:textId="77777777"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dedykowany port konsoli.</w:t>
      </w:r>
    </w:p>
    <w:p w14:paraId="456A5956" w14:textId="65CE7F7D"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lastRenderedPageBreak/>
        <w:t>Kontroler musi zapewniać wsparcie dla protokołów Bonjour, UPnP i DLNA</w:t>
      </w:r>
      <w:r w:rsidR="006C2FE8" w:rsidRPr="00E733CD">
        <w:rPr>
          <w:rFonts w:ascii="Times New Roman" w:hAnsi="Times New Roman" w:cs="Times New Roman"/>
          <w:color w:val="000000"/>
          <w:sz w:val="24"/>
          <w:szCs w:val="24"/>
        </w:rPr>
        <w:t>.</w:t>
      </w:r>
    </w:p>
    <w:p w14:paraId="1BF200C6" w14:textId="77777777"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Kontroler musi być zgodny z następującymi parametrami ilościowymi/wydajnościowymi:</w:t>
      </w:r>
    </w:p>
    <w:p w14:paraId="2E147F2D" w14:textId="0DB906E3"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Ilość obsługiwanych punktów dostępowych nie mniej niż</w:t>
      </w:r>
      <w:r w:rsidR="00BE659B" w:rsidRPr="00E733CD">
        <w:rPr>
          <w:rFonts w:ascii="Times New Roman" w:hAnsi="Times New Roman" w:cs="Times New Roman"/>
          <w:color w:val="000000"/>
          <w:sz w:val="24"/>
          <w:szCs w:val="24"/>
        </w:rPr>
        <w:t xml:space="preserve"> </w:t>
      </w:r>
      <w:r w:rsidRPr="00E733CD">
        <w:rPr>
          <w:rFonts w:ascii="Times New Roman" w:hAnsi="Times New Roman" w:cs="Times New Roman"/>
          <w:color w:val="000000"/>
          <w:sz w:val="24"/>
          <w:szCs w:val="24"/>
        </w:rPr>
        <w:t>64</w:t>
      </w:r>
      <w:r w:rsidR="006C2FE8" w:rsidRPr="00E733CD">
        <w:rPr>
          <w:rFonts w:ascii="Times New Roman" w:hAnsi="Times New Roman" w:cs="Times New Roman"/>
          <w:color w:val="000000"/>
          <w:sz w:val="24"/>
          <w:szCs w:val="24"/>
        </w:rPr>
        <w:t>.</w:t>
      </w:r>
    </w:p>
    <w:p w14:paraId="635FB39E" w14:textId="4E6EE8EC"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Ilość jednocześnie obsługiwanych adresów MAC nie mniej niż 4000</w:t>
      </w:r>
      <w:r w:rsidR="006C2FE8" w:rsidRPr="00E733CD">
        <w:rPr>
          <w:rFonts w:ascii="Times New Roman" w:hAnsi="Times New Roman" w:cs="Times New Roman"/>
          <w:color w:val="000000"/>
          <w:sz w:val="24"/>
          <w:szCs w:val="24"/>
        </w:rPr>
        <w:t>.</w:t>
      </w:r>
    </w:p>
    <w:p w14:paraId="697A9F2B" w14:textId="0FEA91C9"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Ilość aktywnych sesji zapory sieciowej nie mniej niż 65000, przepustowość zapory sieciowej nie mniej niż 8Gbps</w:t>
      </w:r>
      <w:r w:rsidR="006C2FE8" w:rsidRPr="00E733CD">
        <w:rPr>
          <w:rFonts w:ascii="Times New Roman" w:hAnsi="Times New Roman" w:cs="Times New Roman"/>
          <w:color w:val="000000"/>
          <w:sz w:val="24"/>
          <w:szCs w:val="24"/>
        </w:rPr>
        <w:t>.</w:t>
      </w:r>
    </w:p>
    <w:p w14:paraId="20392E9B" w14:textId="34E77CA6"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Ilość obsługiwanych BSSID nie mniej niż 2000</w:t>
      </w:r>
      <w:r w:rsidR="006C2FE8" w:rsidRPr="00E733CD">
        <w:rPr>
          <w:rFonts w:ascii="Times New Roman" w:hAnsi="Times New Roman" w:cs="Times New Roman"/>
          <w:color w:val="000000"/>
          <w:sz w:val="24"/>
          <w:szCs w:val="24"/>
        </w:rPr>
        <w:t>.</w:t>
      </w:r>
    </w:p>
    <w:p w14:paraId="4CBDBF0F" w14:textId="2FA5C1B9"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Ilość jednoczesnych tuneli IPSEC nie mniej niż 2000</w:t>
      </w:r>
      <w:r w:rsidR="006C2FE8" w:rsidRPr="00E733CD">
        <w:rPr>
          <w:rFonts w:ascii="Times New Roman" w:hAnsi="Times New Roman" w:cs="Times New Roman"/>
          <w:color w:val="000000"/>
          <w:sz w:val="24"/>
          <w:szCs w:val="24"/>
        </w:rPr>
        <w:t>.</w:t>
      </w:r>
    </w:p>
    <w:p w14:paraId="2657789E" w14:textId="0505B2BF"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Przepustowość ruchu szyfrowanego nie mniejsza niż 2 Gbps dla algorytmu 3DES, 4Gbps dla algorytmu AES-CCM</w:t>
      </w:r>
      <w:r w:rsidR="006C2FE8" w:rsidRPr="00E733CD">
        <w:rPr>
          <w:rFonts w:ascii="Times New Roman" w:hAnsi="Times New Roman" w:cs="Times New Roman"/>
          <w:color w:val="000000"/>
          <w:sz w:val="24"/>
          <w:szCs w:val="24"/>
        </w:rPr>
        <w:t>.</w:t>
      </w:r>
    </w:p>
    <w:p w14:paraId="04BB1AE5" w14:textId="46A70960"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Minimum 8 portów 1000Base-T</w:t>
      </w:r>
      <w:r w:rsidR="006C2FE8" w:rsidRPr="00E733CD">
        <w:rPr>
          <w:rFonts w:ascii="Times New Roman" w:hAnsi="Times New Roman" w:cs="Times New Roman"/>
          <w:color w:val="000000"/>
          <w:sz w:val="24"/>
          <w:szCs w:val="24"/>
        </w:rPr>
        <w:t>.</w:t>
      </w:r>
    </w:p>
    <w:p w14:paraId="19038056" w14:textId="0E49DEE7"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Minimum 8 portów 1000BaseX ze stykiem definiowanym przez SFP (dopuszcza się porty typu Combo, współdzielone z portami 10/100/1000BaseT)</w:t>
      </w:r>
      <w:r w:rsidR="006C2FE8" w:rsidRPr="00E733CD">
        <w:rPr>
          <w:rFonts w:ascii="Times New Roman" w:hAnsi="Times New Roman" w:cs="Times New Roman"/>
          <w:color w:val="000000"/>
          <w:sz w:val="24"/>
          <w:szCs w:val="24"/>
        </w:rPr>
        <w:t>.</w:t>
      </w:r>
    </w:p>
    <w:p w14:paraId="365F1F1C" w14:textId="01725323"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1 interfejs konsoli (mini USB/RJ-45)</w:t>
      </w:r>
      <w:r w:rsidR="006C2FE8" w:rsidRPr="00E733CD">
        <w:rPr>
          <w:rFonts w:ascii="Times New Roman" w:hAnsi="Times New Roman" w:cs="Times New Roman"/>
          <w:color w:val="000000"/>
          <w:sz w:val="24"/>
          <w:szCs w:val="24"/>
        </w:rPr>
        <w:t>.</w:t>
      </w:r>
    </w:p>
    <w:p w14:paraId="7A395407" w14:textId="19EC25C8"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1 port USB 2.0</w:t>
      </w:r>
      <w:r w:rsidR="006C2FE8" w:rsidRPr="00E733CD">
        <w:rPr>
          <w:rFonts w:ascii="Times New Roman" w:hAnsi="Times New Roman" w:cs="Times New Roman"/>
          <w:color w:val="000000"/>
          <w:sz w:val="24"/>
          <w:szCs w:val="24"/>
        </w:rPr>
        <w:t>.</w:t>
      </w:r>
    </w:p>
    <w:p w14:paraId="04598F1A" w14:textId="7D073A7A"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Zużycie energii nie większe niż 60W</w:t>
      </w:r>
      <w:r w:rsidR="006C2FE8" w:rsidRPr="00E733CD">
        <w:rPr>
          <w:rFonts w:ascii="Times New Roman" w:hAnsi="Times New Roman" w:cs="Times New Roman"/>
          <w:color w:val="000000"/>
          <w:sz w:val="24"/>
          <w:szCs w:val="24"/>
        </w:rPr>
        <w:t>.</w:t>
      </w:r>
    </w:p>
    <w:p w14:paraId="7AD383FA" w14:textId="77777777"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Dla kontrolera wymagana zgodność z normami:</w:t>
      </w:r>
    </w:p>
    <w:p w14:paraId="1F7AFC1E" w14:textId="42F8EC61"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FCC Part 15 Class B</w:t>
      </w:r>
      <w:r w:rsidR="006C2FE8" w:rsidRPr="00E733CD">
        <w:rPr>
          <w:rFonts w:ascii="Times New Roman" w:hAnsi="Times New Roman" w:cs="Times New Roman"/>
          <w:color w:val="000000"/>
          <w:sz w:val="24"/>
          <w:szCs w:val="24"/>
        </w:rPr>
        <w:t>.</w:t>
      </w:r>
    </w:p>
    <w:p w14:paraId="4C26CCC3" w14:textId="5DE9783D"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EN 55022 Class B</w:t>
      </w:r>
      <w:r w:rsidR="006C2FE8" w:rsidRPr="00E733CD">
        <w:rPr>
          <w:rFonts w:ascii="Times New Roman" w:hAnsi="Times New Roman" w:cs="Times New Roman"/>
          <w:color w:val="000000"/>
          <w:sz w:val="24"/>
          <w:szCs w:val="24"/>
        </w:rPr>
        <w:t>.</w:t>
      </w:r>
    </w:p>
    <w:p w14:paraId="078A21B8" w14:textId="60B6ACDA"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EN 55024</w:t>
      </w:r>
      <w:r w:rsidR="006C2FE8" w:rsidRPr="00E733CD">
        <w:rPr>
          <w:rFonts w:ascii="Times New Roman" w:hAnsi="Times New Roman" w:cs="Times New Roman"/>
          <w:color w:val="000000"/>
          <w:sz w:val="24"/>
          <w:szCs w:val="24"/>
        </w:rPr>
        <w:t>.</w:t>
      </w:r>
    </w:p>
    <w:p w14:paraId="593C5141" w14:textId="5B12083A"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IEC/EN 60950</w:t>
      </w:r>
      <w:r w:rsidR="006C2FE8" w:rsidRPr="00E733CD">
        <w:rPr>
          <w:rFonts w:ascii="Times New Roman" w:hAnsi="Times New Roman" w:cs="Times New Roman"/>
          <w:color w:val="000000"/>
          <w:sz w:val="24"/>
          <w:szCs w:val="24"/>
        </w:rPr>
        <w:t>.</w:t>
      </w:r>
    </w:p>
    <w:p w14:paraId="7A061A67" w14:textId="5DD27B86"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CE Marking</w:t>
      </w:r>
      <w:r w:rsidR="006C2FE8" w:rsidRPr="00E733CD">
        <w:rPr>
          <w:rFonts w:ascii="Times New Roman" w:hAnsi="Times New Roman" w:cs="Times New Roman"/>
          <w:color w:val="000000"/>
          <w:sz w:val="24"/>
          <w:szCs w:val="24"/>
        </w:rPr>
        <w:t>.</w:t>
      </w:r>
    </w:p>
    <w:p w14:paraId="572FE1EB" w14:textId="6291225F"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cTUVus Marked</w:t>
      </w:r>
      <w:r w:rsidR="006C2FE8" w:rsidRPr="00E733CD">
        <w:rPr>
          <w:rFonts w:ascii="Times New Roman" w:hAnsi="Times New Roman" w:cs="Times New Roman"/>
          <w:color w:val="000000"/>
          <w:sz w:val="24"/>
          <w:szCs w:val="24"/>
        </w:rPr>
        <w:t>.</w:t>
      </w:r>
    </w:p>
    <w:p w14:paraId="62FAE1FD" w14:textId="315F5C3E"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CB Scheme Certified</w:t>
      </w:r>
      <w:r w:rsidR="006C2FE8" w:rsidRPr="00E733CD">
        <w:rPr>
          <w:rFonts w:ascii="Times New Roman" w:hAnsi="Times New Roman" w:cs="Times New Roman"/>
          <w:color w:val="000000"/>
          <w:sz w:val="24"/>
          <w:szCs w:val="24"/>
        </w:rPr>
        <w:t>.</w:t>
      </w:r>
    </w:p>
    <w:p w14:paraId="4DBC9D26" w14:textId="41E43FFD"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Wszystkie dostępne na urządzeniu funkcje (tak wyspecyfikowane jak i</w:t>
      </w:r>
      <w:r w:rsidR="006C2FE8" w:rsidRPr="00E733CD">
        <w:rPr>
          <w:rFonts w:ascii="Times New Roman" w:hAnsi="Times New Roman" w:cs="Times New Roman"/>
          <w:color w:val="000000"/>
          <w:sz w:val="24"/>
          <w:szCs w:val="24"/>
        </w:rPr>
        <w:t> </w:t>
      </w:r>
      <w:r w:rsidRPr="00E733CD">
        <w:rPr>
          <w:rFonts w:ascii="Times New Roman" w:hAnsi="Times New Roman" w:cs="Times New Roman"/>
          <w:color w:val="000000"/>
          <w:sz w:val="24"/>
          <w:szCs w:val="24"/>
        </w:rPr>
        <w:t>nie wyspecyfikowane) muszą być dostępne przez cały okres jego użytkowania (permanentne), nie dopuszcza się licencji czasowych i</w:t>
      </w:r>
      <w:r w:rsidR="006C2FE8" w:rsidRPr="00E733CD">
        <w:rPr>
          <w:rFonts w:ascii="Times New Roman" w:hAnsi="Times New Roman" w:cs="Times New Roman"/>
          <w:color w:val="000000"/>
          <w:sz w:val="24"/>
          <w:szCs w:val="24"/>
        </w:rPr>
        <w:t> </w:t>
      </w:r>
      <w:r w:rsidRPr="00E733CD">
        <w:rPr>
          <w:rFonts w:ascii="Times New Roman" w:hAnsi="Times New Roman" w:cs="Times New Roman"/>
          <w:color w:val="000000"/>
          <w:sz w:val="24"/>
          <w:szCs w:val="24"/>
        </w:rPr>
        <w:t>subskrypcji.</w:t>
      </w:r>
      <w:r w:rsidR="00BE659B" w:rsidRPr="00E733CD">
        <w:rPr>
          <w:rFonts w:ascii="Times New Roman" w:hAnsi="Times New Roman" w:cs="Times New Roman"/>
          <w:color w:val="000000"/>
          <w:sz w:val="24"/>
          <w:szCs w:val="24"/>
        </w:rPr>
        <w:t xml:space="preserve"> </w:t>
      </w:r>
    </w:p>
    <w:p w14:paraId="57E58668" w14:textId="6C779E21"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 xml:space="preserve">Minimum </w:t>
      </w:r>
      <w:r w:rsidR="00261D17">
        <w:rPr>
          <w:rFonts w:ascii="Times New Roman" w:hAnsi="Times New Roman" w:cs="Times New Roman"/>
          <w:color w:val="000000"/>
          <w:sz w:val="24"/>
          <w:szCs w:val="24"/>
        </w:rPr>
        <w:t>3</w:t>
      </w:r>
      <w:r w:rsidRPr="00E733CD">
        <w:rPr>
          <w:rFonts w:ascii="Times New Roman" w:hAnsi="Times New Roman" w:cs="Times New Roman"/>
          <w:color w:val="000000"/>
          <w:sz w:val="24"/>
          <w:szCs w:val="24"/>
        </w:rPr>
        <w:t xml:space="preserve"> letnia gwarancja producenta obejmująca wszystkie elementy urządzenia zapewniająca wysyłkę sprawnego sprzętu na podmianę najpóźniej na następny dzień roboczy po zgłoszeniu awarii. Gwarancja musi zapewniać również dostęp do poprawek oprogramowania urządzenia oraz wsparcia technicznego w trybie 8x5 na wszystkie elementy i licencje. Całość świadczeń gwarancyjnych musi być realizowana bezpośrednio przez producenta sprzętu. Zamawiający musi mieć bezpośredni dostęp do wsparcia technicznego producenta.</w:t>
      </w:r>
    </w:p>
    <w:p w14:paraId="1B622830" w14:textId="43FA544B" w:rsidR="00616F10" w:rsidRPr="00E733CD" w:rsidRDefault="00616F10">
      <w:pPr>
        <w:pStyle w:val="Akapitzlist"/>
        <w:numPr>
          <w:ilvl w:val="2"/>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Arbiter kontrolerów WiFi w ilości 1 szt</w:t>
      </w:r>
      <w:r w:rsidR="006C2FE8" w:rsidRPr="00E733CD">
        <w:rPr>
          <w:rFonts w:ascii="Times New Roman" w:hAnsi="Times New Roman" w:cs="Times New Roman"/>
          <w:color w:val="000000"/>
          <w:sz w:val="24"/>
          <w:szCs w:val="24"/>
        </w:rPr>
        <w:t>.</w:t>
      </w:r>
      <w:r w:rsidRPr="00E733CD">
        <w:rPr>
          <w:rFonts w:ascii="Times New Roman" w:hAnsi="Times New Roman" w:cs="Times New Roman"/>
          <w:color w:val="000000"/>
          <w:sz w:val="24"/>
          <w:szCs w:val="24"/>
        </w:rPr>
        <w:t xml:space="preserve"> o parametrach nie gorszych niż: </w:t>
      </w:r>
    </w:p>
    <w:p w14:paraId="1FAC7C33" w14:textId="77777777"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Z uwagi na rozbudowane środowisko, złożone z wielu kontrolerów (również tych w posiadaniu Zamawiającego) wymagane jest centralne zarządzanie i unifikacja całej infrastruktury, dlatego też razem z nowym kontrolerem, należy dostarczyć środowisko tzw. arbitra dla kontrolerów o parametrach:</w:t>
      </w:r>
    </w:p>
    <w:p w14:paraId="3725844C" w14:textId="7580A845"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Zaawansowane możliwości strojenia środowiska radiowego (szumy, duża gęstość)</w:t>
      </w:r>
      <w:r w:rsidR="006C2FE8" w:rsidRPr="00E733CD">
        <w:rPr>
          <w:rFonts w:ascii="Times New Roman" w:hAnsi="Times New Roman" w:cs="Times New Roman"/>
          <w:color w:val="000000"/>
          <w:sz w:val="24"/>
          <w:szCs w:val="24"/>
        </w:rPr>
        <w:t>.</w:t>
      </w:r>
    </w:p>
    <w:p w14:paraId="3551344C" w14:textId="3CCCA477"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Równomierna dystrybucja kanałów</w:t>
      </w:r>
      <w:r w:rsidR="006C2FE8" w:rsidRPr="00E733CD">
        <w:rPr>
          <w:rFonts w:ascii="Times New Roman" w:hAnsi="Times New Roman" w:cs="Times New Roman"/>
          <w:color w:val="000000"/>
          <w:sz w:val="24"/>
          <w:szCs w:val="24"/>
        </w:rPr>
        <w:t>.</w:t>
      </w:r>
    </w:p>
    <w:p w14:paraId="0750158A" w14:textId="11CE4339"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Dynamiczna zmiana szerokości kanałów</w:t>
      </w:r>
      <w:r w:rsidR="006C2FE8" w:rsidRPr="00E733CD">
        <w:rPr>
          <w:rFonts w:ascii="Times New Roman" w:hAnsi="Times New Roman" w:cs="Times New Roman"/>
          <w:color w:val="000000"/>
          <w:sz w:val="24"/>
          <w:szCs w:val="24"/>
        </w:rPr>
        <w:t>.</w:t>
      </w:r>
    </w:p>
    <w:p w14:paraId="2656FF04" w14:textId="30F59AF4"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lastRenderedPageBreak/>
        <w:t>Dostosowanie mocy nadawanego sygnału w danym miejscu</w:t>
      </w:r>
      <w:r w:rsidR="006C2FE8" w:rsidRPr="00E733CD">
        <w:rPr>
          <w:rFonts w:ascii="Times New Roman" w:hAnsi="Times New Roman" w:cs="Times New Roman"/>
          <w:color w:val="000000"/>
          <w:sz w:val="24"/>
          <w:szCs w:val="24"/>
        </w:rPr>
        <w:t>.</w:t>
      </w:r>
    </w:p>
    <w:p w14:paraId="7281F28C" w14:textId="594653C9"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Zbieranie statystyk z 24h i optymalizacja parametrów na podstawie obserwacji zdarzeń historycznych</w:t>
      </w:r>
      <w:r w:rsidR="006C2FE8" w:rsidRPr="00E733CD">
        <w:rPr>
          <w:rFonts w:ascii="Times New Roman" w:hAnsi="Times New Roman" w:cs="Times New Roman"/>
          <w:color w:val="000000"/>
          <w:sz w:val="24"/>
          <w:szCs w:val="24"/>
        </w:rPr>
        <w:t>.</w:t>
      </w:r>
    </w:p>
    <w:p w14:paraId="7E42EA9A" w14:textId="7A093B5B"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Możliwość aktualizacji modułów funkcyjnych bez konieczności aktualizacji całego oprogramowania</w:t>
      </w:r>
      <w:r w:rsidR="006C2FE8" w:rsidRPr="00E733CD">
        <w:rPr>
          <w:rFonts w:ascii="Times New Roman" w:hAnsi="Times New Roman" w:cs="Times New Roman"/>
          <w:color w:val="000000"/>
          <w:sz w:val="24"/>
          <w:szCs w:val="24"/>
        </w:rPr>
        <w:t>.</w:t>
      </w:r>
    </w:p>
    <w:p w14:paraId="682F1EFD" w14:textId="77777777"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Możliwość budowania hierarchii urządzeń tworzących rozwiązanie bezprzewodowe z centralnym miejscem zarzadzania konfiguracją i licencjami.</w:t>
      </w:r>
    </w:p>
    <w:p w14:paraId="72C4B24A" w14:textId="77777777"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Możliwość wykonywania aktualizacji oprogramowania systemowego w ramach systemu w trybie bezprzerwowym.</w:t>
      </w:r>
    </w:p>
    <w:p w14:paraId="7EF8ADAD" w14:textId="77777777"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Możliwość budowania klastrów kontrolerów dla podniesienia niezawodności i dostępności systemu (utrzymanie informacji o sesjach, utrzymania IP na stacji klienta, brak powtórnej autentykacji).</w:t>
      </w:r>
    </w:p>
    <w:p w14:paraId="252BBC29" w14:textId="77777777"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Możliwość tworzenia identyfikatorów sieciowych pracujących w różnych strefach i zarządzanych przez niezależnych administratorów (MultiZoning).</w:t>
      </w:r>
    </w:p>
    <w:p w14:paraId="19DE438B" w14:textId="77777777"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Rozwiązanie musi zostać dostarczone w formie redundantnej.</w:t>
      </w:r>
    </w:p>
    <w:p w14:paraId="7ED1EC61" w14:textId="77777777"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 przypadku platformy wirtualnej Zamawiający zapewni wymaganą przez rozwiązanie infrastrukturę wirtualną.</w:t>
      </w:r>
    </w:p>
    <w:p w14:paraId="566650FA" w14:textId="77777777"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Arbiter musi zapewnić wsparcie dla:</w:t>
      </w:r>
    </w:p>
    <w:p w14:paraId="2E3D7DE2" w14:textId="4F36FD21"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Minimum 100 urządzeń</w:t>
      </w:r>
      <w:r w:rsidR="006C2FE8" w:rsidRPr="00E733CD">
        <w:rPr>
          <w:rFonts w:ascii="Times New Roman" w:hAnsi="Times New Roman" w:cs="Times New Roman"/>
          <w:color w:val="000000"/>
          <w:sz w:val="24"/>
          <w:szCs w:val="24"/>
        </w:rPr>
        <w:t>.</w:t>
      </w:r>
    </w:p>
    <w:p w14:paraId="081312A2" w14:textId="0B99CA8F"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Minimum 500 klientów</w:t>
      </w:r>
      <w:r w:rsidR="006C2FE8" w:rsidRPr="00E733CD">
        <w:rPr>
          <w:rFonts w:ascii="Times New Roman" w:hAnsi="Times New Roman" w:cs="Times New Roman"/>
          <w:color w:val="000000"/>
          <w:sz w:val="24"/>
          <w:szCs w:val="24"/>
        </w:rPr>
        <w:t>.</w:t>
      </w:r>
    </w:p>
    <w:p w14:paraId="5EBE87EC" w14:textId="25FC952F"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Minimum 5 kontrolerów</w:t>
      </w:r>
      <w:r w:rsidR="006C2FE8" w:rsidRPr="00E733CD">
        <w:rPr>
          <w:rFonts w:ascii="Times New Roman" w:hAnsi="Times New Roman" w:cs="Times New Roman"/>
          <w:color w:val="000000"/>
          <w:sz w:val="24"/>
          <w:szCs w:val="24"/>
        </w:rPr>
        <w:t>.</w:t>
      </w:r>
    </w:p>
    <w:p w14:paraId="4E7155FB" w14:textId="77777777"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Możliwość centralnego zarządzania licencjami poszczególnych kontrolerów bez potrzeby ich dublowania dla klastrów kontrolerów Wysokiej Dostępności.</w:t>
      </w:r>
    </w:p>
    <w:p w14:paraId="6CFC5194" w14:textId="77777777"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Arbiter musi w pełni integrować się z innymi elementami systemu wyspecyfikowanymi w ramach tego postępowania, aby zapewniać prawidłowe działanie mechanizmów typu COA (Change of Authorization).</w:t>
      </w:r>
    </w:p>
    <w:p w14:paraId="26D27AFA" w14:textId="63C455E7"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 xml:space="preserve">Minimum </w:t>
      </w:r>
      <w:r w:rsidR="00261D17">
        <w:rPr>
          <w:rFonts w:ascii="Times New Roman" w:hAnsi="Times New Roman" w:cs="Times New Roman"/>
          <w:color w:val="000000"/>
          <w:sz w:val="24"/>
          <w:szCs w:val="24"/>
        </w:rPr>
        <w:t>3</w:t>
      </w:r>
      <w:r w:rsidR="00261D17" w:rsidRPr="00E733CD">
        <w:rPr>
          <w:rFonts w:ascii="Times New Roman" w:hAnsi="Times New Roman" w:cs="Times New Roman"/>
          <w:color w:val="000000"/>
          <w:sz w:val="24"/>
          <w:szCs w:val="24"/>
        </w:rPr>
        <w:t xml:space="preserve"> </w:t>
      </w:r>
      <w:r w:rsidRPr="00E733CD">
        <w:rPr>
          <w:rFonts w:ascii="Times New Roman" w:hAnsi="Times New Roman" w:cs="Times New Roman"/>
          <w:color w:val="000000"/>
          <w:sz w:val="24"/>
          <w:szCs w:val="24"/>
        </w:rPr>
        <w:t>letnia gwarancja producenta. Gwarancja musi zapewniać dostęp do poprawek oprogramowania urządzenia oraz wsparcia technicznego w trybie 24x7. Całość świadczeń gwarancyjnych musi być realizowana bezpośrednio przez producenta sprzętu lub podmiot przez niego autoryzowany. Zamawiający musi mieć bezpośredni dostęp do wsparcia technicznego producenta.</w:t>
      </w:r>
    </w:p>
    <w:p w14:paraId="73C484FC" w14:textId="77777777"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Wszystkie urządzenia muszą pochodzić z oficjalnego kanału dystrybucji producenta na terenie Polski. Zamawiający zastrzega sobie prawo do sprawdzenia legalności dostawy bezpośrednio u polskiego przedstawiciela producenta, w szczególności ważności i zakresu uprawnień licencyjnych oraz gwarancyjnych.</w:t>
      </w:r>
    </w:p>
    <w:p w14:paraId="7B7A3C02" w14:textId="77777777"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Wszystkie elementy rozwiązania muszą pochodzić od jednego producenta.</w:t>
      </w:r>
    </w:p>
    <w:p w14:paraId="1B5D2059" w14:textId="77777777"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Wszystkie dostarczone licencje i obsługiwane funkcje muszą być permanentne, nie dopuszcza się licencji ograniczonych czasowo.</w:t>
      </w:r>
    </w:p>
    <w:p w14:paraId="5EAEC77A" w14:textId="77777777"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Arbiter dostarczany w formie fizycznej platformy lub wirtualnej umożliwiającej instalację na maszynie wirtualnej (zgodnej z Hyper-V oraz Vmware ESX).</w:t>
      </w:r>
    </w:p>
    <w:p w14:paraId="2FEDF65B" w14:textId="45E4AB19" w:rsidR="00616F10" w:rsidRPr="00E733CD" w:rsidRDefault="00616F10">
      <w:pPr>
        <w:pStyle w:val="Akapitzlist"/>
        <w:numPr>
          <w:ilvl w:val="2"/>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Punkty dostępowe sieci WiFi typu Access Point w ilości 36 szt</w:t>
      </w:r>
      <w:r w:rsidR="006C2FE8" w:rsidRPr="00E733CD">
        <w:rPr>
          <w:rFonts w:ascii="Times New Roman" w:hAnsi="Times New Roman" w:cs="Times New Roman"/>
          <w:color w:val="000000"/>
          <w:sz w:val="24"/>
          <w:szCs w:val="24"/>
        </w:rPr>
        <w:t>.</w:t>
      </w:r>
      <w:r w:rsidRPr="00E733CD">
        <w:rPr>
          <w:rFonts w:ascii="Times New Roman" w:hAnsi="Times New Roman" w:cs="Times New Roman"/>
          <w:color w:val="000000"/>
          <w:sz w:val="24"/>
          <w:szCs w:val="24"/>
        </w:rPr>
        <w:t xml:space="preserve"> o parametrach nie gorszych niż:</w:t>
      </w:r>
    </w:p>
    <w:p w14:paraId="5710C4B8" w14:textId="77777777"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lastRenderedPageBreak/>
        <w:t>Punkt dostępowy musi być przeznaczony do montażu wewnątrz budynków. Musi być wyposażony w dwa niezależne moduły radiowe, pracujące w paśmie 5GHz a/n/ac wave 2 oraz 2.4GHz b/g/n.</w:t>
      </w:r>
    </w:p>
    <w:p w14:paraId="3957A182" w14:textId="77777777"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Punkt dostępowy musi mieć możliwość współpracy z centralnym kontrolerem sieci bezprzewodowej, w szczególności z kontrolerem opisanym w punkcie 1 i 2.</w:t>
      </w:r>
    </w:p>
    <w:p w14:paraId="71DBC9D2" w14:textId="77777777"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 xml:space="preserve">Punkt dostępowy musi mieć możliwość pracy w trybie autonomicznym tj. bez nadzoru centralnego kontrolera: </w:t>
      </w:r>
    </w:p>
    <w:p w14:paraId="17DA7614" w14:textId="14084EF6"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Punkt dostępowy musi posiadać funkcjonalność zarządzania przez przeglądarkę internetową i protokół https</w:t>
      </w:r>
      <w:r w:rsidR="006C2FE8" w:rsidRPr="00E733CD">
        <w:rPr>
          <w:rFonts w:ascii="Times New Roman" w:hAnsi="Times New Roman" w:cs="Times New Roman"/>
          <w:color w:val="000000"/>
          <w:sz w:val="24"/>
          <w:szCs w:val="24"/>
        </w:rPr>
        <w:t>.</w:t>
      </w:r>
    </w:p>
    <w:p w14:paraId="32F08940" w14:textId="1DC9EFC3"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Wszystkie operacje konfiguracyjne muszą być możliwe do przeprowadzenia z poziomu przeglądarki</w:t>
      </w:r>
      <w:r w:rsidR="006C2FE8" w:rsidRPr="00E733CD">
        <w:rPr>
          <w:rFonts w:ascii="Times New Roman" w:hAnsi="Times New Roman" w:cs="Times New Roman"/>
          <w:color w:val="000000"/>
          <w:sz w:val="24"/>
          <w:szCs w:val="24"/>
        </w:rPr>
        <w:t>.</w:t>
      </w:r>
    </w:p>
    <w:p w14:paraId="50CE27A1" w14:textId="77777777"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 xml:space="preserve">Przełączenie punktu dostępowego do pracy z centralnym kontrolerem może odbywać się tylko poprzez zmianę ustawienia trybu pracy urządzenia z poziomu GUI. Zmiana trybu pracy nie może się odbywać poprzez instalację na urządzeniu, nowej wersji oprogramowania. </w:t>
      </w:r>
    </w:p>
    <w:p w14:paraId="0FD31AFE" w14:textId="77777777"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Musi być zapewniona możliwość wspólnej konfiguracji punktów połączonych w jedną sieć LAN w warstwie 2:</w:t>
      </w:r>
    </w:p>
    <w:p w14:paraId="30BF2B09" w14:textId="7084B8E4"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System operacyjny zainstalowany w punktach dostępowych musi umożliwiać automatyczny wybór jednego punktu dostępowego jako elementu zarządzającego</w:t>
      </w:r>
      <w:r w:rsidR="00A24DC3" w:rsidRPr="00E733CD">
        <w:rPr>
          <w:rFonts w:ascii="Times New Roman" w:hAnsi="Times New Roman" w:cs="Times New Roman"/>
          <w:color w:val="000000"/>
          <w:sz w:val="24"/>
          <w:szCs w:val="24"/>
        </w:rPr>
        <w:t>.</w:t>
      </w:r>
    </w:p>
    <w:p w14:paraId="30E2CAEB" w14:textId="6ED7F381"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 przypadku awarii punktu zarządzającego kolejny punkt dostępowy w sieci musi przejąć jego rolę w sposób automatyczny</w:t>
      </w:r>
      <w:r w:rsidR="00A24DC3" w:rsidRPr="00E733CD">
        <w:rPr>
          <w:rFonts w:ascii="Times New Roman" w:hAnsi="Times New Roman" w:cs="Times New Roman"/>
          <w:color w:val="000000"/>
          <w:sz w:val="24"/>
          <w:szCs w:val="24"/>
        </w:rPr>
        <w:t>.</w:t>
      </w:r>
    </w:p>
    <w:p w14:paraId="078F5A43" w14:textId="107EE305"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Modyfikacja konfiguracji musi się automatycznie propagować na pozostałe punkty dostępowe</w:t>
      </w:r>
      <w:r w:rsidR="00A24DC3" w:rsidRPr="00E733CD">
        <w:rPr>
          <w:rFonts w:ascii="Times New Roman" w:hAnsi="Times New Roman" w:cs="Times New Roman"/>
          <w:color w:val="000000"/>
          <w:sz w:val="24"/>
          <w:szCs w:val="24"/>
        </w:rPr>
        <w:t>.</w:t>
      </w:r>
    </w:p>
    <w:p w14:paraId="21867B5B" w14:textId="5D9DF9A4"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Obraz systemu operacyjnego musi się automatycznie propagować na pozostałe punkty dostępowe, aby wszystkie punkty miały tą samą jego wersję</w:t>
      </w:r>
      <w:r w:rsidR="00A24DC3" w:rsidRPr="00E733CD">
        <w:rPr>
          <w:rFonts w:ascii="Times New Roman" w:hAnsi="Times New Roman" w:cs="Times New Roman"/>
          <w:color w:val="000000"/>
          <w:sz w:val="24"/>
          <w:szCs w:val="24"/>
        </w:rPr>
        <w:t>.</w:t>
      </w:r>
    </w:p>
    <w:p w14:paraId="3F3722AF" w14:textId="2EB608BA"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Tworzenie klastra do 130 urządzeń</w:t>
      </w:r>
      <w:r w:rsidR="00A24DC3" w:rsidRPr="00E733CD">
        <w:rPr>
          <w:rFonts w:ascii="Times New Roman" w:hAnsi="Times New Roman" w:cs="Times New Roman"/>
          <w:color w:val="000000"/>
          <w:sz w:val="24"/>
          <w:szCs w:val="24"/>
        </w:rPr>
        <w:t>.</w:t>
      </w:r>
    </w:p>
    <w:p w14:paraId="413A5822" w14:textId="061EC164"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Punkt dostępowy musi mieć możliwość pracy w trybie monitorującym pasmo radiowe w celu wykrywania np. fałszywych AP</w:t>
      </w:r>
      <w:r w:rsidR="00A24DC3" w:rsidRPr="00E733CD">
        <w:rPr>
          <w:rFonts w:ascii="Times New Roman" w:hAnsi="Times New Roman" w:cs="Times New Roman"/>
          <w:color w:val="000000"/>
          <w:sz w:val="24"/>
          <w:szCs w:val="24"/>
        </w:rPr>
        <w:t>.</w:t>
      </w:r>
    </w:p>
    <w:p w14:paraId="7653F1E8" w14:textId="64EDCFF3"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Punkt dostępowy musi mieć możliwość pracy jako analizator widma</w:t>
      </w:r>
      <w:r w:rsidR="00A24DC3" w:rsidRPr="00E733CD">
        <w:rPr>
          <w:rFonts w:ascii="Times New Roman" w:hAnsi="Times New Roman" w:cs="Times New Roman"/>
          <w:color w:val="000000"/>
          <w:sz w:val="24"/>
          <w:szCs w:val="24"/>
        </w:rPr>
        <w:t>.</w:t>
      </w:r>
    </w:p>
    <w:p w14:paraId="0D743E28" w14:textId="124F8714"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 system operacyjny musi być wbudowana pełnostanowa zapora sieciowa</w:t>
      </w:r>
      <w:r w:rsidR="00A24DC3" w:rsidRPr="00E733CD">
        <w:rPr>
          <w:rFonts w:ascii="Times New Roman" w:hAnsi="Times New Roman" w:cs="Times New Roman"/>
          <w:color w:val="000000"/>
          <w:sz w:val="24"/>
          <w:szCs w:val="24"/>
        </w:rPr>
        <w:t>.</w:t>
      </w:r>
    </w:p>
    <w:p w14:paraId="3F813529" w14:textId="0FFDD007"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 system musi być wbudowany serwer DHCP</w:t>
      </w:r>
      <w:r w:rsidR="00A24DC3" w:rsidRPr="00E733CD">
        <w:rPr>
          <w:rFonts w:ascii="Times New Roman" w:hAnsi="Times New Roman" w:cs="Times New Roman"/>
          <w:color w:val="000000"/>
          <w:sz w:val="24"/>
          <w:szCs w:val="24"/>
        </w:rPr>
        <w:t>.</w:t>
      </w:r>
    </w:p>
    <w:p w14:paraId="5AE13B50" w14:textId="17225425"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 system musi być wbudowany serwer RADIUS umożliwiający terminowanie sesji EAP bezpośrednio na urządzeniach, bez pośrednictwa zewnętrznych elementów</w:t>
      </w:r>
      <w:r w:rsidR="00A24DC3" w:rsidRPr="00E733CD">
        <w:rPr>
          <w:rFonts w:ascii="Times New Roman" w:hAnsi="Times New Roman" w:cs="Times New Roman"/>
          <w:color w:val="000000"/>
          <w:sz w:val="24"/>
          <w:szCs w:val="24"/>
        </w:rPr>
        <w:t>.</w:t>
      </w:r>
    </w:p>
    <w:p w14:paraId="0DAD489A" w14:textId="77777777"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Musi być obsługiwane terminowanie sesji EAP w nie mniej niż następujących opcjach:</w:t>
      </w:r>
    </w:p>
    <w:p w14:paraId="4BC6FBEF" w14:textId="1B02BA61"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EAP-TLS</w:t>
      </w:r>
      <w:r w:rsidR="00A24DC3" w:rsidRPr="00E733CD">
        <w:rPr>
          <w:rFonts w:ascii="Times New Roman" w:hAnsi="Times New Roman" w:cs="Times New Roman"/>
          <w:color w:val="000000"/>
          <w:sz w:val="24"/>
          <w:szCs w:val="24"/>
        </w:rPr>
        <w:t>.</w:t>
      </w:r>
    </w:p>
    <w:p w14:paraId="2BBBDE4F" w14:textId="52B4D1C9"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PEAP-MSCHAPv2</w:t>
      </w:r>
      <w:r w:rsidR="00A24DC3" w:rsidRPr="00E733CD">
        <w:rPr>
          <w:rFonts w:ascii="Times New Roman" w:hAnsi="Times New Roman" w:cs="Times New Roman"/>
          <w:color w:val="000000"/>
          <w:sz w:val="24"/>
          <w:szCs w:val="24"/>
        </w:rPr>
        <w:t>.</w:t>
      </w:r>
    </w:p>
    <w:p w14:paraId="614C5869" w14:textId="7DE0EED9"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PEAP-GTC</w:t>
      </w:r>
      <w:r w:rsidR="00A24DC3" w:rsidRPr="00E733CD">
        <w:rPr>
          <w:rFonts w:ascii="Times New Roman" w:hAnsi="Times New Roman" w:cs="Times New Roman"/>
          <w:color w:val="000000"/>
          <w:sz w:val="24"/>
          <w:szCs w:val="24"/>
        </w:rPr>
        <w:t>.</w:t>
      </w:r>
    </w:p>
    <w:p w14:paraId="48E89A92" w14:textId="3937EB13"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TTLS-MSCHAPv2</w:t>
      </w:r>
      <w:r w:rsidR="00A24DC3" w:rsidRPr="00E733CD">
        <w:rPr>
          <w:rFonts w:ascii="Times New Roman" w:hAnsi="Times New Roman" w:cs="Times New Roman"/>
          <w:color w:val="000000"/>
          <w:sz w:val="24"/>
          <w:szCs w:val="24"/>
        </w:rPr>
        <w:t>.</w:t>
      </w:r>
    </w:p>
    <w:p w14:paraId="1E7EB87F" w14:textId="314215A4"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Musi istnieć możliwość integracji z zewnętrznymi serwerami uwierzytelniania RADIUS oraz LDAP</w:t>
      </w:r>
      <w:r w:rsidR="00A24DC3" w:rsidRPr="00E733CD">
        <w:rPr>
          <w:rFonts w:ascii="Times New Roman" w:hAnsi="Times New Roman" w:cs="Times New Roman"/>
          <w:color w:val="000000"/>
          <w:sz w:val="24"/>
          <w:szCs w:val="24"/>
        </w:rPr>
        <w:t>.</w:t>
      </w:r>
    </w:p>
    <w:p w14:paraId="7E78915C" w14:textId="22DD435F"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Punkt dostępowy musi obsługiwać nie mniej niż 16 niezależnych SSID</w:t>
      </w:r>
      <w:r w:rsidR="00A24DC3" w:rsidRPr="00E733CD">
        <w:rPr>
          <w:rFonts w:ascii="Times New Roman" w:hAnsi="Times New Roman" w:cs="Times New Roman"/>
          <w:color w:val="000000"/>
          <w:sz w:val="24"/>
          <w:szCs w:val="24"/>
        </w:rPr>
        <w:t>.</w:t>
      </w:r>
    </w:p>
    <w:p w14:paraId="726D8396" w14:textId="4F44F0F8"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Każde SSID musi mieć możliwość przypisania w sposób statyczny lub dynamiczny do sieci VLAN</w:t>
      </w:r>
      <w:r w:rsidR="00A24DC3" w:rsidRPr="00E733CD">
        <w:rPr>
          <w:rFonts w:ascii="Times New Roman" w:hAnsi="Times New Roman" w:cs="Times New Roman"/>
          <w:color w:val="000000"/>
          <w:sz w:val="24"/>
          <w:szCs w:val="24"/>
        </w:rPr>
        <w:t>.</w:t>
      </w:r>
    </w:p>
    <w:p w14:paraId="6E5DF36C" w14:textId="77777777"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lastRenderedPageBreak/>
        <w:t xml:space="preserve">Musi istnieć możliwość uwierzytelniania użytkowników za pomocą portalu WWW, przynajmniej poprzez: </w:t>
      </w:r>
    </w:p>
    <w:p w14:paraId="25505FA9" w14:textId="1D6E4EDB"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Portal wbudowany w urządzenie, bez konieczności instalowania jakichkolwiek dodatkowych urządzeń/oprogramowania</w:t>
      </w:r>
      <w:r w:rsidR="00A24DC3" w:rsidRPr="00E733CD">
        <w:rPr>
          <w:rFonts w:ascii="Times New Roman" w:hAnsi="Times New Roman" w:cs="Times New Roman"/>
          <w:color w:val="000000"/>
          <w:sz w:val="24"/>
          <w:szCs w:val="24"/>
        </w:rPr>
        <w:t>.</w:t>
      </w:r>
    </w:p>
    <w:p w14:paraId="17729FC1" w14:textId="2BD3FC01"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Zewnętrzny portal WWW</w:t>
      </w:r>
      <w:r w:rsidR="00A24DC3" w:rsidRPr="00E733CD">
        <w:rPr>
          <w:rFonts w:ascii="Times New Roman" w:hAnsi="Times New Roman" w:cs="Times New Roman"/>
          <w:color w:val="000000"/>
          <w:sz w:val="24"/>
          <w:szCs w:val="24"/>
        </w:rPr>
        <w:t>.</w:t>
      </w:r>
    </w:p>
    <w:p w14:paraId="23675BEC" w14:textId="7E778109"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Musi być zapewniona możliwość zdefiniowania odseparowanej sieci gościnnej z funkcją NAT</w:t>
      </w:r>
      <w:r w:rsidR="00A24DC3" w:rsidRPr="00E733CD">
        <w:rPr>
          <w:rFonts w:ascii="Times New Roman" w:hAnsi="Times New Roman" w:cs="Times New Roman"/>
          <w:color w:val="000000"/>
          <w:sz w:val="24"/>
          <w:szCs w:val="24"/>
        </w:rPr>
        <w:t>.</w:t>
      </w:r>
    </w:p>
    <w:p w14:paraId="4F3E3809" w14:textId="499E2BD5"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Wbudowany serwer uwierzytelniający musi obsługiwać konta gościnne</w:t>
      </w:r>
      <w:r w:rsidR="00A24DC3" w:rsidRPr="00E733CD">
        <w:rPr>
          <w:rFonts w:ascii="Times New Roman" w:hAnsi="Times New Roman" w:cs="Times New Roman"/>
          <w:color w:val="000000"/>
          <w:sz w:val="24"/>
          <w:szCs w:val="24"/>
        </w:rPr>
        <w:t>.</w:t>
      </w:r>
    </w:p>
    <w:p w14:paraId="20F8A02A" w14:textId="187991D4"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Zarządzanie pasmem radiowym w sieci punktów dostępowych musi się odbywać automatycznie za pomocą auto-adaptacyjnych mechanizmów, w</w:t>
      </w:r>
      <w:r w:rsidR="00A24DC3" w:rsidRPr="00E733CD">
        <w:rPr>
          <w:rFonts w:ascii="Times New Roman" w:hAnsi="Times New Roman" w:cs="Times New Roman"/>
          <w:color w:val="000000"/>
          <w:sz w:val="24"/>
          <w:szCs w:val="24"/>
        </w:rPr>
        <w:t> </w:t>
      </w:r>
      <w:r w:rsidRPr="00E733CD">
        <w:rPr>
          <w:rFonts w:ascii="Times New Roman" w:hAnsi="Times New Roman" w:cs="Times New Roman"/>
          <w:color w:val="000000"/>
          <w:sz w:val="24"/>
          <w:szCs w:val="24"/>
        </w:rPr>
        <w:t xml:space="preserve">tym nie mniej niż: </w:t>
      </w:r>
    </w:p>
    <w:p w14:paraId="7D253E80" w14:textId="0C7FC111"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Automatyczne definiowanie kanału pracy oraz mocy sygnału dla poszczególnych punktów dostępowych przy uwzględnieniu warunków oraz otoczenia, w którym pracują punkty dostępowe</w:t>
      </w:r>
      <w:r w:rsidR="00A24DC3" w:rsidRPr="00E733CD">
        <w:rPr>
          <w:rFonts w:ascii="Times New Roman" w:hAnsi="Times New Roman" w:cs="Times New Roman"/>
          <w:color w:val="000000"/>
          <w:sz w:val="24"/>
          <w:szCs w:val="24"/>
        </w:rPr>
        <w:t>.</w:t>
      </w:r>
    </w:p>
    <w:p w14:paraId="18DBAD23" w14:textId="1C1E504A"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Stałe monitorowanie pasma oraz usług w celu zapewnienia niezakłóconej pracy systemu</w:t>
      </w:r>
      <w:r w:rsidR="00A24DC3" w:rsidRPr="00E733CD">
        <w:rPr>
          <w:rFonts w:ascii="Times New Roman" w:hAnsi="Times New Roman" w:cs="Times New Roman"/>
          <w:color w:val="000000"/>
          <w:sz w:val="24"/>
          <w:szCs w:val="24"/>
        </w:rPr>
        <w:t>.</w:t>
      </w:r>
    </w:p>
    <w:p w14:paraId="3E8DDC46" w14:textId="51FAF9AE"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Rozkład ruchu pomiędzy różnymi punkami dostępowym oraz pasmami bazując na ilości użytkowników oraz utylizacji pasma</w:t>
      </w:r>
      <w:r w:rsidR="00A24DC3" w:rsidRPr="00E733CD">
        <w:rPr>
          <w:rFonts w:ascii="Times New Roman" w:hAnsi="Times New Roman" w:cs="Times New Roman"/>
          <w:color w:val="000000"/>
          <w:sz w:val="24"/>
          <w:szCs w:val="24"/>
        </w:rPr>
        <w:t>.</w:t>
      </w:r>
    </w:p>
    <w:p w14:paraId="63484AFC" w14:textId="2449570A"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Wykrywanie interferencji oraz miejsc bez pokrycia sygnału</w:t>
      </w:r>
      <w:r w:rsidR="00A24DC3" w:rsidRPr="00E733CD">
        <w:rPr>
          <w:rFonts w:ascii="Times New Roman" w:hAnsi="Times New Roman" w:cs="Times New Roman"/>
          <w:color w:val="000000"/>
          <w:sz w:val="24"/>
          <w:szCs w:val="24"/>
        </w:rPr>
        <w:t>.</w:t>
      </w:r>
    </w:p>
    <w:p w14:paraId="6771926A" w14:textId="2C9CD168"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Automatyczne przekierowywanie klientów, którzy mogą pracować w pasmie 5GHz</w:t>
      </w:r>
      <w:r w:rsidR="00A24DC3" w:rsidRPr="00E733CD">
        <w:rPr>
          <w:rFonts w:ascii="Times New Roman" w:hAnsi="Times New Roman" w:cs="Times New Roman"/>
          <w:color w:val="000000"/>
          <w:sz w:val="24"/>
          <w:szCs w:val="24"/>
        </w:rPr>
        <w:t>.</w:t>
      </w:r>
    </w:p>
    <w:p w14:paraId="0B0AE9CB" w14:textId="171A5428"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Wyrównywanie czasów dostępu do pasma dla klientów pracujących w standardzie 802.11n/ac oraz starszych (802.11b/g)</w:t>
      </w:r>
      <w:r w:rsidR="00A24DC3" w:rsidRPr="00E733CD">
        <w:rPr>
          <w:rFonts w:ascii="Times New Roman" w:hAnsi="Times New Roman" w:cs="Times New Roman"/>
          <w:color w:val="000000"/>
          <w:sz w:val="24"/>
          <w:szCs w:val="24"/>
        </w:rPr>
        <w:t>.</w:t>
      </w:r>
    </w:p>
    <w:p w14:paraId="3CB7B8D5" w14:textId="681B400C"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Wsparcie dla 802.11d oraz 802.11h</w:t>
      </w:r>
      <w:r w:rsidR="00A24DC3" w:rsidRPr="00E733CD">
        <w:rPr>
          <w:rFonts w:ascii="Times New Roman" w:hAnsi="Times New Roman" w:cs="Times New Roman"/>
          <w:color w:val="000000"/>
          <w:sz w:val="24"/>
          <w:szCs w:val="24"/>
        </w:rPr>
        <w:t>.</w:t>
      </w:r>
    </w:p>
    <w:p w14:paraId="6F3AA409" w14:textId="0ADC25B8"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Możliwość stworzenia profili czasowych w których dane ssid ma być rozgłaszane</w:t>
      </w:r>
      <w:r w:rsidR="00A24DC3" w:rsidRPr="00E733CD">
        <w:rPr>
          <w:rFonts w:ascii="Times New Roman" w:hAnsi="Times New Roman" w:cs="Times New Roman"/>
          <w:color w:val="000000"/>
          <w:sz w:val="24"/>
          <w:szCs w:val="24"/>
        </w:rPr>
        <w:t>.</w:t>
      </w:r>
    </w:p>
    <w:p w14:paraId="37B3D33F" w14:textId="3A9FC40F"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Minimalizacja interferencji związanych z sieciami 3G/4G LTE</w:t>
      </w:r>
      <w:r w:rsidR="00A24DC3" w:rsidRPr="00E733CD">
        <w:rPr>
          <w:rFonts w:ascii="Times New Roman" w:hAnsi="Times New Roman" w:cs="Times New Roman"/>
          <w:color w:val="000000"/>
          <w:sz w:val="24"/>
          <w:szCs w:val="24"/>
        </w:rPr>
        <w:t>.</w:t>
      </w:r>
    </w:p>
    <w:p w14:paraId="08BBF9F9" w14:textId="1E31407A"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Punkt dostępowy musi mieć wbudowany moduł Bluetooth wykorzystywany w systemie nawigacji wewnątrzbudynkowej oraz jako dostęp do konsoli urządzenia</w:t>
      </w:r>
      <w:r w:rsidR="00A24DC3" w:rsidRPr="00E733CD">
        <w:rPr>
          <w:rFonts w:ascii="Times New Roman" w:hAnsi="Times New Roman" w:cs="Times New Roman"/>
          <w:color w:val="000000"/>
          <w:sz w:val="24"/>
          <w:szCs w:val="24"/>
        </w:rPr>
        <w:t>.</w:t>
      </w:r>
    </w:p>
    <w:p w14:paraId="2E717005" w14:textId="628357AB"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Obsługa roamingu klientów w warstwie 2</w:t>
      </w:r>
      <w:r w:rsidR="00A24DC3" w:rsidRPr="00E733CD">
        <w:rPr>
          <w:rFonts w:ascii="Times New Roman" w:hAnsi="Times New Roman" w:cs="Times New Roman"/>
          <w:color w:val="000000"/>
          <w:sz w:val="24"/>
          <w:szCs w:val="24"/>
        </w:rPr>
        <w:t>.</w:t>
      </w:r>
    </w:p>
    <w:p w14:paraId="50E329E3" w14:textId="09959329"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Obsługa monitoringu przez SNMP</w:t>
      </w:r>
      <w:r w:rsidR="00A24DC3" w:rsidRPr="00E733CD">
        <w:rPr>
          <w:rFonts w:ascii="Times New Roman" w:hAnsi="Times New Roman" w:cs="Times New Roman"/>
          <w:color w:val="000000"/>
          <w:sz w:val="24"/>
          <w:szCs w:val="24"/>
        </w:rPr>
        <w:t>.</w:t>
      </w:r>
    </w:p>
    <w:p w14:paraId="35CABA8A" w14:textId="4A3B4849"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Obsługa logowania na zewnętrznym serwerze SYSLOG</w:t>
      </w:r>
      <w:r w:rsidR="00A24DC3" w:rsidRPr="00E733CD">
        <w:rPr>
          <w:rFonts w:ascii="Times New Roman" w:hAnsi="Times New Roman" w:cs="Times New Roman"/>
          <w:color w:val="000000"/>
          <w:sz w:val="24"/>
          <w:szCs w:val="24"/>
        </w:rPr>
        <w:t>.</w:t>
      </w:r>
    </w:p>
    <w:p w14:paraId="3D630824" w14:textId="5F5101CB"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 system musi być wbudowany mechanizm wykrywania ataków na sieć bezprzewodową w zakresie ataków na infrastrukturę i klientów sieci</w:t>
      </w:r>
      <w:r w:rsidR="00A24DC3" w:rsidRPr="00E733CD">
        <w:rPr>
          <w:rFonts w:ascii="Times New Roman" w:hAnsi="Times New Roman" w:cs="Times New Roman"/>
          <w:color w:val="000000"/>
          <w:sz w:val="24"/>
          <w:szCs w:val="24"/>
        </w:rPr>
        <w:t>.</w:t>
      </w:r>
    </w:p>
    <w:p w14:paraId="1B3C15E9" w14:textId="41BEAA74"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 system musi być wbudowany mechanizm zapobiegania atakom na sieć bezprzewodową w zakresie ataków na infrastrukturę i klientów sieci</w:t>
      </w:r>
      <w:r w:rsidR="00A24DC3" w:rsidRPr="00E733CD">
        <w:rPr>
          <w:rFonts w:ascii="Times New Roman" w:hAnsi="Times New Roman" w:cs="Times New Roman"/>
          <w:color w:val="000000"/>
          <w:sz w:val="24"/>
          <w:szCs w:val="24"/>
        </w:rPr>
        <w:t>.</w:t>
      </w:r>
    </w:p>
    <w:p w14:paraId="6B215466" w14:textId="77777777"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Wbudowany interfejs zarządzania musi dostarczać następujących informacji o systemie:</w:t>
      </w:r>
    </w:p>
    <w:p w14:paraId="78AFB534" w14:textId="63C722AC"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Widok diagnostyczny prezentujący problemy z</w:t>
      </w:r>
      <w:r w:rsidR="00A24DC3" w:rsidRPr="00E733CD">
        <w:rPr>
          <w:rFonts w:ascii="Times New Roman" w:hAnsi="Times New Roman" w:cs="Times New Roman"/>
          <w:color w:val="000000"/>
          <w:sz w:val="24"/>
          <w:szCs w:val="24"/>
        </w:rPr>
        <w:t> </w:t>
      </w:r>
      <w:r w:rsidRPr="00E733CD">
        <w:rPr>
          <w:rFonts w:ascii="Times New Roman" w:hAnsi="Times New Roman" w:cs="Times New Roman"/>
          <w:color w:val="000000"/>
          <w:sz w:val="24"/>
          <w:szCs w:val="24"/>
        </w:rPr>
        <w:t>sygnałem/prędkością</w:t>
      </w:r>
      <w:r w:rsidR="00A24DC3" w:rsidRPr="00E733CD">
        <w:rPr>
          <w:rFonts w:ascii="Times New Roman" w:hAnsi="Times New Roman" w:cs="Times New Roman"/>
          <w:color w:val="000000"/>
          <w:sz w:val="24"/>
          <w:szCs w:val="24"/>
        </w:rPr>
        <w:t>.</w:t>
      </w:r>
    </w:p>
    <w:p w14:paraId="07C77851" w14:textId="71DA7DD1"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Wykorzystanie pasma</w:t>
      </w:r>
      <w:r w:rsidR="00A24DC3" w:rsidRPr="00E733CD">
        <w:rPr>
          <w:rFonts w:ascii="Times New Roman" w:hAnsi="Times New Roman" w:cs="Times New Roman"/>
          <w:color w:val="000000"/>
          <w:sz w:val="24"/>
          <w:szCs w:val="24"/>
        </w:rPr>
        <w:t>.</w:t>
      </w:r>
    </w:p>
    <w:p w14:paraId="0A5F689C" w14:textId="6619BAE7"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Ilość klientów korzystających z systemu/interferujących</w:t>
      </w:r>
      <w:r w:rsidR="00A24DC3" w:rsidRPr="00E733CD">
        <w:rPr>
          <w:rFonts w:ascii="Times New Roman" w:hAnsi="Times New Roman" w:cs="Times New Roman"/>
          <w:color w:val="000000"/>
          <w:sz w:val="24"/>
          <w:szCs w:val="24"/>
        </w:rPr>
        <w:t>.</w:t>
      </w:r>
    </w:p>
    <w:p w14:paraId="093CF075" w14:textId="0424130D"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Ilość ramek wejściowych/wyjściowych dla każdego radia</w:t>
      </w:r>
      <w:r w:rsidR="00A24DC3" w:rsidRPr="00E733CD">
        <w:rPr>
          <w:rFonts w:ascii="Times New Roman" w:hAnsi="Times New Roman" w:cs="Times New Roman"/>
          <w:color w:val="000000"/>
          <w:sz w:val="24"/>
          <w:szCs w:val="24"/>
        </w:rPr>
        <w:t>.</w:t>
      </w:r>
    </w:p>
    <w:p w14:paraId="01E16C6F" w14:textId="76FB991C"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Ilość odrzuconych/błędnych ramek/s dla każdego radia</w:t>
      </w:r>
      <w:r w:rsidR="00A24DC3" w:rsidRPr="00E733CD">
        <w:rPr>
          <w:rFonts w:ascii="Times New Roman" w:hAnsi="Times New Roman" w:cs="Times New Roman"/>
          <w:color w:val="000000"/>
          <w:sz w:val="24"/>
          <w:szCs w:val="24"/>
        </w:rPr>
        <w:t>.</w:t>
      </w:r>
    </w:p>
    <w:p w14:paraId="40098D14" w14:textId="2D2DBAA3"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Szum tła dla każdego radia</w:t>
      </w:r>
      <w:r w:rsidR="00A24DC3" w:rsidRPr="00E733CD">
        <w:rPr>
          <w:rFonts w:ascii="Times New Roman" w:hAnsi="Times New Roman" w:cs="Times New Roman"/>
          <w:color w:val="000000"/>
          <w:sz w:val="24"/>
          <w:szCs w:val="24"/>
        </w:rPr>
        <w:t>.</w:t>
      </w:r>
    </w:p>
    <w:p w14:paraId="49761F4B" w14:textId="4E5DD59B"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Wyświetlanie logów systemowych</w:t>
      </w:r>
      <w:r w:rsidR="00A24DC3" w:rsidRPr="00E733CD">
        <w:rPr>
          <w:rFonts w:ascii="Times New Roman" w:hAnsi="Times New Roman" w:cs="Times New Roman"/>
          <w:color w:val="000000"/>
          <w:sz w:val="24"/>
          <w:szCs w:val="24"/>
        </w:rPr>
        <w:t>.</w:t>
      </w:r>
    </w:p>
    <w:p w14:paraId="539B67B9" w14:textId="6989FB5F"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 xml:space="preserve">Punkt dostępowy musi posiadać 2 dwu-zakresowe wbudowane anteny do pracy w trybie 2x2:2 MU-MIMO, o zysku co najmniej 3,5 dBi dla 2,4 Ghz </w:t>
      </w:r>
      <w:r w:rsidRPr="00E733CD">
        <w:rPr>
          <w:rFonts w:ascii="Times New Roman" w:hAnsi="Times New Roman" w:cs="Times New Roman"/>
          <w:color w:val="000000"/>
          <w:sz w:val="24"/>
          <w:szCs w:val="24"/>
        </w:rPr>
        <w:lastRenderedPageBreak/>
        <w:t>oraz co najmniej 6,8 dBI dla 5 Ghz. Obsługa standardów 802.11a, 802.11b, 802.11g, 802.11n, 802.11ac wave 2</w:t>
      </w:r>
      <w:r w:rsidR="00A24DC3" w:rsidRPr="00E733CD">
        <w:rPr>
          <w:rFonts w:ascii="Times New Roman" w:hAnsi="Times New Roman" w:cs="Times New Roman"/>
          <w:color w:val="000000"/>
          <w:sz w:val="24"/>
          <w:szCs w:val="24"/>
        </w:rPr>
        <w:t>.</w:t>
      </w:r>
    </w:p>
    <w:p w14:paraId="0BE6F821" w14:textId="0D8E47E6"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Praca w trybie MIMO 2X2:2</w:t>
      </w:r>
      <w:r w:rsidR="00A24DC3" w:rsidRPr="00E733CD">
        <w:rPr>
          <w:rFonts w:ascii="Times New Roman" w:hAnsi="Times New Roman" w:cs="Times New Roman"/>
          <w:color w:val="000000"/>
          <w:sz w:val="24"/>
          <w:szCs w:val="24"/>
        </w:rPr>
        <w:t>.</w:t>
      </w:r>
    </w:p>
    <w:p w14:paraId="36C9CE40" w14:textId="6D7D5203"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Specyfikacja radia 802.11a/n/ac wave 2</w:t>
      </w:r>
      <w:r w:rsidR="00A24DC3" w:rsidRPr="00E733CD">
        <w:rPr>
          <w:rFonts w:ascii="Times New Roman" w:hAnsi="Times New Roman" w:cs="Times New Roman"/>
          <w:color w:val="000000"/>
          <w:sz w:val="24"/>
          <w:szCs w:val="24"/>
        </w:rPr>
        <w:t>.</w:t>
      </w:r>
    </w:p>
    <w:p w14:paraId="76FA32EE" w14:textId="6A81656A"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Obsługiwana technologia OFDM</w:t>
      </w:r>
      <w:r w:rsidR="00A24DC3" w:rsidRPr="00E733CD">
        <w:rPr>
          <w:rFonts w:ascii="Times New Roman" w:hAnsi="Times New Roman" w:cs="Times New Roman"/>
          <w:color w:val="000000"/>
          <w:sz w:val="24"/>
          <w:szCs w:val="24"/>
        </w:rPr>
        <w:t>.</w:t>
      </w:r>
    </w:p>
    <w:p w14:paraId="7780D1D0" w14:textId="011C91BB"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Typy modulacji: BPSK, QPSK, 16-QAM, 64-QAM, 256-QAM</w:t>
      </w:r>
      <w:r w:rsidR="00A24DC3" w:rsidRPr="00E733CD">
        <w:rPr>
          <w:rFonts w:ascii="Times New Roman" w:hAnsi="Times New Roman" w:cs="Times New Roman"/>
          <w:color w:val="000000"/>
          <w:sz w:val="24"/>
          <w:szCs w:val="24"/>
        </w:rPr>
        <w:t>.</w:t>
      </w:r>
    </w:p>
    <w:p w14:paraId="23FE146C" w14:textId="7BC02982"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Moc transmisji konfigurowalna przez administratora - możliwość zmiany co 0.5dbm</w:t>
      </w:r>
      <w:r w:rsidR="00A24DC3" w:rsidRPr="00E733CD">
        <w:rPr>
          <w:rFonts w:ascii="Times New Roman" w:hAnsi="Times New Roman" w:cs="Times New Roman"/>
          <w:color w:val="000000"/>
          <w:sz w:val="24"/>
          <w:szCs w:val="24"/>
        </w:rPr>
        <w:t>.</w:t>
      </w:r>
    </w:p>
    <w:p w14:paraId="65623073" w14:textId="77777777"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Prędkości transmisji:</w:t>
      </w:r>
    </w:p>
    <w:p w14:paraId="02E994FB" w14:textId="26D35E9C" w:rsidR="00616F10" w:rsidRPr="00E733CD" w:rsidRDefault="00616F10" w:rsidP="00394B47">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6, 9, 12, 18, 24, 36, 48, 54 Mbps dla 802.11a</w:t>
      </w:r>
      <w:r w:rsidR="00A24DC3" w:rsidRPr="00E733CD">
        <w:rPr>
          <w:rFonts w:ascii="Times New Roman" w:hAnsi="Times New Roman" w:cs="Times New Roman"/>
          <w:color w:val="000000"/>
          <w:sz w:val="24"/>
          <w:szCs w:val="24"/>
        </w:rPr>
        <w:t>.</w:t>
      </w:r>
    </w:p>
    <w:p w14:paraId="5605158F" w14:textId="15E14132" w:rsidR="00616F10" w:rsidRPr="00E733CD" w:rsidRDefault="00616F10" w:rsidP="00394B47">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MCS0-MCS15 (6,5Mbps do 300Mbps) dla 802.11n</w:t>
      </w:r>
      <w:r w:rsidR="00A24DC3" w:rsidRPr="00E733CD">
        <w:rPr>
          <w:rFonts w:ascii="Times New Roman" w:hAnsi="Times New Roman" w:cs="Times New Roman"/>
          <w:color w:val="000000"/>
          <w:sz w:val="24"/>
          <w:szCs w:val="24"/>
        </w:rPr>
        <w:t>.</w:t>
      </w:r>
    </w:p>
    <w:p w14:paraId="1C18E785" w14:textId="77777777" w:rsidR="00616F10" w:rsidRPr="00E733CD" w:rsidRDefault="00616F10" w:rsidP="00394B47">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MCS0-MCS9, NSS = 1-4(6.5 Mbps do 867 Mbps) dla 802.11ac</w:t>
      </w:r>
    </w:p>
    <w:p w14:paraId="02769843" w14:textId="7D8EC951" w:rsidR="00616F10" w:rsidRPr="00E733CD" w:rsidRDefault="00616F10" w:rsidP="00394B47">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Obsługa HT - kanały 20/40MHz dla 802.11n</w:t>
      </w:r>
      <w:r w:rsidR="00A24DC3" w:rsidRPr="00E733CD">
        <w:rPr>
          <w:rFonts w:ascii="Times New Roman" w:hAnsi="Times New Roman" w:cs="Times New Roman"/>
          <w:color w:val="000000"/>
          <w:sz w:val="24"/>
          <w:szCs w:val="24"/>
        </w:rPr>
        <w:t>.</w:t>
      </w:r>
    </w:p>
    <w:p w14:paraId="1ABBE5A2" w14:textId="69CE246E" w:rsidR="00616F10" w:rsidRPr="00E733CD" w:rsidRDefault="00616F10" w:rsidP="00394B47">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Obsługa VHT - kanały 20/40/80MHz dla 802.11ac</w:t>
      </w:r>
      <w:r w:rsidR="00A24DC3" w:rsidRPr="00E733CD">
        <w:rPr>
          <w:rFonts w:ascii="Times New Roman" w:hAnsi="Times New Roman" w:cs="Times New Roman"/>
          <w:color w:val="000000"/>
          <w:sz w:val="24"/>
          <w:szCs w:val="24"/>
        </w:rPr>
        <w:t>.</w:t>
      </w:r>
    </w:p>
    <w:p w14:paraId="35654089" w14:textId="2458817B"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Wsparcie dla technologii DFS (Dynamic frequency selection) - dla wszystkich 80Mhz kanałów w paśmie 5GHz</w:t>
      </w:r>
      <w:r w:rsidR="00A24DC3" w:rsidRPr="00E733CD">
        <w:rPr>
          <w:rFonts w:ascii="Times New Roman" w:hAnsi="Times New Roman" w:cs="Times New Roman"/>
          <w:color w:val="000000"/>
          <w:sz w:val="24"/>
          <w:szCs w:val="24"/>
        </w:rPr>
        <w:t>.</w:t>
      </w:r>
    </w:p>
    <w:p w14:paraId="08699998" w14:textId="726C0646"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Agregacja pakietów: A-MPDU, A-MSDU dla standardów 802.11n/ac</w:t>
      </w:r>
      <w:r w:rsidR="00A24DC3" w:rsidRPr="00E733CD">
        <w:rPr>
          <w:rFonts w:ascii="Times New Roman" w:hAnsi="Times New Roman" w:cs="Times New Roman"/>
          <w:color w:val="000000"/>
          <w:sz w:val="24"/>
          <w:szCs w:val="24"/>
        </w:rPr>
        <w:t>.</w:t>
      </w:r>
    </w:p>
    <w:p w14:paraId="56361D2E" w14:textId="77777777"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Wsparcie dla:</w:t>
      </w:r>
    </w:p>
    <w:p w14:paraId="750A5A0E" w14:textId="4569C0EC" w:rsidR="00616F10" w:rsidRPr="00E733CD" w:rsidRDefault="00616F10" w:rsidP="00394B47">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MRC (Maximal ratio combining)</w:t>
      </w:r>
      <w:r w:rsidR="00A24DC3" w:rsidRPr="00E733CD">
        <w:rPr>
          <w:rFonts w:ascii="Times New Roman" w:hAnsi="Times New Roman" w:cs="Times New Roman"/>
          <w:color w:val="000000"/>
          <w:sz w:val="24"/>
          <w:szCs w:val="24"/>
        </w:rPr>
        <w:t>.</w:t>
      </w:r>
    </w:p>
    <w:p w14:paraId="292DBDF4" w14:textId="21293883" w:rsidR="00616F10" w:rsidRPr="00E733CD" w:rsidRDefault="00616F10" w:rsidP="00394B47">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lang w:val="en-US"/>
        </w:rPr>
      </w:pPr>
      <w:r w:rsidRPr="00E733CD">
        <w:rPr>
          <w:rFonts w:ascii="Times New Roman" w:hAnsi="Times New Roman" w:cs="Times New Roman"/>
          <w:color w:val="000000"/>
          <w:sz w:val="24"/>
          <w:szCs w:val="24"/>
          <w:lang w:val="en-US"/>
        </w:rPr>
        <w:t>CDD/CSD (Cyclic delay/shift diversity)</w:t>
      </w:r>
      <w:r w:rsidR="00A24DC3" w:rsidRPr="00E733CD">
        <w:rPr>
          <w:rFonts w:ascii="Times New Roman" w:hAnsi="Times New Roman" w:cs="Times New Roman"/>
          <w:color w:val="000000"/>
          <w:sz w:val="24"/>
          <w:szCs w:val="24"/>
          <w:lang w:val="en-US"/>
        </w:rPr>
        <w:t>.</w:t>
      </w:r>
    </w:p>
    <w:p w14:paraId="5ADCFEA6" w14:textId="5B7135C9" w:rsidR="00616F10" w:rsidRPr="00E733CD" w:rsidRDefault="00616F10" w:rsidP="00394B47">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lang w:val="en-US"/>
        </w:rPr>
      </w:pPr>
      <w:r w:rsidRPr="00E733CD">
        <w:rPr>
          <w:rFonts w:ascii="Times New Roman" w:hAnsi="Times New Roman" w:cs="Times New Roman"/>
          <w:color w:val="000000"/>
          <w:sz w:val="24"/>
          <w:szCs w:val="24"/>
          <w:lang w:val="en-US"/>
        </w:rPr>
        <w:t>STBC (Space-time block coding)</w:t>
      </w:r>
      <w:r w:rsidR="00A24DC3" w:rsidRPr="00E733CD">
        <w:rPr>
          <w:rFonts w:ascii="Times New Roman" w:hAnsi="Times New Roman" w:cs="Times New Roman"/>
          <w:color w:val="000000"/>
          <w:sz w:val="24"/>
          <w:szCs w:val="24"/>
          <w:lang w:val="en-US"/>
        </w:rPr>
        <w:t>.</w:t>
      </w:r>
    </w:p>
    <w:p w14:paraId="6B220B4E" w14:textId="09068D8E" w:rsidR="00616F10" w:rsidRPr="00E733CD" w:rsidRDefault="00616F10" w:rsidP="00394B47">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lang w:val="en-US"/>
        </w:rPr>
      </w:pPr>
      <w:r w:rsidRPr="00E733CD">
        <w:rPr>
          <w:rFonts w:ascii="Times New Roman" w:hAnsi="Times New Roman" w:cs="Times New Roman"/>
          <w:color w:val="000000"/>
          <w:sz w:val="24"/>
          <w:szCs w:val="24"/>
          <w:lang w:val="en-US"/>
        </w:rPr>
        <w:t>LDPC (Low-density parity check)</w:t>
      </w:r>
      <w:r w:rsidR="00A24DC3" w:rsidRPr="00E733CD">
        <w:rPr>
          <w:rFonts w:ascii="Times New Roman" w:hAnsi="Times New Roman" w:cs="Times New Roman"/>
          <w:color w:val="000000"/>
          <w:sz w:val="24"/>
          <w:szCs w:val="24"/>
          <w:lang w:val="en-US"/>
        </w:rPr>
        <w:t>.</w:t>
      </w:r>
    </w:p>
    <w:p w14:paraId="1418A9D9" w14:textId="16055A23" w:rsidR="00616F10" w:rsidRPr="00E733CD" w:rsidRDefault="00616F10" w:rsidP="00394B47">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Technologia TxBF</w:t>
      </w:r>
      <w:r w:rsidR="00A24DC3" w:rsidRPr="00E733CD">
        <w:rPr>
          <w:rFonts w:ascii="Times New Roman" w:hAnsi="Times New Roman" w:cs="Times New Roman"/>
          <w:color w:val="000000"/>
          <w:sz w:val="24"/>
          <w:szCs w:val="24"/>
        </w:rPr>
        <w:t>.</w:t>
      </w:r>
    </w:p>
    <w:p w14:paraId="11389CB6" w14:textId="77777777"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Specyfikacja radia 802.11b/g/n:</w:t>
      </w:r>
    </w:p>
    <w:p w14:paraId="43E0B268" w14:textId="051AF495"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Częstotliwość 2,400 ~2,4835</w:t>
      </w:r>
      <w:r w:rsidR="00A24DC3" w:rsidRPr="00E733CD">
        <w:rPr>
          <w:rFonts w:ascii="Times New Roman" w:hAnsi="Times New Roman" w:cs="Times New Roman"/>
          <w:color w:val="000000"/>
          <w:sz w:val="24"/>
          <w:szCs w:val="24"/>
        </w:rPr>
        <w:t>.</w:t>
      </w:r>
    </w:p>
    <w:p w14:paraId="1E2913C7" w14:textId="7625993F"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lang w:val="en-US"/>
        </w:rPr>
      </w:pPr>
      <w:r w:rsidRPr="00E733CD">
        <w:rPr>
          <w:rFonts w:ascii="Times New Roman" w:hAnsi="Times New Roman" w:cs="Times New Roman"/>
          <w:color w:val="000000"/>
          <w:sz w:val="24"/>
          <w:szCs w:val="24"/>
          <w:lang w:val="en-US"/>
        </w:rPr>
        <w:t>Technologia direct sequence spread spectrum (DSSS), OFDM</w:t>
      </w:r>
      <w:r w:rsidR="00A24DC3" w:rsidRPr="00E733CD">
        <w:rPr>
          <w:rFonts w:ascii="Times New Roman" w:hAnsi="Times New Roman" w:cs="Times New Roman"/>
          <w:color w:val="000000"/>
          <w:sz w:val="24"/>
          <w:szCs w:val="24"/>
          <w:lang w:val="en-US"/>
        </w:rPr>
        <w:t>.</w:t>
      </w:r>
    </w:p>
    <w:p w14:paraId="28E88486" w14:textId="1B74EAAB"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lang w:val="en-US"/>
        </w:rPr>
      </w:pPr>
      <w:r w:rsidRPr="00E733CD">
        <w:rPr>
          <w:rFonts w:ascii="Times New Roman" w:hAnsi="Times New Roman" w:cs="Times New Roman"/>
          <w:color w:val="000000"/>
          <w:sz w:val="24"/>
          <w:szCs w:val="24"/>
          <w:lang w:val="en-US"/>
        </w:rPr>
        <w:t>Typy modulacji - CCK, BPSK, QPSK,16-QAM, 64-QAM</w:t>
      </w:r>
      <w:r w:rsidR="00A24DC3" w:rsidRPr="00E733CD">
        <w:rPr>
          <w:rFonts w:ascii="Times New Roman" w:hAnsi="Times New Roman" w:cs="Times New Roman"/>
          <w:color w:val="000000"/>
          <w:sz w:val="24"/>
          <w:szCs w:val="24"/>
          <w:lang w:val="en-US"/>
        </w:rPr>
        <w:t>.</w:t>
      </w:r>
    </w:p>
    <w:p w14:paraId="7B30CA3D" w14:textId="6F5B616F"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Moc transmisji konfigurowalna przez administratora</w:t>
      </w:r>
      <w:r w:rsidR="00A24DC3" w:rsidRPr="00E733CD">
        <w:rPr>
          <w:rFonts w:ascii="Times New Roman" w:hAnsi="Times New Roman" w:cs="Times New Roman"/>
          <w:color w:val="000000"/>
          <w:sz w:val="24"/>
          <w:szCs w:val="24"/>
        </w:rPr>
        <w:t>.</w:t>
      </w:r>
    </w:p>
    <w:p w14:paraId="19CB83E4" w14:textId="77777777"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 xml:space="preserve">Prędkości transmisji: </w:t>
      </w:r>
    </w:p>
    <w:p w14:paraId="2F8F93E0" w14:textId="665FB892" w:rsidR="00616F10" w:rsidRPr="00E733CD" w:rsidRDefault="00616F10" w:rsidP="00394B47">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1,2,5.5,11 Mbps dla 802.11b</w:t>
      </w:r>
      <w:r w:rsidR="00A24DC3" w:rsidRPr="00E733CD">
        <w:rPr>
          <w:rFonts w:ascii="Times New Roman" w:hAnsi="Times New Roman" w:cs="Times New Roman"/>
          <w:color w:val="000000"/>
          <w:sz w:val="24"/>
          <w:szCs w:val="24"/>
        </w:rPr>
        <w:t>.</w:t>
      </w:r>
    </w:p>
    <w:p w14:paraId="3228CE3E" w14:textId="773DAD79" w:rsidR="00616F10" w:rsidRPr="00E733CD" w:rsidRDefault="00616F10" w:rsidP="00394B47">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6,9,12,18,24,36,48,54 Mbps dla 802.11g</w:t>
      </w:r>
      <w:r w:rsidR="00A24DC3" w:rsidRPr="00E733CD">
        <w:rPr>
          <w:rFonts w:ascii="Times New Roman" w:hAnsi="Times New Roman" w:cs="Times New Roman"/>
          <w:color w:val="000000"/>
          <w:sz w:val="24"/>
          <w:szCs w:val="24"/>
        </w:rPr>
        <w:t>.</w:t>
      </w:r>
    </w:p>
    <w:p w14:paraId="627D0081" w14:textId="77777777"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Punkt dostępowy musi posiadać co najmniej:</w:t>
      </w:r>
    </w:p>
    <w:p w14:paraId="708948DA" w14:textId="74D0AD97"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Co najmniej 1 interfejs 10/100/1000 Base-T</w:t>
      </w:r>
      <w:r w:rsidR="00A24DC3" w:rsidRPr="00E733CD">
        <w:rPr>
          <w:rFonts w:ascii="Times New Roman" w:hAnsi="Times New Roman" w:cs="Times New Roman"/>
          <w:color w:val="000000"/>
          <w:sz w:val="24"/>
          <w:szCs w:val="24"/>
        </w:rPr>
        <w:t>.</w:t>
      </w:r>
    </w:p>
    <w:p w14:paraId="5DBCB3ED" w14:textId="01389A4D"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funkcja PoE</w:t>
      </w:r>
      <w:r w:rsidR="00A24DC3" w:rsidRPr="00E733CD">
        <w:rPr>
          <w:rFonts w:ascii="Times New Roman" w:hAnsi="Times New Roman" w:cs="Times New Roman"/>
          <w:color w:val="000000"/>
          <w:sz w:val="24"/>
          <w:szCs w:val="24"/>
        </w:rPr>
        <w:t>.</w:t>
      </w:r>
    </w:p>
    <w:p w14:paraId="2B4F781F" w14:textId="196C3ABC"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zgodny ze standardem 802.3az Energy Effcient Ethernet</w:t>
      </w:r>
      <w:r w:rsidR="00A24DC3" w:rsidRPr="00E733CD">
        <w:rPr>
          <w:rFonts w:ascii="Times New Roman" w:hAnsi="Times New Roman" w:cs="Times New Roman"/>
          <w:color w:val="000000"/>
          <w:sz w:val="24"/>
          <w:szCs w:val="24"/>
        </w:rPr>
        <w:t>.</w:t>
      </w:r>
    </w:p>
    <w:p w14:paraId="22BFFBC1" w14:textId="7384269B"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interfejs konsoli RS-232</w:t>
      </w:r>
      <w:r w:rsidR="00A24DC3" w:rsidRPr="00E733CD">
        <w:rPr>
          <w:rFonts w:ascii="Times New Roman" w:hAnsi="Times New Roman" w:cs="Times New Roman"/>
          <w:color w:val="000000"/>
          <w:sz w:val="24"/>
          <w:szCs w:val="24"/>
        </w:rPr>
        <w:t>.</w:t>
      </w:r>
    </w:p>
    <w:p w14:paraId="3A29E152" w14:textId="2FC9EFB6"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lang w:val="en-US"/>
        </w:rPr>
      </w:pPr>
      <w:r w:rsidRPr="00E733CD">
        <w:rPr>
          <w:rFonts w:ascii="Times New Roman" w:hAnsi="Times New Roman" w:cs="Times New Roman"/>
          <w:color w:val="000000"/>
          <w:sz w:val="24"/>
          <w:szCs w:val="24"/>
          <w:lang w:val="en-US"/>
        </w:rPr>
        <w:t>Moduł Bluetooth Low Energy (BLE) radio</w:t>
      </w:r>
      <w:r w:rsidR="00A24DC3" w:rsidRPr="00E733CD">
        <w:rPr>
          <w:rFonts w:ascii="Times New Roman" w:hAnsi="Times New Roman" w:cs="Times New Roman"/>
          <w:color w:val="000000"/>
          <w:sz w:val="24"/>
          <w:szCs w:val="24"/>
          <w:lang w:val="en-US"/>
        </w:rPr>
        <w:t>.</w:t>
      </w:r>
    </w:p>
    <w:p w14:paraId="73B5E831" w14:textId="70FDF19B"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Do 3 dBm mocy nadawczej (class 2) oraz czułość -93 dBm</w:t>
      </w:r>
      <w:r w:rsidR="00A24DC3" w:rsidRPr="00E733CD">
        <w:rPr>
          <w:rFonts w:ascii="Times New Roman" w:hAnsi="Times New Roman" w:cs="Times New Roman"/>
          <w:color w:val="000000"/>
          <w:sz w:val="24"/>
          <w:szCs w:val="24"/>
        </w:rPr>
        <w:t>.</w:t>
      </w:r>
    </w:p>
    <w:p w14:paraId="2499A51A" w14:textId="566EBE34"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Zintegrowana antena uzysku do 4.5 dBi i kącie promieniowana 30°</w:t>
      </w:r>
      <w:r w:rsidR="00A24DC3" w:rsidRPr="00E733CD">
        <w:rPr>
          <w:rFonts w:ascii="Times New Roman" w:hAnsi="Times New Roman" w:cs="Times New Roman"/>
          <w:color w:val="000000"/>
          <w:sz w:val="24"/>
          <w:szCs w:val="24"/>
        </w:rPr>
        <w:t>.</w:t>
      </w:r>
    </w:p>
    <w:p w14:paraId="355F8F51" w14:textId="7183BEBC"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zasilanie 12V AC oraz PoE 48V DC zgodne z 802.3af</w:t>
      </w:r>
      <w:r w:rsidR="00A24DC3" w:rsidRPr="00E733CD">
        <w:rPr>
          <w:rFonts w:ascii="Times New Roman" w:hAnsi="Times New Roman" w:cs="Times New Roman"/>
          <w:color w:val="000000"/>
          <w:sz w:val="24"/>
          <w:szCs w:val="24"/>
        </w:rPr>
        <w:t>.</w:t>
      </w:r>
    </w:p>
    <w:p w14:paraId="2E09EB19" w14:textId="4E9CF0C3"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maksymalny pobór mocy 11W przy zasilaniu PoE</w:t>
      </w:r>
      <w:r w:rsidR="00A24DC3" w:rsidRPr="00E733CD">
        <w:rPr>
          <w:rFonts w:ascii="Times New Roman" w:hAnsi="Times New Roman" w:cs="Times New Roman"/>
          <w:color w:val="000000"/>
          <w:sz w:val="24"/>
          <w:szCs w:val="24"/>
        </w:rPr>
        <w:t>.</w:t>
      </w:r>
    </w:p>
    <w:p w14:paraId="4D8CDB4C" w14:textId="75CD5256"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maksymalny pobór mocy 9W przy zasilaniu DC</w:t>
      </w:r>
      <w:r w:rsidR="00A24DC3" w:rsidRPr="00E733CD">
        <w:rPr>
          <w:rFonts w:ascii="Times New Roman" w:hAnsi="Times New Roman" w:cs="Times New Roman"/>
          <w:color w:val="000000"/>
          <w:sz w:val="24"/>
          <w:szCs w:val="24"/>
        </w:rPr>
        <w:t>.</w:t>
      </w:r>
    </w:p>
    <w:p w14:paraId="2FC5DBCF" w14:textId="60DCA3DA"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przycisk przywracający konfigurację fabryczną</w:t>
      </w:r>
      <w:r w:rsidR="00A24DC3" w:rsidRPr="00E733CD">
        <w:rPr>
          <w:rFonts w:ascii="Times New Roman" w:hAnsi="Times New Roman" w:cs="Times New Roman"/>
          <w:color w:val="000000"/>
          <w:sz w:val="24"/>
          <w:szCs w:val="24"/>
        </w:rPr>
        <w:t>.</w:t>
      </w:r>
    </w:p>
    <w:p w14:paraId="548E6EF0" w14:textId="66391713"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slot zabezpieczający Keningston</w:t>
      </w:r>
      <w:r w:rsidR="00A24DC3" w:rsidRPr="00E733CD">
        <w:rPr>
          <w:rFonts w:ascii="Times New Roman" w:hAnsi="Times New Roman" w:cs="Times New Roman"/>
          <w:color w:val="000000"/>
          <w:sz w:val="24"/>
          <w:szCs w:val="24"/>
        </w:rPr>
        <w:t>.</w:t>
      </w:r>
    </w:p>
    <w:p w14:paraId="7742C5C0" w14:textId="77777777"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Parametry pracy urządzenia:</w:t>
      </w:r>
    </w:p>
    <w:p w14:paraId="57A94B6A" w14:textId="37371995"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Temperatura otoczenia: 0-40°C</w:t>
      </w:r>
      <w:r w:rsidR="00A24DC3" w:rsidRPr="00E733CD">
        <w:rPr>
          <w:rFonts w:ascii="Times New Roman" w:hAnsi="Times New Roman" w:cs="Times New Roman"/>
          <w:color w:val="000000"/>
          <w:sz w:val="24"/>
          <w:szCs w:val="24"/>
        </w:rPr>
        <w:t>.</w:t>
      </w:r>
    </w:p>
    <w:p w14:paraId="14BEF44E" w14:textId="3711FEC4"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Wilgotność 5% - 92%</w:t>
      </w:r>
      <w:r w:rsidR="00A24DC3" w:rsidRPr="00E733CD">
        <w:rPr>
          <w:rFonts w:ascii="Times New Roman" w:hAnsi="Times New Roman" w:cs="Times New Roman"/>
          <w:color w:val="000000"/>
          <w:sz w:val="24"/>
          <w:szCs w:val="24"/>
        </w:rPr>
        <w:t>.</w:t>
      </w:r>
    </w:p>
    <w:p w14:paraId="7CAF2328" w14:textId="486767BD"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lastRenderedPageBreak/>
        <w:t>Znak CE</w:t>
      </w:r>
      <w:r w:rsidR="00A24DC3" w:rsidRPr="00E733CD">
        <w:rPr>
          <w:rFonts w:ascii="Times New Roman" w:hAnsi="Times New Roman" w:cs="Times New Roman"/>
          <w:color w:val="000000"/>
          <w:sz w:val="24"/>
          <w:szCs w:val="24"/>
        </w:rPr>
        <w:t>.</w:t>
      </w:r>
    </w:p>
    <w:p w14:paraId="65E4B907" w14:textId="4203A2E3"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UL/IEC/EN 60950</w:t>
      </w:r>
      <w:r w:rsidR="00A24DC3" w:rsidRPr="00E733CD">
        <w:rPr>
          <w:rFonts w:ascii="Times New Roman" w:hAnsi="Times New Roman" w:cs="Times New Roman"/>
          <w:color w:val="000000"/>
          <w:sz w:val="24"/>
          <w:szCs w:val="24"/>
        </w:rPr>
        <w:t>.</w:t>
      </w:r>
    </w:p>
    <w:p w14:paraId="129B395B" w14:textId="208CC784"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EN 60601-1-1, EN60601-1-2</w:t>
      </w:r>
      <w:r w:rsidR="00A24DC3" w:rsidRPr="00E733CD">
        <w:rPr>
          <w:rFonts w:ascii="Times New Roman" w:hAnsi="Times New Roman" w:cs="Times New Roman"/>
          <w:color w:val="000000"/>
          <w:sz w:val="24"/>
          <w:szCs w:val="24"/>
        </w:rPr>
        <w:t>.</w:t>
      </w:r>
    </w:p>
    <w:p w14:paraId="67F41C8A" w14:textId="57DD2F43"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MTBF minimum 90 lat przy temperaturze 25°C</w:t>
      </w:r>
      <w:r w:rsidR="00A24DC3" w:rsidRPr="00E733CD">
        <w:rPr>
          <w:rFonts w:ascii="Times New Roman" w:hAnsi="Times New Roman" w:cs="Times New Roman"/>
          <w:color w:val="000000"/>
          <w:sz w:val="24"/>
          <w:szCs w:val="24"/>
        </w:rPr>
        <w:t>.</w:t>
      </w:r>
    </w:p>
    <w:p w14:paraId="1AF7DB16" w14:textId="5B6AF7C7"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Urządzenie musi posiadać certyfikat Wi-Fi Alliance (WFA) dla standardów 802.11/a/b/g/n/ac wave2</w:t>
      </w:r>
      <w:r w:rsidR="00A24DC3" w:rsidRPr="00E733CD">
        <w:rPr>
          <w:rFonts w:ascii="Times New Roman" w:hAnsi="Times New Roman" w:cs="Times New Roman"/>
          <w:color w:val="000000"/>
          <w:sz w:val="24"/>
          <w:szCs w:val="24"/>
        </w:rPr>
        <w:t>.</w:t>
      </w:r>
    </w:p>
    <w:p w14:paraId="319CA59F" w14:textId="2DAC811F"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Wszystkie dostępne na urządzeniu funkcje (tak wyspecyfikowane jak i</w:t>
      </w:r>
      <w:r w:rsidR="00A24DC3" w:rsidRPr="00E733CD">
        <w:rPr>
          <w:rFonts w:ascii="Times New Roman" w:hAnsi="Times New Roman" w:cs="Times New Roman"/>
          <w:color w:val="000000"/>
          <w:sz w:val="24"/>
          <w:szCs w:val="24"/>
        </w:rPr>
        <w:t> </w:t>
      </w:r>
      <w:r w:rsidRPr="00E733CD">
        <w:rPr>
          <w:rFonts w:ascii="Times New Roman" w:hAnsi="Times New Roman" w:cs="Times New Roman"/>
          <w:color w:val="000000"/>
          <w:sz w:val="24"/>
          <w:szCs w:val="24"/>
        </w:rPr>
        <w:t>nie wyspecyfikowane) muszą być dostępne przez cały okres jego użytkowania (permanentne), nie dopuszcza się licencji czasowych i</w:t>
      </w:r>
      <w:r w:rsidR="00A24DC3" w:rsidRPr="00E733CD">
        <w:rPr>
          <w:rFonts w:ascii="Times New Roman" w:hAnsi="Times New Roman" w:cs="Times New Roman"/>
          <w:color w:val="000000"/>
          <w:sz w:val="24"/>
          <w:szCs w:val="24"/>
        </w:rPr>
        <w:t> </w:t>
      </w:r>
      <w:r w:rsidRPr="00E733CD">
        <w:rPr>
          <w:rFonts w:ascii="Times New Roman" w:hAnsi="Times New Roman" w:cs="Times New Roman"/>
          <w:color w:val="000000"/>
          <w:sz w:val="24"/>
          <w:szCs w:val="24"/>
        </w:rPr>
        <w:t>subskrypcji.</w:t>
      </w:r>
      <w:r w:rsidR="00BE659B" w:rsidRPr="00E733CD">
        <w:rPr>
          <w:rFonts w:ascii="Times New Roman" w:hAnsi="Times New Roman" w:cs="Times New Roman"/>
          <w:color w:val="000000"/>
          <w:sz w:val="24"/>
          <w:szCs w:val="24"/>
        </w:rPr>
        <w:t xml:space="preserve"> </w:t>
      </w:r>
    </w:p>
    <w:p w14:paraId="618A9B4D" w14:textId="77777777"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Urządzenie musi być dostarczone z zestawem do montażu wewnątrz budynków (na ścianie).</w:t>
      </w:r>
    </w:p>
    <w:p w14:paraId="1D74D14F" w14:textId="4DE25834"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 xml:space="preserve">Punkt dostępowy musi być objęty co najmniej ograniczoną dożywotnią gwarancją producenta tj. gwarancją przez </w:t>
      </w:r>
      <w:r w:rsidR="001C2376">
        <w:rPr>
          <w:rFonts w:ascii="Times New Roman" w:hAnsi="Times New Roman" w:cs="Times New Roman"/>
          <w:color w:val="000000"/>
          <w:sz w:val="24"/>
          <w:szCs w:val="24"/>
        </w:rPr>
        <w:t>3</w:t>
      </w:r>
      <w:r w:rsidRPr="00E733CD">
        <w:rPr>
          <w:rFonts w:ascii="Times New Roman" w:hAnsi="Times New Roman" w:cs="Times New Roman"/>
          <w:color w:val="000000"/>
          <w:sz w:val="24"/>
          <w:szCs w:val="24"/>
        </w:rPr>
        <w:t xml:space="preserve"> lat od daty ogłoszenia przez producenta zaprzestania sprzedaży danego modelu urządzenia. Gwarancja realizowana jest przez zwrot zepsutego urządzenia do producenta, który w</w:t>
      </w:r>
      <w:r w:rsidR="00EB497E" w:rsidRPr="00E733CD">
        <w:rPr>
          <w:rFonts w:ascii="Times New Roman" w:hAnsi="Times New Roman" w:cs="Times New Roman"/>
          <w:color w:val="000000"/>
          <w:sz w:val="24"/>
          <w:szCs w:val="24"/>
        </w:rPr>
        <w:t> </w:t>
      </w:r>
      <w:r w:rsidRPr="00E733CD">
        <w:rPr>
          <w:rFonts w:ascii="Times New Roman" w:hAnsi="Times New Roman" w:cs="Times New Roman"/>
          <w:color w:val="000000"/>
          <w:sz w:val="24"/>
          <w:szCs w:val="24"/>
        </w:rPr>
        <w:t>terminie nie dłuższym niż 30 dni przesyła zamiennik. Gwarancja musi być realizowana bezpośrednio przez producenta sprzętu.</w:t>
      </w:r>
    </w:p>
    <w:p w14:paraId="258E929A" w14:textId="7A0028CC" w:rsidR="00616F10" w:rsidRPr="00E733CD" w:rsidRDefault="00616F10">
      <w:pPr>
        <w:pStyle w:val="Akapitzlist"/>
        <w:numPr>
          <w:ilvl w:val="2"/>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Usługi instalacyjne</w:t>
      </w:r>
      <w:r w:rsidR="00DE5F6C" w:rsidRPr="00E733CD">
        <w:rPr>
          <w:rFonts w:ascii="Times New Roman" w:hAnsi="Times New Roman" w:cs="Times New Roman"/>
          <w:color w:val="000000"/>
          <w:sz w:val="24"/>
          <w:szCs w:val="24"/>
        </w:rPr>
        <w:t xml:space="preserve"> 1 kpl</w:t>
      </w:r>
      <w:r w:rsidRPr="00E733CD">
        <w:rPr>
          <w:rFonts w:ascii="Times New Roman" w:hAnsi="Times New Roman" w:cs="Times New Roman"/>
          <w:color w:val="000000"/>
          <w:sz w:val="24"/>
          <w:szCs w:val="24"/>
        </w:rPr>
        <w:t>. W ramach wykonania usługi instalacyjnej Wykonawca zobowiązany jest do:</w:t>
      </w:r>
    </w:p>
    <w:p w14:paraId="699ADBAF" w14:textId="7F5EA9D7"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Przystosowania istniejącej szafy krosowniczej</w:t>
      </w:r>
      <w:r w:rsidR="000279B0" w:rsidRPr="00E733CD">
        <w:rPr>
          <w:rFonts w:ascii="Times New Roman" w:hAnsi="Times New Roman" w:cs="Times New Roman"/>
          <w:color w:val="000000"/>
          <w:sz w:val="24"/>
          <w:szCs w:val="24"/>
        </w:rPr>
        <w:t>.</w:t>
      </w:r>
    </w:p>
    <w:p w14:paraId="74EABC30" w14:textId="6DA68CF9"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Instalacji odpowiedniej ilości patchpaneli kat. 6 w szafie krosowniczej</w:t>
      </w:r>
      <w:r w:rsidR="000279B0" w:rsidRPr="00E733CD">
        <w:rPr>
          <w:rFonts w:ascii="Times New Roman" w:hAnsi="Times New Roman" w:cs="Times New Roman"/>
          <w:color w:val="000000"/>
          <w:sz w:val="24"/>
          <w:szCs w:val="24"/>
        </w:rPr>
        <w:t>,</w:t>
      </w:r>
    </w:p>
    <w:p w14:paraId="6C4261B0" w14:textId="297B0DA4"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Ułożenie okablowania na budynku w celu rozmieszczenia punktów dostępowych (36 sztuk), według wskazań Zamawiającego</w:t>
      </w:r>
      <w:r w:rsidR="000279B0" w:rsidRPr="00E733CD">
        <w:rPr>
          <w:rFonts w:ascii="Times New Roman" w:hAnsi="Times New Roman" w:cs="Times New Roman"/>
          <w:color w:val="000000"/>
          <w:sz w:val="24"/>
          <w:szCs w:val="24"/>
        </w:rPr>
        <w:t>.</w:t>
      </w:r>
    </w:p>
    <w:p w14:paraId="49AA9EA3" w14:textId="70C716AE"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Instalacja gniazd RJ-45 UTP, kat. 6 (36 sztuk)</w:t>
      </w:r>
      <w:r w:rsidR="000279B0" w:rsidRPr="00E733CD">
        <w:rPr>
          <w:rFonts w:ascii="Times New Roman" w:hAnsi="Times New Roman" w:cs="Times New Roman"/>
          <w:color w:val="000000"/>
          <w:sz w:val="24"/>
          <w:szCs w:val="24"/>
        </w:rPr>
        <w:t>.</w:t>
      </w:r>
    </w:p>
    <w:p w14:paraId="3194BD3D" w14:textId="20BE03B4"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Podłączenie okablowania do gniazd</w:t>
      </w:r>
      <w:r w:rsidR="000279B0" w:rsidRPr="00E733CD">
        <w:rPr>
          <w:rFonts w:ascii="Times New Roman" w:hAnsi="Times New Roman" w:cs="Times New Roman"/>
          <w:color w:val="000000"/>
          <w:sz w:val="24"/>
          <w:szCs w:val="24"/>
        </w:rPr>
        <w:t>.</w:t>
      </w:r>
    </w:p>
    <w:p w14:paraId="322CA7D3" w14:textId="34A0D8D9"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Podłączenie okablowania do szafy krosowniczej</w:t>
      </w:r>
      <w:r w:rsidR="000279B0" w:rsidRPr="00E733CD">
        <w:rPr>
          <w:rFonts w:ascii="Times New Roman" w:hAnsi="Times New Roman" w:cs="Times New Roman"/>
          <w:color w:val="000000"/>
          <w:sz w:val="24"/>
          <w:szCs w:val="24"/>
        </w:rPr>
        <w:t>.</w:t>
      </w:r>
    </w:p>
    <w:p w14:paraId="762F1B3F" w14:textId="19ABC91D"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Wykonanie niezbędnych przewiertów między pomieszczeniami</w:t>
      </w:r>
      <w:r w:rsidR="000279B0" w:rsidRPr="00E733CD">
        <w:rPr>
          <w:rFonts w:ascii="Times New Roman" w:hAnsi="Times New Roman" w:cs="Times New Roman"/>
          <w:color w:val="000000"/>
          <w:sz w:val="24"/>
          <w:szCs w:val="24"/>
        </w:rPr>
        <w:t>.</w:t>
      </w:r>
    </w:p>
    <w:p w14:paraId="083538AD" w14:textId="6E4F0D90"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Montaż punktów dostępowych</w:t>
      </w:r>
      <w:r w:rsidR="000279B0" w:rsidRPr="00E733CD">
        <w:rPr>
          <w:rFonts w:ascii="Times New Roman" w:hAnsi="Times New Roman" w:cs="Times New Roman"/>
          <w:color w:val="000000"/>
          <w:sz w:val="24"/>
          <w:szCs w:val="24"/>
        </w:rPr>
        <w:t>.</w:t>
      </w:r>
    </w:p>
    <w:p w14:paraId="7CCBF0D4" w14:textId="410E1842"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Wykonawca pokrywa wszystkie koszty związane z zakupem materiałów oraz pracami instalacyjnymi. Instalacja ma zostać oparta na okablowaniu 6</w:t>
      </w:r>
      <w:r w:rsidR="000279B0" w:rsidRPr="00E733CD">
        <w:rPr>
          <w:rFonts w:ascii="Times New Roman" w:hAnsi="Times New Roman" w:cs="Times New Roman"/>
          <w:color w:val="000000"/>
          <w:sz w:val="24"/>
          <w:szCs w:val="24"/>
        </w:rPr>
        <w:t> </w:t>
      </w:r>
      <w:r w:rsidRPr="00E733CD">
        <w:rPr>
          <w:rFonts w:ascii="Times New Roman" w:hAnsi="Times New Roman" w:cs="Times New Roman"/>
          <w:color w:val="000000"/>
          <w:sz w:val="24"/>
          <w:szCs w:val="24"/>
        </w:rPr>
        <w:t xml:space="preserve">cat. Prace mają być przeprowadzone w godzinach pracy zamawiającego, po wcześniejszym ustaleniu ich harmonogramu. Prace w żaden sposób nie mogą kolidować z bieżącym funkcjonowaniem </w:t>
      </w:r>
      <w:r w:rsidR="000279B0" w:rsidRPr="00E733CD">
        <w:rPr>
          <w:rFonts w:ascii="Times New Roman" w:hAnsi="Times New Roman" w:cs="Times New Roman"/>
          <w:color w:val="000000"/>
          <w:sz w:val="24"/>
          <w:szCs w:val="24"/>
        </w:rPr>
        <w:t>Z</w:t>
      </w:r>
      <w:r w:rsidRPr="00E733CD">
        <w:rPr>
          <w:rFonts w:ascii="Times New Roman" w:hAnsi="Times New Roman" w:cs="Times New Roman"/>
          <w:color w:val="000000"/>
          <w:sz w:val="24"/>
          <w:szCs w:val="24"/>
        </w:rPr>
        <w:t xml:space="preserve">amawiającego. </w:t>
      </w:r>
    </w:p>
    <w:p w14:paraId="36E2E6C2" w14:textId="54C57F55" w:rsidR="00616F10" w:rsidRPr="00E733CD" w:rsidRDefault="00616F10">
      <w:pPr>
        <w:pStyle w:val="Akapitzlist"/>
        <w:numPr>
          <w:ilvl w:val="2"/>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 xml:space="preserve">Usługi </w:t>
      </w:r>
      <w:r w:rsidR="00E733CD">
        <w:rPr>
          <w:rFonts w:ascii="Times New Roman" w:hAnsi="Times New Roman" w:cs="Times New Roman"/>
          <w:color w:val="000000"/>
          <w:sz w:val="24"/>
          <w:szCs w:val="24"/>
        </w:rPr>
        <w:t>w</w:t>
      </w:r>
      <w:r w:rsidRPr="00E733CD">
        <w:rPr>
          <w:rFonts w:ascii="Times New Roman" w:hAnsi="Times New Roman" w:cs="Times New Roman"/>
          <w:color w:val="000000"/>
          <w:sz w:val="24"/>
          <w:szCs w:val="24"/>
        </w:rPr>
        <w:t>drożeniowe</w:t>
      </w:r>
      <w:r w:rsidR="00DE5F6C" w:rsidRPr="00E733CD">
        <w:rPr>
          <w:rFonts w:ascii="Times New Roman" w:hAnsi="Times New Roman" w:cs="Times New Roman"/>
          <w:color w:val="000000"/>
          <w:sz w:val="24"/>
          <w:szCs w:val="24"/>
        </w:rPr>
        <w:t xml:space="preserve"> 1 kpl</w:t>
      </w:r>
      <w:r w:rsidRPr="00E733CD">
        <w:rPr>
          <w:rFonts w:ascii="Times New Roman" w:hAnsi="Times New Roman" w:cs="Times New Roman"/>
          <w:color w:val="000000"/>
          <w:sz w:val="24"/>
          <w:szCs w:val="24"/>
        </w:rPr>
        <w:t>. W ramach wykonania usługi wdrożeniowej Wykonawca zobowiązany jest do:</w:t>
      </w:r>
    </w:p>
    <w:p w14:paraId="39BB7020" w14:textId="77777777"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 xml:space="preserve">Wykonania szczegółowego audytu konfiguracji i działania posiadanej sieci WLAN (konfiguracja, specyfika klientów wifi i urządzeń końcowych). </w:t>
      </w:r>
    </w:p>
    <w:p w14:paraId="66C958AF" w14:textId="77777777"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 xml:space="preserve">Wykonania audytu konfiguracji i działania sieci LAN i urządzeń sieciowych w kontekście wdrożenia/rozbudowy sieci WiFi. </w:t>
      </w:r>
    </w:p>
    <w:p w14:paraId="555C2257" w14:textId="5DB6E316"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Wykonania audytu bezpieczeństwa IT rozpatrywane na różnych poziomach abstrakcji (począwszy od bezpieczeństwa transmisji danych aż po bezpieczeństwo zasobów i zachowania ciągłości procesów biznesowych)</w:t>
      </w:r>
      <w:r w:rsidR="00BE659B" w:rsidRPr="00E733CD">
        <w:rPr>
          <w:rFonts w:ascii="Times New Roman" w:hAnsi="Times New Roman" w:cs="Times New Roman"/>
          <w:color w:val="000000"/>
          <w:sz w:val="24"/>
          <w:szCs w:val="24"/>
        </w:rPr>
        <w:t xml:space="preserve"> </w:t>
      </w:r>
      <w:r w:rsidRPr="00E733CD">
        <w:rPr>
          <w:rFonts w:ascii="Times New Roman" w:hAnsi="Times New Roman" w:cs="Times New Roman"/>
          <w:color w:val="000000"/>
          <w:sz w:val="24"/>
          <w:szCs w:val="24"/>
        </w:rPr>
        <w:t>w</w:t>
      </w:r>
      <w:r w:rsidR="000279B0" w:rsidRPr="00E733CD">
        <w:rPr>
          <w:rFonts w:ascii="Times New Roman" w:hAnsi="Times New Roman" w:cs="Times New Roman"/>
          <w:color w:val="000000"/>
          <w:sz w:val="24"/>
          <w:szCs w:val="24"/>
        </w:rPr>
        <w:t> </w:t>
      </w:r>
      <w:r w:rsidRPr="00E733CD">
        <w:rPr>
          <w:rFonts w:ascii="Times New Roman" w:hAnsi="Times New Roman" w:cs="Times New Roman"/>
          <w:color w:val="000000"/>
          <w:sz w:val="24"/>
          <w:szCs w:val="24"/>
        </w:rPr>
        <w:t>kontekście wykorzystania nowej sieci WiFi i wymaganej konfiguracji.</w:t>
      </w:r>
    </w:p>
    <w:p w14:paraId="4A9E4B9B" w14:textId="77777777"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Inwentaryzacji obecnie posiadanych urządzeń WiFi (modele, wsparcie producenta, kompatybilność z nowym kontrolerem WiFi) pod kątem dalszego wykorzystania w celu zbudowania jednorodnej, centralnie zarządzanej sieci bezprzewodowej.</w:t>
      </w:r>
    </w:p>
    <w:p w14:paraId="35C757A5" w14:textId="77777777"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Wykonania analizy pokrycia terenu, propagacji sygnału oraz planowanie radiowe dla pasm 2,4 i 5 GHz.</w:t>
      </w:r>
    </w:p>
    <w:p w14:paraId="3B7A22B8" w14:textId="4C329A6F"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lastRenderedPageBreak/>
        <w:t>Opracowania koncepcji rozmieszczenia nowych punktów dostępu oraz zmian położeń obecnie posiadanych wraz ze szczegółowymi danymi konfiguracji sieci WLAN (standardy 802.11, pasmo, kanały, moc sygnału itp.). Sieć WLAN musi obejmować zarówno dostęp dla pracowników jak i</w:t>
      </w:r>
      <w:r w:rsidR="000279B0" w:rsidRPr="00E733CD">
        <w:rPr>
          <w:rFonts w:ascii="Times New Roman" w:hAnsi="Times New Roman" w:cs="Times New Roman"/>
          <w:color w:val="000000"/>
          <w:sz w:val="24"/>
          <w:szCs w:val="24"/>
        </w:rPr>
        <w:t> </w:t>
      </w:r>
      <w:r w:rsidRPr="00E733CD">
        <w:rPr>
          <w:rFonts w:ascii="Times New Roman" w:hAnsi="Times New Roman" w:cs="Times New Roman"/>
          <w:color w:val="000000"/>
          <w:sz w:val="24"/>
          <w:szCs w:val="24"/>
        </w:rPr>
        <w:t>gości z zewnątrz. Koncepcja wdrożenia winna zawierać precyzyjne rysunki rozmieszczenia AP.</w:t>
      </w:r>
    </w:p>
    <w:p w14:paraId="5792B526" w14:textId="77777777"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 koncepcji wdrożenia WiFi należy uwzględnić kontroler WiFi oraz aspekt współpracy z posiadanymi systemami i urządzeniami (typu firewall, serwer Radius, Active Directory, bazy danych i inne urządzenia sieciowe) oraz przedstawione przez administratorów wymagania.</w:t>
      </w:r>
    </w:p>
    <w:p w14:paraId="323C5782" w14:textId="77777777"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Wdrożenie arbitra kontrolerów powinno obejmować zarówno nowy kontroler jak i te już posiadane przez Zamawiającego.</w:t>
      </w:r>
    </w:p>
    <w:p w14:paraId="4FF5F4DC" w14:textId="4C5B6D30"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Przygotowania koncepcji zmian w topologii sieci (projekt LAN), w celu osiągnięcia najbardziej optymalnej pod względem szybkości transmisji i</w:t>
      </w:r>
      <w:r w:rsidR="000279B0" w:rsidRPr="00E733CD">
        <w:rPr>
          <w:rFonts w:ascii="Times New Roman" w:hAnsi="Times New Roman" w:cs="Times New Roman"/>
          <w:color w:val="000000"/>
          <w:sz w:val="24"/>
          <w:szCs w:val="24"/>
        </w:rPr>
        <w:t> </w:t>
      </w:r>
      <w:r w:rsidRPr="00E733CD">
        <w:rPr>
          <w:rFonts w:ascii="Times New Roman" w:hAnsi="Times New Roman" w:cs="Times New Roman"/>
          <w:color w:val="000000"/>
          <w:sz w:val="24"/>
          <w:szCs w:val="24"/>
        </w:rPr>
        <w:t>niezawodności topologii docelowej WLAN/LAN.</w:t>
      </w:r>
    </w:p>
    <w:p w14:paraId="29BF8593" w14:textId="77777777"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Zapewnienia odpowiednio silnego nastawienia na odporność sieci na awarie (jak najmniej pojedynczych punktów awarii), łatwość w administracji oraz najlepsze obecnie praktyki wdrożeń sieci LAN/WLAN.</w:t>
      </w:r>
    </w:p>
    <w:p w14:paraId="3374103A" w14:textId="33B5AD46"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 xml:space="preserve">Przygotowania awaryjnej procedury </w:t>
      </w:r>
      <w:r w:rsidR="000279B0" w:rsidRPr="00E733CD">
        <w:rPr>
          <w:rFonts w:ascii="Times New Roman" w:hAnsi="Times New Roman" w:cs="Times New Roman"/>
          <w:color w:val="000000"/>
          <w:sz w:val="24"/>
          <w:szCs w:val="24"/>
        </w:rPr>
        <w:t>„</w:t>
      </w:r>
      <w:r w:rsidRPr="00E733CD">
        <w:rPr>
          <w:rFonts w:ascii="Times New Roman" w:hAnsi="Times New Roman" w:cs="Times New Roman"/>
          <w:color w:val="000000"/>
          <w:sz w:val="24"/>
          <w:szCs w:val="24"/>
        </w:rPr>
        <w:t>rollback</w:t>
      </w:r>
      <w:r w:rsidR="000279B0" w:rsidRPr="00E733CD">
        <w:rPr>
          <w:rFonts w:ascii="Times New Roman" w:hAnsi="Times New Roman" w:cs="Times New Roman"/>
          <w:color w:val="000000"/>
          <w:sz w:val="24"/>
          <w:szCs w:val="24"/>
        </w:rPr>
        <w:t xml:space="preserve">” </w:t>
      </w:r>
      <w:r w:rsidRPr="00E733CD">
        <w:rPr>
          <w:rFonts w:ascii="Times New Roman" w:hAnsi="Times New Roman" w:cs="Times New Roman"/>
          <w:color w:val="000000"/>
          <w:sz w:val="24"/>
          <w:szCs w:val="24"/>
        </w:rPr>
        <w:t>na wypadek niepowodzenia wdrożenia, gwarantującego szybki powrót do stanu pierwotnego zapewniając podtrzymanie poprawnej pracy wszystkich usług w sieci.</w:t>
      </w:r>
    </w:p>
    <w:p w14:paraId="069F40EA" w14:textId="77777777"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Wdrożenia dostarczonych urządzeń WiFi z uwzględnieniem wszystkich przedstawionych wymagań i zaakceptowanej przez Zamawiającego koncepcji. Wdrożenie sieci WiFi winno zawierać również pomiar propagacji sygnału po modernizacji w celu weryfikacji spełnienia założeń i koncepcji. Dodatkowo sieć WiFi ma wykorzystywać najnowsze mechanizmy bezpieczeństwa typu 802.1x Enterprise, zabezpieczone w razie potrzeby certyfikatem oraz Captive Portal dla gości.</w:t>
      </w:r>
    </w:p>
    <w:p w14:paraId="2689FB32" w14:textId="77777777"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Wykonania rekonfiguracji innych urządzeń i systemów w sieci w celu poprawnej współpracy z dostarczonymi urządzeniami WiFi (obsługa VLAN, STP, agregacja portów LACP). W ramach rekonfiguracji należy również na nowo zaplanować i wdrożyć sieci VLAN z separacją użytkowników, serwerów, klientów WiFi i innych urządzeń.</w:t>
      </w:r>
    </w:p>
    <w:p w14:paraId="16766AC2" w14:textId="5BC51FC8"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Jeśli podczas wdrożenia pojawi się potrzeba zainstalowania dodatkowej aplikacji czy też usługi, Zamawiający zapewni warunki środowisko-sprzętowe, natomiast po stronie Wykonawcy będzie obowiązek instalacji, konfiguracji oraz integracji potrzebnego podsystemu/aplikacji (np. usługa Radius w domenie AD, centrum certyfikacji CA, system do zbierania i</w:t>
      </w:r>
      <w:r w:rsidR="000279B0" w:rsidRPr="00E733CD">
        <w:rPr>
          <w:rFonts w:ascii="Times New Roman" w:hAnsi="Times New Roman" w:cs="Times New Roman"/>
          <w:color w:val="000000"/>
          <w:sz w:val="24"/>
          <w:szCs w:val="24"/>
        </w:rPr>
        <w:t> </w:t>
      </w:r>
      <w:r w:rsidRPr="00E733CD">
        <w:rPr>
          <w:rFonts w:ascii="Times New Roman" w:hAnsi="Times New Roman" w:cs="Times New Roman"/>
          <w:color w:val="000000"/>
          <w:sz w:val="24"/>
          <w:szCs w:val="24"/>
        </w:rPr>
        <w:t>przechowywania logów).</w:t>
      </w:r>
    </w:p>
    <w:p w14:paraId="57EA53CA" w14:textId="77777777"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Wykonania gruntownych testów roamingu, niezawodności i odporności na różne awarie i scenariusze zdarzeń (awaria dowolnego punktu AP, awaria jednego z kontrolerów WiFi, przełącznika). Zamawiający przygotuje scenariusze testów, które będą przeprowadzone i obustronnie podpisane po wykonaniu z adnotacją wyniku (pozytywny lub negatywny).</w:t>
      </w:r>
    </w:p>
    <w:p w14:paraId="539D58E1" w14:textId="77777777"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Objęcia systemu WiFi wsparciem technicznym przez okres 3 miesięcy od wdrożenia, w razie wystąpienia jakichkolwiek problemów bądź anomalii w działaniu wdrożonej sieci Wi-Fi. W ramach wsparcia w razie wystąpienia potrzeby, wymagana wizyta inżyniera w miejscu instalacji lub konsultacje telefoniczne.</w:t>
      </w:r>
    </w:p>
    <w:p w14:paraId="56678A2D" w14:textId="77777777"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lastRenderedPageBreak/>
        <w:t xml:space="preserve">Przeszkolenie administratorów sieci z wdrożonej technologii ze szczegółowym przekazaniem wiedzy o zastosowanych mechanizmach jak również sposobie administracji i monitorowania dostarczonych urządzeń oraz powiązanych systemów. </w:t>
      </w:r>
    </w:p>
    <w:p w14:paraId="5D2CC367" w14:textId="77777777"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Wszelkie zmiany w połączeniach i rekonfiguracje urządzeń muszą być uzgodnione z Zamawiającym.</w:t>
      </w:r>
    </w:p>
    <w:p w14:paraId="19512534" w14:textId="2350AD01" w:rsidR="00616F10" w:rsidRPr="00E733CD" w:rsidRDefault="00E733CD">
      <w:pPr>
        <w:pStyle w:val="Akapitzlist"/>
        <w:numPr>
          <w:ilvl w:val="1"/>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K</w:t>
      </w:r>
      <w:r w:rsidR="00616F10" w:rsidRPr="00E733CD">
        <w:rPr>
          <w:rFonts w:ascii="Times New Roman" w:hAnsi="Times New Roman" w:cs="Times New Roman"/>
          <w:sz w:val="24"/>
          <w:szCs w:val="24"/>
        </w:rPr>
        <w:t>last</w:t>
      </w:r>
      <w:r>
        <w:rPr>
          <w:rFonts w:ascii="Times New Roman" w:hAnsi="Times New Roman" w:cs="Times New Roman"/>
          <w:sz w:val="24"/>
          <w:szCs w:val="24"/>
        </w:rPr>
        <w:t>er</w:t>
      </w:r>
      <w:r w:rsidR="00616F10" w:rsidRPr="00E733CD">
        <w:rPr>
          <w:rFonts w:ascii="Times New Roman" w:hAnsi="Times New Roman" w:cs="Times New Roman"/>
          <w:sz w:val="24"/>
          <w:szCs w:val="24"/>
        </w:rPr>
        <w:t xml:space="preserve"> wirtualizacyjn</w:t>
      </w:r>
      <w:r>
        <w:rPr>
          <w:rFonts w:ascii="Times New Roman" w:hAnsi="Times New Roman" w:cs="Times New Roman"/>
          <w:sz w:val="24"/>
          <w:szCs w:val="24"/>
        </w:rPr>
        <w:t>y</w:t>
      </w:r>
      <w:r w:rsidR="00616F10" w:rsidRPr="00E733CD">
        <w:rPr>
          <w:rFonts w:ascii="Times New Roman" w:hAnsi="Times New Roman" w:cs="Times New Roman"/>
          <w:sz w:val="24"/>
          <w:szCs w:val="24"/>
        </w:rPr>
        <w:t xml:space="preserve"> wraz z systemem kopii zapasowych</w:t>
      </w:r>
      <w:r w:rsidR="00616F10" w:rsidRPr="00E733CD">
        <w:rPr>
          <w:rFonts w:ascii="Times New Roman" w:hAnsi="Times New Roman" w:cs="Times New Roman"/>
          <w:color w:val="000000"/>
          <w:sz w:val="24"/>
          <w:szCs w:val="24"/>
        </w:rPr>
        <w:t xml:space="preserve"> </w:t>
      </w:r>
      <w:r w:rsidR="00DE5F6C" w:rsidRPr="00E733CD">
        <w:rPr>
          <w:rFonts w:ascii="Times New Roman" w:hAnsi="Times New Roman" w:cs="Times New Roman"/>
          <w:color w:val="000000"/>
          <w:sz w:val="24"/>
          <w:szCs w:val="24"/>
        </w:rPr>
        <w:t xml:space="preserve">w ilości 1 szt. </w:t>
      </w:r>
      <w:r w:rsidR="00616F10" w:rsidRPr="00E733CD">
        <w:rPr>
          <w:rFonts w:ascii="Times New Roman" w:hAnsi="Times New Roman" w:cs="Times New Roman"/>
          <w:color w:val="000000"/>
          <w:sz w:val="24"/>
          <w:szCs w:val="24"/>
        </w:rPr>
        <w:t>o</w:t>
      </w:r>
      <w:r>
        <w:rPr>
          <w:rFonts w:ascii="Times New Roman" w:hAnsi="Times New Roman" w:cs="Times New Roman"/>
          <w:color w:val="000000"/>
          <w:sz w:val="24"/>
          <w:szCs w:val="24"/>
        </w:rPr>
        <w:t> </w:t>
      </w:r>
      <w:r w:rsidR="00616F10" w:rsidRPr="00E733CD">
        <w:rPr>
          <w:rFonts w:ascii="Times New Roman" w:hAnsi="Times New Roman" w:cs="Times New Roman"/>
          <w:color w:val="000000"/>
          <w:sz w:val="24"/>
          <w:szCs w:val="24"/>
        </w:rPr>
        <w:t>parametrach i funkcjonalności:</w:t>
      </w:r>
    </w:p>
    <w:p w14:paraId="590D0D1D" w14:textId="77777777" w:rsidR="00616F10" w:rsidRPr="00E733CD" w:rsidRDefault="00616F10">
      <w:pPr>
        <w:pStyle w:val="Akapitzlist"/>
        <w:numPr>
          <w:ilvl w:val="2"/>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Rozbudowa posiadanych licencji na oprogramowanie serwerowe:</w:t>
      </w:r>
    </w:p>
    <w:p w14:paraId="64BCE77A" w14:textId="77777777"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Przedmiotem zamówienia jest zakup Serwerowego Systemu Operacyjnego (SSO).</w:t>
      </w:r>
    </w:p>
    <w:p w14:paraId="3E091A46" w14:textId="77777777"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Zamawiający w swoim środowisku używa SSO Microsoft Windows Serwer DataCenter 2019 dlatego wymaga dostarczenia tożsamych licencji firmy Microsoft.</w:t>
      </w:r>
    </w:p>
    <w:p w14:paraId="7E41B8EE" w14:textId="6909D2FB"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Licencjami SSO muszą być objęte serwery opisane w postępowaniu, zgodnie z zasadami licencjonowania firmy Microsoft.</w:t>
      </w:r>
    </w:p>
    <w:p w14:paraId="3A6089EF" w14:textId="77777777" w:rsidR="00616F10" w:rsidRPr="00E733CD" w:rsidRDefault="00616F10">
      <w:pPr>
        <w:pStyle w:val="Akapitzlist"/>
        <w:numPr>
          <w:ilvl w:val="2"/>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Rozbudowa posiadanych licencji na oprogramowanie do wirtualizacji:</w:t>
      </w:r>
    </w:p>
    <w:p w14:paraId="249858E3" w14:textId="77777777"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Przedmiotem zamówienia jest rozbudowa posiadanego systemu wirtualizacji. Zamawiający posiada aktualne licencje:</w:t>
      </w:r>
    </w:p>
    <w:p w14:paraId="0396C5C0" w14:textId="38EFDC4C"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lang w:val="en-US"/>
        </w:rPr>
      </w:pPr>
      <w:r w:rsidRPr="00E733CD">
        <w:rPr>
          <w:rFonts w:ascii="Times New Roman" w:hAnsi="Times New Roman" w:cs="Times New Roman"/>
          <w:color w:val="000000"/>
          <w:sz w:val="24"/>
          <w:szCs w:val="24"/>
          <w:lang w:val="en-US"/>
        </w:rPr>
        <w:t xml:space="preserve">VMware vSphere Standard for 1CPU </w:t>
      </w:r>
      <w:r w:rsidR="000279B0" w:rsidRPr="00E733CD">
        <w:rPr>
          <w:rFonts w:ascii="Times New Roman" w:hAnsi="Times New Roman" w:cs="Times New Roman"/>
          <w:color w:val="000000"/>
          <w:sz w:val="24"/>
          <w:szCs w:val="24"/>
          <w:lang w:val="en-US"/>
        </w:rPr>
        <w:t>–</w:t>
      </w:r>
      <w:r w:rsidRPr="00E733CD">
        <w:rPr>
          <w:rFonts w:ascii="Times New Roman" w:hAnsi="Times New Roman" w:cs="Times New Roman"/>
          <w:color w:val="000000"/>
          <w:sz w:val="24"/>
          <w:szCs w:val="24"/>
          <w:lang w:val="en-US"/>
        </w:rPr>
        <w:t xml:space="preserve"> 4</w:t>
      </w:r>
      <w:r w:rsidR="000279B0" w:rsidRPr="00E733CD">
        <w:rPr>
          <w:rFonts w:ascii="Times New Roman" w:hAnsi="Times New Roman" w:cs="Times New Roman"/>
          <w:color w:val="000000"/>
          <w:sz w:val="24"/>
          <w:szCs w:val="24"/>
          <w:lang w:val="en-US"/>
        </w:rPr>
        <w:t xml:space="preserve"> </w:t>
      </w:r>
      <w:r w:rsidRPr="00E733CD">
        <w:rPr>
          <w:rFonts w:ascii="Times New Roman" w:hAnsi="Times New Roman" w:cs="Times New Roman"/>
          <w:color w:val="000000"/>
          <w:sz w:val="24"/>
          <w:szCs w:val="24"/>
          <w:lang w:val="en-US"/>
        </w:rPr>
        <w:t>szt.</w:t>
      </w:r>
    </w:p>
    <w:p w14:paraId="4A2CFC97" w14:textId="64E325C6"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lang w:val="en-US"/>
        </w:rPr>
      </w:pPr>
      <w:r w:rsidRPr="00E733CD">
        <w:rPr>
          <w:rFonts w:ascii="Times New Roman" w:hAnsi="Times New Roman" w:cs="Times New Roman"/>
          <w:color w:val="000000"/>
          <w:sz w:val="24"/>
          <w:szCs w:val="24"/>
          <w:lang w:val="en-US"/>
        </w:rPr>
        <w:t xml:space="preserve">VMware vCenter Server Standard for vSphere </w:t>
      </w:r>
      <w:r w:rsidR="000279B0" w:rsidRPr="00E733CD">
        <w:rPr>
          <w:rFonts w:ascii="Times New Roman" w:hAnsi="Times New Roman" w:cs="Times New Roman"/>
          <w:color w:val="000000"/>
          <w:sz w:val="24"/>
          <w:szCs w:val="24"/>
          <w:lang w:val="en-US"/>
        </w:rPr>
        <w:t>–</w:t>
      </w:r>
      <w:r w:rsidRPr="00E733CD">
        <w:rPr>
          <w:rFonts w:ascii="Times New Roman" w:hAnsi="Times New Roman" w:cs="Times New Roman"/>
          <w:color w:val="000000"/>
          <w:sz w:val="24"/>
          <w:szCs w:val="24"/>
          <w:lang w:val="en-US"/>
        </w:rPr>
        <w:t xml:space="preserve"> 1</w:t>
      </w:r>
      <w:r w:rsidR="000279B0" w:rsidRPr="00E733CD">
        <w:rPr>
          <w:rFonts w:ascii="Times New Roman" w:hAnsi="Times New Roman" w:cs="Times New Roman"/>
          <w:color w:val="000000"/>
          <w:sz w:val="24"/>
          <w:szCs w:val="24"/>
          <w:lang w:val="en-US"/>
        </w:rPr>
        <w:t xml:space="preserve"> </w:t>
      </w:r>
      <w:r w:rsidRPr="00E733CD">
        <w:rPr>
          <w:rFonts w:ascii="Times New Roman" w:hAnsi="Times New Roman" w:cs="Times New Roman"/>
          <w:color w:val="000000"/>
          <w:sz w:val="24"/>
          <w:szCs w:val="24"/>
          <w:lang w:val="en-US"/>
        </w:rPr>
        <w:t>szt.</w:t>
      </w:r>
    </w:p>
    <w:p w14:paraId="3AE2FC48" w14:textId="77777777"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Przy rozbudowie środowiska Zamawiający wymaga dostarczenia licencji Vmware:</w:t>
      </w:r>
    </w:p>
    <w:p w14:paraId="30F51E50" w14:textId="4E8D3181" w:rsidR="00616F10" w:rsidRPr="00394B47" w:rsidRDefault="007C1AD7" w:rsidP="00394B47">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 xml:space="preserve">VMware vSphere Standard for 1CPU - 4 szt. tak, aby objąć licencją oraz dołączyć do klastra wirtualizacyjnego  zamawianie w tym postępowaniu </w:t>
      </w:r>
      <w:r w:rsidRPr="00394B47">
        <w:rPr>
          <w:rFonts w:ascii="Times New Roman" w:hAnsi="Times New Roman" w:cs="Times New Roman"/>
          <w:color w:val="000000"/>
          <w:sz w:val="24"/>
          <w:szCs w:val="24"/>
        </w:rPr>
        <w:t>serwery</w:t>
      </w:r>
      <w:r w:rsidR="00616F10" w:rsidRPr="00394B47">
        <w:rPr>
          <w:rFonts w:ascii="Times New Roman" w:hAnsi="Times New Roman" w:cs="Times New Roman"/>
          <w:color w:val="000000"/>
          <w:sz w:val="24"/>
          <w:szCs w:val="24"/>
        </w:rPr>
        <w:t>.</w:t>
      </w:r>
    </w:p>
    <w:p w14:paraId="554623A3" w14:textId="77777777" w:rsidR="00261D17" w:rsidRPr="00394B47" w:rsidRDefault="00261D17" w:rsidP="00261D17">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394B47">
        <w:rPr>
          <w:rFonts w:ascii="Times New Roman" w:hAnsi="Times New Roman" w:cs="Times New Roman"/>
          <w:color w:val="000000"/>
          <w:sz w:val="24"/>
          <w:szCs w:val="24"/>
        </w:rPr>
        <w:t>Licencja wieczysta.</w:t>
      </w:r>
    </w:p>
    <w:p w14:paraId="2BAD8808" w14:textId="77777777" w:rsidR="00261D17" w:rsidRPr="00394B47" w:rsidRDefault="00261D17" w:rsidP="00261D17">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394B47">
        <w:rPr>
          <w:rFonts w:ascii="Times New Roman" w:hAnsi="Times New Roman" w:cs="Times New Roman"/>
          <w:color w:val="000000"/>
          <w:sz w:val="24"/>
          <w:szCs w:val="24"/>
        </w:rPr>
        <w:t xml:space="preserve">Zamawiający wymaga aby licencja obejmowała roczną aktualizację przez producenta </w:t>
      </w:r>
    </w:p>
    <w:p w14:paraId="6C1DE0E4" w14:textId="77777777" w:rsidR="00616F10" w:rsidRPr="00394B47" w:rsidRDefault="00616F10">
      <w:pPr>
        <w:pStyle w:val="Akapitzlist"/>
        <w:numPr>
          <w:ilvl w:val="2"/>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394B47">
        <w:rPr>
          <w:rFonts w:ascii="Times New Roman" w:hAnsi="Times New Roman" w:cs="Times New Roman"/>
          <w:color w:val="000000"/>
          <w:sz w:val="24"/>
          <w:szCs w:val="24"/>
        </w:rPr>
        <w:t>Rozbudowa licencji posiadanego systemu kopii zapasowej:</w:t>
      </w:r>
    </w:p>
    <w:p w14:paraId="514973BA" w14:textId="77777777" w:rsidR="00616F10" w:rsidRPr="00394B47"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394B47">
        <w:rPr>
          <w:rFonts w:ascii="Times New Roman" w:hAnsi="Times New Roman" w:cs="Times New Roman"/>
          <w:color w:val="000000"/>
          <w:sz w:val="24"/>
          <w:szCs w:val="24"/>
        </w:rPr>
        <w:t xml:space="preserve">Zamawiający posiada system DELL EMC Data Protection Suite for Commercial i planuje go rozszerzyć. </w:t>
      </w:r>
    </w:p>
    <w:p w14:paraId="09E98BCD" w14:textId="2E9B762B"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394B47">
        <w:rPr>
          <w:rFonts w:ascii="Times New Roman" w:hAnsi="Times New Roman" w:cs="Times New Roman"/>
          <w:color w:val="000000"/>
          <w:sz w:val="24"/>
          <w:szCs w:val="24"/>
        </w:rPr>
        <w:t>Zamawiający wymaga dostarczenia 12 licencji</w:t>
      </w:r>
      <w:r w:rsidR="00BE659B" w:rsidRPr="00394B47">
        <w:rPr>
          <w:rFonts w:ascii="Times New Roman" w:hAnsi="Times New Roman" w:cs="Times New Roman"/>
          <w:color w:val="000000"/>
          <w:sz w:val="24"/>
          <w:szCs w:val="24"/>
        </w:rPr>
        <w:t xml:space="preserve"> </w:t>
      </w:r>
      <w:r w:rsidRPr="00394B47">
        <w:rPr>
          <w:rFonts w:ascii="Times New Roman" w:hAnsi="Times New Roman" w:cs="Times New Roman"/>
          <w:color w:val="000000"/>
          <w:sz w:val="24"/>
          <w:szCs w:val="24"/>
        </w:rPr>
        <w:t>DELL EMC Data Protection Suite for Commercial dla 12 CPU o które Zamawiający chce rozbudować system backupu</w:t>
      </w:r>
      <w:r w:rsidRPr="00E733CD">
        <w:rPr>
          <w:rFonts w:ascii="Times New Roman" w:hAnsi="Times New Roman" w:cs="Times New Roman"/>
          <w:color w:val="000000"/>
          <w:sz w:val="24"/>
          <w:szCs w:val="24"/>
        </w:rPr>
        <w:t>.</w:t>
      </w:r>
      <w:r w:rsidR="00BE659B" w:rsidRPr="00E733CD">
        <w:rPr>
          <w:rFonts w:ascii="Times New Roman" w:hAnsi="Times New Roman" w:cs="Times New Roman"/>
          <w:color w:val="000000"/>
          <w:sz w:val="24"/>
          <w:szCs w:val="24"/>
        </w:rPr>
        <w:t xml:space="preserve"> </w:t>
      </w:r>
      <w:r w:rsidRPr="00E733CD">
        <w:rPr>
          <w:rFonts w:ascii="Times New Roman" w:hAnsi="Times New Roman" w:cs="Times New Roman"/>
          <w:color w:val="000000"/>
          <w:sz w:val="24"/>
          <w:szCs w:val="24"/>
        </w:rPr>
        <w:t>Licencje muszą być nowe i pochodzić z</w:t>
      </w:r>
      <w:r w:rsidR="00EB497E" w:rsidRPr="00E733CD">
        <w:rPr>
          <w:rFonts w:ascii="Times New Roman" w:hAnsi="Times New Roman" w:cs="Times New Roman"/>
          <w:color w:val="000000"/>
          <w:sz w:val="24"/>
          <w:szCs w:val="24"/>
        </w:rPr>
        <w:t> </w:t>
      </w:r>
      <w:r w:rsidRPr="00E733CD">
        <w:rPr>
          <w:rFonts w:ascii="Times New Roman" w:hAnsi="Times New Roman" w:cs="Times New Roman"/>
          <w:color w:val="000000"/>
          <w:sz w:val="24"/>
          <w:szCs w:val="24"/>
        </w:rPr>
        <w:t xml:space="preserve">polskiej dystrybucji. Dostarczone licencje muszą być w pełni kompatybilne z posiadanymi licencjami. </w:t>
      </w:r>
    </w:p>
    <w:p w14:paraId="5FA4FA28" w14:textId="77777777"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Licencje muszą posiadać 5 lat gwarancji producenta w miejscu instalacji, z czasem reakcji do następnego dnia roboczego od przyjęcia zgłoszenia, możliwość zgłaszania awarii 24x7x365 poprzez telefon.</w:t>
      </w:r>
    </w:p>
    <w:p w14:paraId="2BE96479" w14:textId="715B9195" w:rsidR="00616F10" w:rsidRPr="00827F04" w:rsidRDefault="00616F10" w:rsidP="00394B47">
      <w:pPr>
        <w:pStyle w:val="Akapitzlist"/>
        <w:numPr>
          <w:ilvl w:val="2"/>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Rozbudowa macierzy SCv3020 o dodatkowe dyski twarde</w:t>
      </w:r>
      <w:r w:rsidR="00827F04">
        <w:rPr>
          <w:rFonts w:ascii="Times New Roman" w:hAnsi="Times New Roman" w:cs="Times New Roman"/>
          <w:color w:val="000000"/>
          <w:sz w:val="24"/>
          <w:szCs w:val="24"/>
        </w:rPr>
        <w:t xml:space="preserve"> </w:t>
      </w:r>
      <w:r w:rsidRPr="00827F04">
        <w:rPr>
          <w:rFonts w:ascii="Times New Roman" w:hAnsi="Times New Roman" w:cs="Times New Roman"/>
          <w:color w:val="000000"/>
          <w:sz w:val="24"/>
          <w:szCs w:val="24"/>
        </w:rPr>
        <w:t>SSD do posiadanej macierzy DELL EMC SCv3020 o numerze Service Tag: 71GNJ13</w:t>
      </w:r>
      <w:r w:rsidR="00827F04">
        <w:rPr>
          <w:rFonts w:ascii="Times New Roman" w:hAnsi="Times New Roman" w:cs="Times New Roman"/>
          <w:color w:val="000000"/>
          <w:sz w:val="24"/>
          <w:szCs w:val="24"/>
        </w:rPr>
        <w:t xml:space="preserve"> w ilości </w:t>
      </w:r>
      <w:r w:rsidR="00920379">
        <w:rPr>
          <w:rFonts w:ascii="Times New Roman" w:hAnsi="Times New Roman" w:cs="Times New Roman"/>
          <w:color w:val="000000"/>
          <w:sz w:val="24"/>
          <w:szCs w:val="24"/>
        </w:rPr>
        <w:t>i </w:t>
      </w:r>
      <w:r w:rsidR="00827F04">
        <w:rPr>
          <w:rFonts w:ascii="Times New Roman" w:hAnsi="Times New Roman" w:cs="Times New Roman"/>
          <w:color w:val="000000"/>
          <w:sz w:val="24"/>
          <w:szCs w:val="24"/>
        </w:rPr>
        <w:t>parametrach:</w:t>
      </w:r>
      <w:r w:rsidRPr="00827F04">
        <w:rPr>
          <w:rFonts w:ascii="Times New Roman" w:hAnsi="Times New Roman" w:cs="Times New Roman"/>
          <w:color w:val="000000"/>
          <w:sz w:val="24"/>
          <w:szCs w:val="24"/>
        </w:rPr>
        <w:t xml:space="preserve"> </w:t>
      </w:r>
    </w:p>
    <w:p w14:paraId="064382F0" w14:textId="001437EF" w:rsidR="00827F04"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20x dysków SAS 1.8TB</w:t>
      </w:r>
      <w:r w:rsidR="00BE659B" w:rsidRPr="00E733CD">
        <w:rPr>
          <w:rFonts w:ascii="Times New Roman" w:hAnsi="Times New Roman" w:cs="Times New Roman"/>
          <w:color w:val="000000"/>
          <w:sz w:val="24"/>
          <w:szCs w:val="24"/>
        </w:rPr>
        <w:t xml:space="preserve"> </w:t>
      </w:r>
      <w:r w:rsidRPr="00E733CD">
        <w:rPr>
          <w:rFonts w:ascii="Times New Roman" w:hAnsi="Times New Roman" w:cs="Times New Roman"/>
          <w:color w:val="000000"/>
          <w:sz w:val="24"/>
          <w:szCs w:val="24"/>
        </w:rPr>
        <w:t>12Gb, 10k rpm o rozmiarze 2.5</w:t>
      </w:r>
      <w:r w:rsidR="00077F5E" w:rsidRPr="00E733CD">
        <w:rPr>
          <w:rFonts w:ascii="Times New Roman" w:hAnsi="Times New Roman" w:cs="Times New Roman"/>
          <w:color w:val="000000"/>
          <w:sz w:val="24"/>
          <w:szCs w:val="24"/>
        </w:rPr>
        <w:t>”</w:t>
      </w:r>
      <w:r w:rsidRPr="00E733CD">
        <w:rPr>
          <w:rFonts w:ascii="Times New Roman" w:hAnsi="Times New Roman" w:cs="Times New Roman"/>
          <w:color w:val="000000"/>
          <w:sz w:val="24"/>
          <w:szCs w:val="24"/>
        </w:rPr>
        <w:t xml:space="preserve"> </w:t>
      </w:r>
    </w:p>
    <w:p w14:paraId="6BC67A41" w14:textId="22B285E5" w:rsidR="00827F04"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 xml:space="preserve">w pełni kompatybilne z posiadaną macierzą. </w:t>
      </w:r>
    </w:p>
    <w:p w14:paraId="33C04382" w14:textId="3ABF8822"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 xml:space="preserve">Dyski muszą pochodzić z polskiej dystrybucji. </w:t>
      </w:r>
    </w:p>
    <w:p w14:paraId="61666DBB" w14:textId="5AB68F5F" w:rsidR="00261D17" w:rsidRPr="00261D17" w:rsidRDefault="00261D17" w:rsidP="00261D17">
      <w:pPr>
        <w:pStyle w:val="Akapitzlist"/>
        <w:numPr>
          <w:ilvl w:val="2"/>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261D17">
        <w:rPr>
          <w:rFonts w:ascii="Times New Roman" w:hAnsi="Times New Roman" w:cs="Times New Roman"/>
          <w:color w:val="000000"/>
          <w:sz w:val="24"/>
          <w:szCs w:val="24"/>
        </w:rPr>
        <w:t>Rozbudowa serwerów DELL EMC R440 o numerach Service Tag: Serwer1: 2MY9J13, Serwer2: 3MY9J1 o dodatkow</w:t>
      </w:r>
      <w:r>
        <w:rPr>
          <w:rFonts w:ascii="Times New Roman" w:hAnsi="Times New Roman" w:cs="Times New Roman"/>
          <w:color w:val="000000"/>
          <w:sz w:val="24"/>
          <w:szCs w:val="24"/>
        </w:rPr>
        <w:t>e moduły pamięci RAM w ilości i </w:t>
      </w:r>
      <w:r w:rsidRPr="00261D17">
        <w:rPr>
          <w:rFonts w:ascii="Times New Roman" w:hAnsi="Times New Roman" w:cs="Times New Roman"/>
          <w:color w:val="000000"/>
          <w:sz w:val="24"/>
          <w:szCs w:val="24"/>
        </w:rPr>
        <w:t xml:space="preserve">parametrach nie gorszych niż:. </w:t>
      </w:r>
    </w:p>
    <w:p w14:paraId="318C8669" w14:textId="77777777" w:rsidR="00261D17" w:rsidRPr="00261D17" w:rsidRDefault="00261D17" w:rsidP="00394B47">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261D17">
        <w:rPr>
          <w:rFonts w:ascii="Times New Roman" w:hAnsi="Times New Roman" w:cs="Times New Roman"/>
          <w:color w:val="000000"/>
          <w:sz w:val="24"/>
          <w:szCs w:val="24"/>
        </w:rPr>
        <w:t xml:space="preserve">16 sztuk modułów 32GB - 2Rx4 DDR4 RDIMM 2666MHz </w:t>
      </w:r>
    </w:p>
    <w:p w14:paraId="770D3E10" w14:textId="5212D66F" w:rsidR="00261D17" w:rsidRPr="00261D17" w:rsidRDefault="00261D17" w:rsidP="00261D17">
      <w:pPr>
        <w:pStyle w:val="Akapitzlist"/>
        <w:numPr>
          <w:ilvl w:val="2"/>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261D17">
        <w:rPr>
          <w:rFonts w:ascii="Times New Roman" w:hAnsi="Times New Roman" w:cs="Times New Roman"/>
          <w:color w:val="000000"/>
          <w:sz w:val="24"/>
          <w:szCs w:val="24"/>
        </w:rPr>
        <w:lastRenderedPageBreak/>
        <w:t xml:space="preserve">8 </w:t>
      </w:r>
      <w:r>
        <w:rPr>
          <w:rFonts w:ascii="Times New Roman" w:hAnsi="Times New Roman" w:cs="Times New Roman"/>
          <w:color w:val="000000"/>
          <w:sz w:val="24"/>
          <w:szCs w:val="24"/>
        </w:rPr>
        <w:tab/>
      </w:r>
      <w:r w:rsidRPr="00261D17">
        <w:rPr>
          <w:rFonts w:ascii="Times New Roman" w:hAnsi="Times New Roman" w:cs="Times New Roman"/>
          <w:color w:val="000000"/>
          <w:sz w:val="24"/>
          <w:szCs w:val="24"/>
        </w:rPr>
        <w:t>sztuk per serwer.</w:t>
      </w:r>
    </w:p>
    <w:p w14:paraId="73ECC89E" w14:textId="77777777" w:rsidR="00616F10" w:rsidRPr="00E733CD" w:rsidRDefault="00616F10">
      <w:pPr>
        <w:pStyle w:val="Akapitzlist"/>
        <w:numPr>
          <w:ilvl w:val="2"/>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Zakup nowych serwerów:</w:t>
      </w:r>
    </w:p>
    <w:p w14:paraId="5DD95BEE" w14:textId="77777777"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Serwer wirtualizacji w ilości 2 sztuk o parametrach nie gorszych niż:</w:t>
      </w:r>
    </w:p>
    <w:p w14:paraId="76A8ABB9" w14:textId="77777777"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Obudowa:</w:t>
      </w:r>
    </w:p>
    <w:p w14:paraId="3FD0D87C" w14:textId="0B672981"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typu Rack o wysokości max 1U z możliwością instalacji min. 8 dysków 2.5" Hot-Plug wraz z kompletem wysuwanych szyn umożliwiających montaż w szafie rack i wysuwanie serwera do celów serwisowych oraz możliwość</w:t>
      </w:r>
      <w:r w:rsidR="00BE659B" w:rsidRPr="00E733CD">
        <w:rPr>
          <w:rFonts w:ascii="Times New Roman" w:hAnsi="Times New Roman" w:cs="Times New Roman"/>
          <w:color w:val="000000"/>
          <w:sz w:val="24"/>
          <w:szCs w:val="24"/>
        </w:rPr>
        <w:t xml:space="preserve"> </w:t>
      </w:r>
      <w:r w:rsidRPr="00E733CD">
        <w:rPr>
          <w:rFonts w:ascii="Times New Roman" w:hAnsi="Times New Roman" w:cs="Times New Roman"/>
          <w:color w:val="000000"/>
          <w:sz w:val="24"/>
          <w:szCs w:val="24"/>
        </w:rPr>
        <w:t xml:space="preserve">dodania organizatora do kabli. </w:t>
      </w:r>
    </w:p>
    <w:p w14:paraId="4A0DE5B0" w14:textId="53C6CC34"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musi mieć możliwość wyposażenia w kartę umożliwiającą dostęp bezpośredni poprzez urządzenia mobilne</w:t>
      </w:r>
      <w:r w:rsidR="00BE659B" w:rsidRPr="00E733CD">
        <w:rPr>
          <w:rFonts w:ascii="Times New Roman" w:hAnsi="Times New Roman" w:cs="Times New Roman"/>
          <w:color w:val="000000"/>
          <w:sz w:val="24"/>
          <w:szCs w:val="24"/>
        </w:rPr>
        <w:t xml:space="preserve"> </w:t>
      </w:r>
      <w:r w:rsidRPr="00E733CD">
        <w:rPr>
          <w:rFonts w:ascii="Times New Roman" w:hAnsi="Times New Roman" w:cs="Times New Roman"/>
          <w:color w:val="000000"/>
          <w:sz w:val="24"/>
          <w:szCs w:val="24"/>
        </w:rPr>
        <w:t>- serwer musi posiadać możliwość konfiguracji oraz monitoringu najważniejszych komponentów serwera przy użyciu dedykowanej aplikacji mobilnej (Android/ Apple iOS) przy użyciu jednego z</w:t>
      </w:r>
      <w:r w:rsidR="000279B0" w:rsidRPr="00E733CD">
        <w:rPr>
          <w:rFonts w:ascii="Times New Roman" w:hAnsi="Times New Roman" w:cs="Times New Roman"/>
          <w:color w:val="000000"/>
          <w:sz w:val="24"/>
          <w:szCs w:val="24"/>
        </w:rPr>
        <w:t> </w:t>
      </w:r>
      <w:r w:rsidRPr="00E733CD">
        <w:rPr>
          <w:rFonts w:ascii="Times New Roman" w:hAnsi="Times New Roman" w:cs="Times New Roman"/>
          <w:color w:val="000000"/>
          <w:sz w:val="24"/>
          <w:szCs w:val="24"/>
        </w:rPr>
        <w:t>protokołów NFC/ BLE/ WIFI.</w:t>
      </w:r>
    </w:p>
    <w:p w14:paraId="12316636" w14:textId="35E1C18A"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Płyta główna</w:t>
      </w:r>
      <w:r w:rsidR="000279B0" w:rsidRPr="00E733CD">
        <w:rPr>
          <w:rFonts w:ascii="Times New Roman" w:hAnsi="Times New Roman" w:cs="Times New Roman"/>
          <w:color w:val="000000"/>
          <w:sz w:val="24"/>
          <w:szCs w:val="24"/>
        </w:rPr>
        <w:t>:</w:t>
      </w:r>
    </w:p>
    <w:p w14:paraId="0C2ACDDB" w14:textId="0C94C23B"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możliwość zainstalowania do dwóch procesorów. Płyta główna musi być zaprojektowana przez producenta serwera i</w:t>
      </w:r>
      <w:r w:rsidR="000279B0" w:rsidRPr="00E733CD">
        <w:rPr>
          <w:rFonts w:ascii="Times New Roman" w:hAnsi="Times New Roman" w:cs="Times New Roman"/>
          <w:color w:val="000000"/>
          <w:sz w:val="24"/>
          <w:szCs w:val="24"/>
        </w:rPr>
        <w:t> </w:t>
      </w:r>
      <w:r w:rsidRPr="00E733CD">
        <w:rPr>
          <w:rFonts w:ascii="Times New Roman" w:hAnsi="Times New Roman" w:cs="Times New Roman"/>
          <w:color w:val="000000"/>
          <w:sz w:val="24"/>
          <w:szCs w:val="24"/>
        </w:rPr>
        <w:t>oznaczona jego znakiem firmowym.</w:t>
      </w:r>
      <w:r w:rsidRPr="00E733CD">
        <w:rPr>
          <w:rFonts w:ascii="Times New Roman" w:hAnsi="Times New Roman" w:cs="Times New Roman"/>
          <w:color w:val="000000"/>
          <w:sz w:val="24"/>
          <w:szCs w:val="24"/>
        </w:rPr>
        <w:tab/>
      </w:r>
    </w:p>
    <w:p w14:paraId="612812CA" w14:textId="41EC1505"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Chipset - Dedykowany przez producenta procesora do pracy w</w:t>
      </w:r>
      <w:r w:rsidR="000279B0" w:rsidRPr="00E733CD">
        <w:rPr>
          <w:rFonts w:ascii="Times New Roman" w:hAnsi="Times New Roman" w:cs="Times New Roman"/>
          <w:color w:val="000000"/>
          <w:sz w:val="24"/>
          <w:szCs w:val="24"/>
        </w:rPr>
        <w:t> </w:t>
      </w:r>
      <w:r w:rsidRPr="00E733CD">
        <w:rPr>
          <w:rFonts w:ascii="Times New Roman" w:hAnsi="Times New Roman" w:cs="Times New Roman"/>
          <w:color w:val="000000"/>
          <w:sz w:val="24"/>
          <w:szCs w:val="24"/>
        </w:rPr>
        <w:t>serwerach dwuprocesorowych</w:t>
      </w:r>
    </w:p>
    <w:p w14:paraId="5965AD1E" w14:textId="02ACAFD2"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Procesor</w:t>
      </w:r>
      <w:r w:rsidR="000279B0" w:rsidRPr="00E733CD">
        <w:rPr>
          <w:rFonts w:ascii="Times New Roman" w:hAnsi="Times New Roman" w:cs="Times New Roman"/>
          <w:color w:val="000000"/>
          <w:sz w:val="24"/>
          <w:szCs w:val="24"/>
        </w:rPr>
        <w:t>:</w:t>
      </w:r>
    </w:p>
    <w:p w14:paraId="2CAF3AA8" w14:textId="7777777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 xml:space="preserve">zainstalowane dwa procesory ośmiordzeniowe, </w:t>
      </w:r>
    </w:p>
    <w:p w14:paraId="596A01F1" w14:textId="2BBE5B4F"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min. 2.1 GHz, klasy x86 dedykowane do pracy z</w:t>
      </w:r>
      <w:r w:rsidR="000279B0" w:rsidRPr="00E733CD">
        <w:rPr>
          <w:rFonts w:ascii="Times New Roman" w:hAnsi="Times New Roman" w:cs="Times New Roman"/>
          <w:color w:val="000000"/>
          <w:sz w:val="24"/>
          <w:szCs w:val="24"/>
        </w:rPr>
        <w:t> </w:t>
      </w:r>
      <w:r w:rsidRPr="00E733CD">
        <w:rPr>
          <w:rFonts w:ascii="Times New Roman" w:hAnsi="Times New Roman" w:cs="Times New Roman"/>
          <w:color w:val="000000"/>
          <w:sz w:val="24"/>
          <w:szCs w:val="24"/>
        </w:rPr>
        <w:t>zaoferowanym serwerem umożliwiające osiągnięcie wyniku min. 83 w teście SPECrate2017_int_base dostępnym na stronie www.spec.org dla dwóch procesorów.</w:t>
      </w:r>
    </w:p>
    <w:p w14:paraId="52D95C42" w14:textId="40C1B7BF"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Pamięć RAM</w:t>
      </w:r>
      <w:r w:rsidR="000279B0" w:rsidRPr="00E733CD">
        <w:rPr>
          <w:rFonts w:ascii="Times New Roman" w:hAnsi="Times New Roman" w:cs="Times New Roman"/>
          <w:color w:val="000000"/>
          <w:sz w:val="24"/>
          <w:szCs w:val="24"/>
        </w:rPr>
        <w:t>:</w:t>
      </w:r>
    </w:p>
    <w:p w14:paraId="77B5246B" w14:textId="7777777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lang w:val="en-US"/>
        </w:rPr>
      </w:pPr>
      <w:r w:rsidRPr="00E733CD">
        <w:rPr>
          <w:rFonts w:ascii="Times New Roman" w:hAnsi="Times New Roman" w:cs="Times New Roman"/>
          <w:color w:val="000000"/>
          <w:sz w:val="24"/>
          <w:szCs w:val="24"/>
          <w:lang w:val="en-US"/>
        </w:rPr>
        <w:t xml:space="preserve">512GB (8x64GB) DDR4 RDIMM min. 2666MT/s, </w:t>
      </w:r>
    </w:p>
    <w:p w14:paraId="7B4311E8" w14:textId="7777777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 xml:space="preserve">na płycie głównej powinno znajdować się minimum 16 slotów przeznaczonych do instalacji pamięci. </w:t>
      </w:r>
    </w:p>
    <w:p w14:paraId="5712E6FE" w14:textId="62B2F041"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Płyta główna powinna obsługiwać do 1TB pamięci RAM.</w:t>
      </w:r>
    </w:p>
    <w:p w14:paraId="0B3485E7" w14:textId="05B7CD9A"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lang w:val="en-US"/>
        </w:rPr>
      </w:pPr>
      <w:r w:rsidRPr="00E733CD">
        <w:rPr>
          <w:rFonts w:ascii="Times New Roman" w:hAnsi="Times New Roman" w:cs="Times New Roman"/>
          <w:color w:val="000000"/>
          <w:sz w:val="24"/>
          <w:szCs w:val="24"/>
          <w:lang w:val="en-US"/>
        </w:rPr>
        <w:t>Funkcjonalność pamięci RAM Memory Rank Sparing, Memory Mirror, Failed DIMM isolation, Memory Address Parity Protection, Memory Thermal Throttling</w:t>
      </w:r>
      <w:r w:rsidR="000279B0" w:rsidRPr="00E733CD">
        <w:rPr>
          <w:rFonts w:ascii="Times New Roman" w:hAnsi="Times New Roman" w:cs="Times New Roman"/>
          <w:color w:val="000000"/>
          <w:sz w:val="24"/>
          <w:szCs w:val="24"/>
          <w:lang w:val="en-US"/>
        </w:rPr>
        <w:t>.</w:t>
      </w:r>
    </w:p>
    <w:p w14:paraId="7901AA68" w14:textId="3F9205CD"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Interfejsy sieciowe/FC/SAS</w:t>
      </w:r>
      <w:r w:rsidR="000279B0" w:rsidRPr="00E733CD">
        <w:rPr>
          <w:rFonts w:ascii="Times New Roman" w:hAnsi="Times New Roman" w:cs="Times New Roman"/>
          <w:color w:val="000000"/>
          <w:sz w:val="24"/>
          <w:szCs w:val="24"/>
        </w:rPr>
        <w:t>:</w:t>
      </w:r>
    </w:p>
    <w:p w14:paraId="4FF36086" w14:textId="7777777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Wbudowane minimum 2 porty typu Gigabit Ethernet Base-T 1Gb/s.</w:t>
      </w:r>
    </w:p>
    <w:p w14:paraId="46CAE18D" w14:textId="69A47191" w:rsidR="00616F10" w:rsidRPr="00E733CD" w:rsidRDefault="006C3A68">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Ka</w:t>
      </w:r>
      <w:r w:rsidR="00616F10" w:rsidRPr="00E733CD">
        <w:rPr>
          <w:rFonts w:ascii="Times New Roman" w:hAnsi="Times New Roman" w:cs="Times New Roman"/>
          <w:color w:val="000000"/>
          <w:sz w:val="24"/>
          <w:szCs w:val="24"/>
        </w:rPr>
        <w:t>rta sieciowa dwuportowa 10Gb SFP+ wraz z kablami DAC SFP+ to SFP+, 10GbE, Copper Twinax.</w:t>
      </w:r>
    </w:p>
    <w:p w14:paraId="703BB523" w14:textId="64A5AC8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Zainstalowana jedna dwuportowa karta FC min. 16Gb/s z</w:t>
      </w:r>
      <w:r w:rsidR="000279B0" w:rsidRPr="00E733CD">
        <w:rPr>
          <w:rFonts w:ascii="Times New Roman" w:hAnsi="Times New Roman" w:cs="Times New Roman"/>
          <w:color w:val="000000"/>
          <w:sz w:val="24"/>
          <w:szCs w:val="24"/>
        </w:rPr>
        <w:t> </w:t>
      </w:r>
      <w:r w:rsidRPr="00E733CD">
        <w:rPr>
          <w:rFonts w:ascii="Times New Roman" w:hAnsi="Times New Roman" w:cs="Times New Roman"/>
          <w:color w:val="000000"/>
          <w:sz w:val="24"/>
          <w:szCs w:val="24"/>
        </w:rPr>
        <w:t>portami obsadzonymi modułami typu SR.</w:t>
      </w:r>
    </w:p>
    <w:p w14:paraId="3DA0F487" w14:textId="6293F562"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Dyski twarde</w:t>
      </w:r>
      <w:r w:rsidR="000279B0" w:rsidRPr="00E733CD">
        <w:rPr>
          <w:rFonts w:ascii="Times New Roman" w:hAnsi="Times New Roman" w:cs="Times New Roman"/>
          <w:color w:val="000000"/>
          <w:sz w:val="24"/>
          <w:szCs w:val="24"/>
        </w:rPr>
        <w:t>:</w:t>
      </w:r>
    </w:p>
    <w:p w14:paraId="62D1BFC6" w14:textId="7777777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Zainstalowane dyski:</w:t>
      </w:r>
    </w:p>
    <w:p w14:paraId="23B6FBE1" w14:textId="683690FC" w:rsidR="00616F10" w:rsidRPr="00394B47"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lang w:val="en-US"/>
        </w:rPr>
      </w:pPr>
      <w:r w:rsidRPr="00E733CD">
        <w:rPr>
          <w:rFonts w:ascii="Times New Roman" w:hAnsi="Times New Roman" w:cs="Times New Roman"/>
          <w:color w:val="000000"/>
          <w:sz w:val="24"/>
          <w:szCs w:val="24"/>
        </w:rPr>
        <w:t>2x 600GB</w:t>
      </w:r>
      <w:r w:rsidR="00BE659B" w:rsidRPr="00E733CD">
        <w:rPr>
          <w:rFonts w:ascii="Times New Roman" w:hAnsi="Times New Roman" w:cs="Times New Roman"/>
          <w:color w:val="000000"/>
          <w:sz w:val="24"/>
          <w:szCs w:val="24"/>
        </w:rPr>
        <w:t xml:space="preserve"> </w:t>
      </w:r>
      <w:r w:rsidRPr="00E733CD">
        <w:rPr>
          <w:rFonts w:ascii="Times New Roman" w:hAnsi="Times New Roman" w:cs="Times New Roman"/>
          <w:color w:val="000000"/>
          <w:sz w:val="24"/>
          <w:szCs w:val="24"/>
        </w:rPr>
        <w:t xml:space="preserve">z interfejsem min. </w:t>
      </w:r>
      <w:r w:rsidRPr="00394B47">
        <w:rPr>
          <w:rFonts w:ascii="Times New Roman" w:hAnsi="Times New Roman" w:cs="Times New Roman"/>
          <w:color w:val="000000"/>
          <w:sz w:val="24"/>
          <w:szCs w:val="24"/>
          <w:lang w:val="en-US"/>
        </w:rPr>
        <w:t>SAS 12Gb/s</w:t>
      </w:r>
      <w:r w:rsidR="00BE659B" w:rsidRPr="00394B47">
        <w:rPr>
          <w:rFonts w:ascii="Times New Roman" w:hAnsi="Times New Roman" w:cs="Times New Roman"/>
          <w:color w:val="000000"/>
          <w:sz w:val="24"/>
          <w:szCs w:val="24"/>
          <w:lang w:val="en-US"/>
        </w:rPr>
        <w:t xml:space="preserve"> </w:t>
      </w:r>
      <w:r w:rsidRPr="00394B47">
        <w:rPr>
          <w:rFonts w:ascii="Times New Roman" w:hAnsi="Times New Roman" w:cs="Times New Roman"/>
          <w:color w:val="000000"/>
          <w:sz w:val="24"/>
          <w:szCs w:val="24"/>
          <w:lang w:val="en-US"/>
        </w:rPr>
        <w:t>2,5</w:t>
      </w:r>
      <w:r w:rsidR="00EB497E" w:rsidRPr="00394B47">
        <w:rPr>
          <w:rFonts w:ascii="Times New Roman" w:hAnsi="Times New Roman" w:cs="Times New Roman"/>
          <w:color w:val="000000"/>
          <w:sz w:val="24"/>
          <w:szCs w:val="24"/>
          <w:lang w:val="en-US"/>
        </w:rPr>
        <w:t>”</w:t>
      </w:r>
      <w:r w:rsidRPr="00394B47">
        <w:rPr>
          <w:rFonts w:ascii="Times New Roman" w:hAnsi="Times New Roman" w:cs="Times New Roman"/>
          <w:color w:val="000000"/>
          <w:sz w:val="24"/>
          <w:szCs w:val="24"/>
          <w:lang w:val="en-US"/>
        </w:rPr>
        <w:t xml:space="preserve"> 10k rpm</w:t>
      </w:r>
    </w:p>
    <w:p w14:paraId="3DE99E43" w14:textId="59B964D7" w:rsidR="00616F10" w:rsidRPr="00394B47"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lang w:val="en-US"/>
        </w:rPr>
      </w:pPr>
      <w:r w:rsidRPr="00E733CD">
        <w:rPr>
          <w:rFonts w:ascii="Times New Roman" w:hAnsi="Times New Roman" w:cs="Times New Roman"/>
          <w:color w:val="000000"/>
          <w:sz w:val="24"/>
          <w:szCs w:val="24"/>
        </w:rPr>
        <w:t>1x 2.4TB</w:t>
      </w:r>
      <w:r w:rsidR="00BE659B" w:rsidRPr="00E733CD">
        <w:rPr>
          <w:rFonts w:ascii="Times New Roman" w:hAnsi="Times New Roman" w:cs="Times New Roman"/>
          <w:color w:val="000000"/>
          <w:sz w:val="24"/>
          <w:szCs w:val="24"/>
        </w:rPr>
        <w:t xml:space="preserve"> </w:t>
      </w:r>
      <w:r w:rsidRPr="00E733CD">
        <w:rPr>
          <w:rFonts w:ascii="Times New Roman" w:hAnsi="Times New Roman" w:cs="Times New Roman"/>
          <w:color w:val="000000"/>
          <w:sz w:val="24"/>
          <w:szCs w:val="24"/>
        </w:rPr>
        <w:t xml:space="preserve">z interfejsem min. </w:t>
      </w:r>
      <w:r w:rsidRPr="00394B47">
        <w:rPr>
          <w:rFonts w:ascii="Times New Roman" w:hAnsi="Times New Roman" w:cs="Times New Roman"/>
          <w:color w:val="000000"/>
          <w:sz w:val="24"/>
          <w:szCs w:val="24"/>
          <w:lang w:val="en-US"/>
        </w:rPr>
        <w:t>SAS 12Gb/s</w:t>
      </w:r>
      <w:r w:rsidR="00BE659B" w:rsidRPr="00394B47">
        <w:rPr>
          <w:rFonts w:ascii="Times New Roman" w:hAnsi="Times New Roman" w:cs="Times New Roman"/>
          <w:color w:val="000000"/>
          <w:sz w:val="24"/>
          <w:szCs w:val="24"/>
          <w:lang w:val="en-US"/>
        </w:rPr>
        <w:t xml:space="preserve"> </w:t>
      </w:r>
      <w:r w:rsidRPr="00394B47">
        <w:rPr>
          <w:rFonts w:ascii="Times New Roman" w:hAnsi="Times New Roman" w:cs="Times New Roman"/>
          <w:color w:val="000000"/>
          <w:sz w:val="24"/>
          <w:szCs w:val="24"/>
          <w:lang w:val="en-US"/>
        </w:rPr>
        <w:t>2,5</w:t>
      </w:r>
      <w:r w:rsidR="00EB497E" w:rsidRPr="00394B47">
        <w:rPr>
          <w:rFonts w:ascii="Times New Roman" w:hAnsi="Times New Roman" w:cs="Times New Roman"/>
          <w:color w:val="000000"/>
          <w:sz w:val="24"/>
          <w:szCs w:val="24"/>
          <w:lang w:val="en-US"/>
        </w:rPr>
        <w:t>”</w:t>
      </w:r>
      <w:r w:rsidRPr="00394B47">
        <w:rPr>
          <w:rFonts w:ascii="Times New Roman" w:hAnsi="Times New Roman" w:cs="Times New Roman"/>
          <w:color w:val="000000"/>
          <w:sz w:val="24"/>
          <w:szCs w:val="24"/>
          <w:lang w:val="en-US"/>
        </w:rPr>
        <w:t xml:space="preserve"> 10k rpm</w:t>
      </w:r>
    </w:p>
    <w:p w14:paraId="46693AAB" w14:textId="7777777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Możliwość instalacji dwóch dysków M.2 o pojemności min. 480GB oraz możliwość konfiguracji w RAID 1 - Te dyski nie mogą zajmować slotów na dyski z przodu obudowy</w:t>
      </w:r>
    </w:p>
    <w:p w14:paraId="4DFC9327" w14:textId="77777777"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Kontroler RAID - Sprzętowy kontroler dyskowy, możliwe konfiguracje poziomów RAID: 0, 1, 5, 10,</w:t>
      </w:r>
    </w:p>
    <w:p w14:paraId="6DA6219F" w14:textId="385E74EE"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lastRenderedPageBreak/>
        <w:t>Napęd optyczny DVD +/-RW, SATA</w:t>
      </w:r>
      <w:r w:rsidR="000279B0" w:rsidRPr="00E733CD">
        <w:rPr>
          <w:rFonts w:ascii="Times New Roman" w:hAnsi="Times New Roman" w:cs="Times New Roman"/>
          <w:color w:val="000000"/>
          <w:sz w:val="24"/>
          <w:szCs w:val="24"/>
        </w:rPr>
        <w:t>.</w:t>
      </w:r>
    </w:p>
    <w:p w14:paraId="1964C487" w14:textId="1D67B517"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Wbudowane porty</w:t>
      </w:r>
      <w:r w:rsidR="000279B0" w:rsidRPr="00E733CD">
        <w:rPr>
          <w:rFonts w:ascii="Times New Roman" w:hAnsi="Times New Roman" w:cs="Times New Roman"/>
          <w:color w:val="000000"/>
          <w:sz w:val="24"/>
          <w:szCs w:val="24"/>
        </w:rPr>
        <w:t>.</w:t>
      </w:r>
    </w:p>
    <w:p w14:paraId="49D43AF2" w14:textId="7777777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 xml:space="preserve">min. 1 port USB 2.0, </w:t>
      </w:r>
    </w:p>
    <w:p w14:paraId="6DE62FD3" w14:textId="7777777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 xml:space="preserve">1 port micro-USB oraz min. 3 porty USB 3.0, </w:t>
      </w:r>
    </w:p>
    <w:p w14:paraId="32C5B0A8" w14:textId="7777777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 xml:space="preserve">2 porty RJ45, </w:t>
      </w:r>
    </w:p>
    <w:p w14:paraId="6516F25F" w14:textId="7777777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 xml:space="preserve">2 porty VGA (1 na przednim panelu obudowy, drugi na tylnym), </w:t>
      </w:r>
    </w:p>
    <w:p w14:paraId="3C5D2272" w14:textId="1AB8ACB9"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min. 1 port RS232.</w:t>
      </w:r>
    </w:p>
    <w:p w14:paraId="5BFF3386" w14:textId="4E8288B0"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Video - Zintegrowana karta graficzna umożliwiająca wyświetlenie rozdzielczości min. 1440x900</w:t>
      </w:r>
      <w:r w:rsidR="000279B0" w:rsidRPr="00E733CD">
        <w:rPr>
          <w:rFonts w:ascii="Times New Roman" w:hAnsi="Times New Roman" w:cs="Times New Roman"/>
          <w:color w:val="000000"/>
          <w:sz w:val="24"/>
          <w:szCs w:val="24"/>
        </w:rPr>
        <w:t>.</w:t>
      </w:r>
    </w:p>
    <w:p w14:paraId="686879CA" w14:textId="39C6FC04"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Redundantne Wentylatory</w:t>
      </w:r>
      <w:r w:rsidR="000279B0" w:rsidRPr="00E733CD">
        <w:rPr>
          <w:rFonts w:ascii="Times New Roman" w:hAnsi="Times New Roman" w:cs="Times New Roman"/>
          <w:color w:val="000000"/>
          <w:sz w:val="24"/>
          <w:szCs w:val="24"/>
        </w:rPr>
        <w:t>.</w:t>
      </w:r>
    </w:p>
    <w:p w14:paraId="0B15199F" w14:textId="77777777"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Redundantne Zasilacze typu Hot-Plug, maksymalnie 550W.</w:t>
      </w:r>
    </w:p>
    <w:p w14:paraId="43849711" w14:textId="4890E0C3"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Bezpieczeństwo</w:t>
      </w:r>
      <w:r w:rsidR="000279B0" w:rsidRPr="00E733CD">
        <w:rPr>
          <w:rFonts w:ascii="Times New Roman" w:hAnsi="Times New Roman" w:cs="Times New Roman"/>
          <w:color w:val="000000"/>
          <w:sz w:val="24"/>
          <w:szCs w:val="24"/>
        </w:rPr>
        <w:t>.</w:t>
      </w:r>
    </w:p>
    <w:p w14:paraId="50A44AC1" w14:textId="790B7BE5"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Wbudowany moduł TPM min. 1.2</w:t>
      </w:r>
      <w:r w:rsidR="000279B0" w:rsidRPr="00E733CD">
        <w:rPr>
          <w:rFonts w:ascii="Times New Roman" w:hAnsi="Times New Roman" w:cs="Times New Roman"/>
          <w:color w:val="000000"/>
          <w:sz w:val="24"/>
          <w:szCs w:val="24"/>
        </w:rPr>
        <w:t>.</w:t>
      </w:r>
    </w:p>
    <w:p w14:paraId="49D4B750" w14:textId="21BEF1E2"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Wbudowany czujnik otwarcia obudowy współpracujący z</w:t>
      </w:r>
      <w:r w:rsidR="000279B0" w:rsidRPr="00E733CD">
        <w:rPr>
          <w:rFonts w:ascii="Times New Roman" w:hAnsi="Times New Roman" w:cs="Times New Roman"/>
          <w:color w:val="000000"/>
          <w:sz w:val="24"/>
          <w:szCs w:val="24"/>
        </w:rPr>
        <w:t> </w:t>
      </w:r>
      <w:r w:rsidRPr="00E733CD">
        <w:rPr>
          <w:rFonts w:ascii="Times New Roman" w:hAnsi="Times New Roman" w:cs="Times New Roman"/>
          <w:color w:val="000000"/>
          <w:sz w:val="24"/>
          <w:szCs w:val="24"/>
        </w:rPr>
        <w:t>BIOS i kartą zarządzającą.</w:t>
      </w:r>
    </w:p>
    <w:p w14:paraId="008952CE" w14:textId="35522911"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Brak systemu operacyjnego</w:t>
      </w:r>
      <w:r w:rsidR="000279B0" w:rsidRPr="00E733CD">
        <w:rPr>
          <w:rFonts w:ascii="Times New Roman" w:hAnsi="Times New Roman" w:cs="Times New Roman"/>
          <w:color w:val="000000"/>
          <w:sz w:val="24"/>
          <w:szCs w:val="24"/>
        </w:rPr>
        <w:t>.</w:t>
      </w:r>
    </w:p>
    <w:p w14:paraId="2F3A5B0A" w14:textId="7777777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Możliwość wyposażenia w panel LCD umieszczony na froncie obudowy, umożliwiający wyświetlenie informacji o stanie procesora, pamięci, dysków, BIOS'u, zasilaniu oraz temperaturze.</w:t>
      </w:r>
    </w:p>
    <w:p w14:paraId="6CC35CEF" w14:textId="77777777"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Karta Zarządzania:</w:t>
      </w:r>
    </w:p>
    <w:p w14:paraId="1DD11B0D" w14:textId="7777777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Niezależna od zainstalowanego na serwerze systemu operacyjnego posiadająca dedykowany port Gigabit Ethernet RJ-45 i umożliwiająca:</w:t>
      </w:r>
    </w:p>
    <w:p w14:paraId="7A0771E6" w14:textId="77777777" w:rsidR="00616F10" w:rsidRPr="00E733CD" w:rsidRDefault="00616F10" w:rsidP="00394B47">
      <w:pPr>
        <w:pStyle w:val="Akapitzlist"/>
        <w:numPr>
          <w:ilvl w:val="6"/>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zdalny dostęp do graficznego interfejsu Web karty zarządzającej;</w:t>
      </w:r>
    </w:p>
    <w:p w14:paraId="0AA97CE5" w14:textId="77777777" w:rsidR="00616F10" w:rsidRPr="00E733CD" w:rsidRDefault="00616F10" w:rsidP="00394B47">
      <w:pPr>
        <w:pStyle w:val="Akapitzlist"/>
        <w:numPr>
          <w:ilvl w:val="6"/>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zdalne monitorowanie i informowanie o statusie serwera (m.in. prędkości obrotowej wentylatorów, konfiguracji serwera);</w:t>
      </w:r>
    </w:p>
    <w:p w14:paraId="232905E1" w14:textId="2BFE5355" w:rsidR="00616F10" w:rsidRPr="00E733CD" w:rsidRDefault="00616F10" w:rsidP="00394B47">
      <w:pPr>
        <w:pStyle w:val="Akapitzlist"/>
        <w:numPr>
          <w:ilvl w:val="6"/>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szyfrowane połączenie (TLS) oraz autentykacje i</w:t>
      </w:r>
      <w:r w:rsidR="00EB497E" w:rsidRPr="00E733CD">
        <w:rPr>
          <w:rFonts w:ascii="Times New Roman" w:hAnsi="Times New Roman" w:cs="Times New Roman"/>
          <w:color w:val="000000"/>
          <w:sz w:val="24"/>
          <w:szCs w:val="24"/>
        </w:rPr>
        <w:t> </w:t>
      </w:r>
      <w:r w:rsidRPr="00E733CD">
        <w:rPr>
          <w:rFonts w:ascii="Times New Roman" w:hAnsi="Times New Roman" w:cs="Times New Roman"/>
          <w:color w:val="000000"/>
          <w:sz w:val="24"/>
          <w:szCs w:val="24"/>
        </w:rPr>
        <w:t>autoryzację użytkownika;</w:t>
      </w:r>
    </w:p>
    <w:p w14:paraId="77D3546A" w14:textId="77777777" w:rsidR="00616F10" w:rsidRPr="00E733CD" w:rsidRDefault="00616F10" w:rsidP="00394B47">
      <w:pPr>
        <w:pStyle w:val="Akapitzlist"/>
        <w:numPr>
          <w:ilvl w:val="6"/>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możliwość podmontowania zdalnych wirtualnych napędów;</w:t>
      </w:r>
    </w:p>
    <w:p w14:paraId="015A51E2" w14:textId="77777777" w:rsidR="00616F10" w:rsidRPr="00E733CD" w:rsidRDefault="00616F10" w:rsidP="00394B47">
      <w:pPr>
        <w:pStyle w:val="Akapitzlist"/>
        <w:numPr>
          <w:ilvl w:val="6"/>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wirtualną konsolę z dostępem do myszy, klawiatury;</w:t>
      </w:r>
    </w:p>
    <w:p w14:paraId="010409D2" w14:textId="77777777" w:rsidR="00616F10" w:rsidRPr="00E733CD" w:rsidRDefault="00616F10" w:rsidP="00394B47">
      <w:pPr>
        <w:pStyle w:val="Akapitzlist"/>
        <w:numPr>
          <w:ilvl w:val="6"/>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wsparcie dla IPv6;</w:t>
      </w:r>
    </w:p>
    <w:p w14:paraId="12F9720B" w14:textId="77777777" w:rsidR="00616F10" w:rsidRPr="00E733CD" w:rsidRDefault="00616F10" w:rsidP="00394B47">
      <w:pPr>
        <w:pStyle w:val="Akapitzlist"/>
        <w:numPr>
          <w:ilvl w:val="6"/>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lang w:val="en-US"/>
        </w:rPr>
      </w:pPr>
      <w:r w:rsidRPr="00E733CD">
        <w:rPr>
          <w:rFonts w:ascii="Times New Roman" w:hAnsi="Times New Roman" w:cs="Times New Roman"/>
          <w:color w:val="000000"/>
          <w:sz w:val="24"/>
          <w:szCs w:val="24"/>
          <w:lang w:val="en-US"/>
        </w:rPr>
        <w:t>wsparcie dla WSMAN (Web Service for Management); SNMP; IPMI2.0, SSH, Redfish;</w:t>
      </w:r>
    </w:p>
    <w:p w14:paraId="0698CA2E" w14:textId="77777777" w:rsidR="00616F10" w:rsidRPr="00E733CD" w:rsidRDefault="00616F10" w:rsidP="00394B47">
      <w:pPr>
        <w:pStyle w:val="Akapitzlist"/>
        <w:numPr>
          <w:ilvl w:val="6"/>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możliwość zdalnego monitorowania w czasie rzeczywistym poboru prądu przez serwer;</w:t>
      </w:r>
    </w:p>
    <w:p w14:paraId="2E90F80D" w14:textId="77777777" w:rsidR="00616F10" w:rsidRPr="00E733CD" w:rsidRDefault="00616F10" w:rsidP="00394B47">
      <w:pPr>
        <w:pStyle w:val="Akapitzlist"/>
        <w:numPr>
          <w:ilvl w:val="6"/>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możliwość zdalnego ustawienia limitu poboru prądu przez konkretny serwer;</w:t>
      </w:r>
    </w:p>
    <w:p w14:paraId="0A88E8CC" w14:textId="77777777" w:rsidR="00616F10" w:rsidRPr="00E733CD" w:rsidRDefault="00616F10" w:rsidP="00394B47">
      <w:pPr>
        <w:pStyle w:val="Akapitzlist"/>
        <w:numPr>
          <w:ilvl w:val="6"/>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integracja z Active Directory;</w:t>
      </w:r>
    </w:p>
    <w:p w14:paraId="4157A2AD" w14:textId="77777777" w:rsidR="00616F10" w:rsidRPr="00E733CD" w:rsidRDefault="00616F10" w:rsidP="00394B47">
      <w:pPr>
        <w:pStyle w:val="Akapitzlist"/>
        <w:numPr>
          <w:ilvl w:val="6"/>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możliwość obsługi przez dwóch administratorów jednocześnie;</w:t>
      </w:r>
    </w:p>
    <w:p w14:paraId="5A08B0C2" w14:textId="77777777" w:rsidR="00616F10" w:rsidRPr="00E733CD" w:rsidRDefault="00616F10" w:rsidP="00394B47">
      <w:pPr>
        <w:pStyle w:val="Akapitzlist"/>
        <w:numPr>
          <w:ilvl w:val="6"/>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wsparcie dla dynamic DNS;</w:t>
      </w:r>
    </w:p>
    <w:p w14:paraId="1A71E5D6" w14:textId="56CFBBC5" w:rsidR="00616F10" w:rsidRPr="00E733CD" w:rsidRDefault="00616F10" w:rsidP="00394B47">
      <w:pPr>
        <w:pStyle w:val="Akapitzlist"/>
        <w:numPr>
          <w:ilvl w:val="6"/>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wysyłanie do administratora maila z</w:t>
      </w:r>
      <w:r w:rsidR="000279B0" w:rsidRPr="00E733CD">
        <w:rPr>
          <w:rFonts w:ascii="Times New Roman" w:hAnsi="Times New Roman" w:cs="Times New Roman"/>
          <w:color w:val="000000"/>
          <w:sz w:val="24"/>
          <w:szCs w:val="24"/>
        </w:rPr>
        <w:t> </w:t>
      </w:r>
      <w:r w:rsidRPr="00E733CD">
        <w:rPr>
          <w:rFonts w:ascii="Times New Roman" w:hAnsi="Times New Roman" w:cs="Times New Roman"/>
          <w:color w:val="000000"/>
          <w:sz w:val="24"/>
          <w:szCs w:val="24"/>
        </w:rPr>
        <w:t>powiadomieniem o awarii lub zmianie konfiguracji sprzętowej.</w:t>
      </w:r>
    </w:p>
    <w:p w14:paraId="1E8AF0AD" w14:textId="77777777" w:rsidR="00616F10" w:rsidRPr="00E733CD" w:rsidRDefault="00616F10" w:rsidP="00394B47">
      <w:pPr>
        <w:pStyle w:val="Akapitzlist"/>
        <w:numPr>
          <w:ilvl w:val="6"/>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lastRenderedPageBreak/>
        <w:t>możliwość bezpośredniego zarządzania poprzez dedykowany port USB na przednim panelu serwera</w:t>
      </w:r>
    </w:p>
    <w:p w14:paraId="533FDD96" w14:textId="77777777" w:rsidR="00616F10" w:rsidRPr="00E733CD" w:rsidRDefault="00616F10" w:rsidP="00394B47">
      <w:pPr>
        <w:pStyle w:val="Akapitzlist"/>
        <w:numPr>
          <w:ilvl w:val="6"/>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możliwość zarządzania do 100 serwerów bezpośrednio z konsoli karty zarządzającej pojedynczego serwera</w:t>
      </w:r>
    </w:p>
    <w:p w14:paraId="54249AEF" w14:textId="77777777" w:rsidR="00616F10" w:rsidRPr="00E733CD" w:rsidRDefault="00616F10" w:rsidP="00394B47">
      <w:pPr>
        <w:pStyle w:val="Akapitzlist"/>
        <w:numPr>
          <w:ilvl w:val="6"/>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karta z możliwością wyposażenia we wbudowaną wewnętrzną pamięć SD lub USB o pojemności 16GB do przechowywania sterowników i firmware'ów komponentów serwera, umożliwiająca szybką instalację wspieranych systemów operacyjnych.</w:t>
      </w:r>
    </w:p>
    <w:p w14:paraId="1B589BB1" w14:textId="7D5B8AFE" w:rsidR="00616F10" w:rsidRPr="00E733CD" w:rsidRDefault="00FC1FC9">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Op</w:t>
      </w:r>
      <w:r w:rsidR="00616F10" w:rsidRPr="00E733CD">
        <w:rPr>
          <w:rFonts w:ascii="Times New Roman" w:hAnsi="Times New Roman" w:cs="Times New Roman"/>
          <w:color w:val="000000"/>
          <w:sz w:val="24"/>
          <w:szCs w:val="24"/>
        </w:rPr>
        <w:t>rogramowanie umożliwiające zarządzanie poprzez sieć, spełniające minimalne wymagania:</w:t>
      </w:r>
    </w:p>
    <w:p w14:paraId="3159991D" w14:textId="7777777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wsparcie dla serwerów, urządzeń sieciowych oraz pamięci masowych;</w:t>
      </w:r>
    </w:p>
    <w:p w14:paraId="5553AFC5" w14:textId="7777777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możliwość zarządzania dostarczonymi serwerami bez udziału dedykowanego agenta;</w:t>
      </w:r>
    </w:p>
    <w:p w14:paraId="068B084A" w14:textId="7777777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wsparcie dla protokołów - WMI, SNMP, IPMI, WSMan, Linux SSH;</w:t>
      </w:r>
    </w:p>
    <w:p w14:paraId="1EC9ABB1" w14:textId="7777777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możliwość oskryptowywania procesu wykrywania urządzeń;</w:t>
      </w:r>
    </w:p>
    <w:p w14:paraId="39CC709B" w14:textId="7777777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możliwość uruchamiania procesu wykrywania urządzeń w oparciu o harmonogram;</w:t>
      </w:r>
    </w:p>
    <w:p w14:paraId="7308B2D6" w14:textId="7777777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szczegółowy opis wykrytych systemów oraz ich komponentów;</w:t>
      </w:r>
    </w:p>
    <w:p w14:paraId="2FC1B55A" w14:textId="7777777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możliwość eksportu raportu do CSV, HTML, XLS;</w:t>
      </w:r>
    </w:p>
    <w:p w14:paraId="3557100B" w14:textId="7777777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grupowanie urządzeń w oparciu o kryteria użytkownika;</w:t>
      </w:r>
    </w:p>
    <w:p w14:paraId="680F415F" w14:textId="3BF03A32"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automatyczne skrypty CLI umożliwiające dodawanie i</w:t>
      </w:r>
      <w:r w:rsidR="000279B0" w:rsidRPr="00E733CD">
        <w:rPr>
          <w:rFonts w:ascii="Times New Roman" w:hAnsi="Times New Roman" w:cs="Times New Roman"/>
          <w:color w:val="000000"/>
          <w:sz w:val="24"/>
          <w:szCs w:val="24"/>
        </w:rPr>
        <w:t> </w:t>
      </w:r>
      <w:r w:rsidRPr="00E733CD">
        <w:rPr>
          <w:rFonts w:ascii="Times New Roman" w:hAnsi="Times New Roman" w:cs="Times New Roman"/>
          <w:color w:val="000000"/>
          <w:sz w:val="24"/>
          <w:szCs w:val="24"/>
        </w:rPr>
        <w:t>edycję grup urządzeń;</w:t>
      </w:r>
    </w:p>
    <w:p w14:paraId="2C4BCF60" w14:textId="7777777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szybki podgląd stanu środowiska;</w:t>
      </w:r>
    </w:p>
    <w:p w14:paraId="735F64FF" w14:textId="7777777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podsumowanie stanu dla każdego urządzenia;</w:t>
      </w:r>
    </w:p>
    <w:p w14:paraId="2DB283A6" w14:textId="7777777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szczegółowy status urządzenia/elementu/komponentu;</w:t>
      </w:r>
    </w:p>
    <w:p w14:paraId="34713845" w14:textId="7777777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generowanie alertów przy zmianie stanu urządzenia;</w:t>
      </w:r>
    </w:p>
    <w:p w14:paraId="7688750C" w14:textId="7777777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filtry raportów umożliwiające podgląd najważniejszych zdarzeń;</w:t>
      </w:r>
    </w:p>
    <w:p w14:paraId="6BFF4039" w14:textId="7777777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integracja z service desk producenta dostarczonej platformy sprzętowej;</w:t>
      </w:r>
    </w:p>
    <w:p w14:paraId="3A4FB614" w14:textId="7777777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możliwość przejęcia zdalnego pulpitu;</w:t>
      </w:r>
    </w:p>
    <w:p w14:paraId="1F090259" w14:textId="7777777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możliwość podmontowania wirtualnego napędu;</w:t>
      </w:r>
    </w:p>
    <w:p w14:paraId="37ABC515" w14:textId="7777777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kreator umożliwiający dostosowanie akcji dla wybranych alertów;</w:t>
      </w:r>
    </w:p>
    <w:p w14:paraId="53B48BAC" w14:textId="7777777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możliwość importu plików MIB;</w:t>
      </w:r>
    </w:p>
    <w:p w14:paraId="505F258B" w14:textId="7777777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przesyłanie alertów "as-is" do innych konsol firm trzecich;</w:t>
      </w:r>
    </w:p>
    <w:p w14:paraId="6D301A16" w14:textId="7777777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aktualizacja oparta o wybranie źródła bibliotek (lokalna, on-line producenta oferowanego rozwiązania);</w:t>
      </w:r>
    </w:p>
    <w:p w14:paraId="6965C0F7" w14:textId="7777777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możliwość instalacji sterowników i oprogramowania wewnętrznego bez potrzeby instalacji agenta;</w:t>
      </w:r>
    </w:p>
    <w:p w14:paraId="7FA8B10C" w14:textId="7777777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możliwość automatycznego generowania i zgłaszania incydentów awarii bezpośrednio do centrum serwisowego producenta serwerów;</w:t>
      </w:r>
    </w:p>
    <w:p w14:paraId="059D1A17" w14:textId="7777777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lastRenderedPageBreak/>
        <w:t>moduł raportujący pozwalający na wygenerowanie następujących informacji: nr seryjny sprzętu, konfiguracja poszczególnych urządzeń, wersje oprogramowania wewnętrznego, obsadzenie slotów PCIe i gniazd pamięci, informację o maszynach wirtualnych, aktualne informacje o stanie gwarancji, adresy IP kart sieciowych.</w:t>
      </w:r>
      <w:r w:rsidRPr="00E733CD">
        <w:rPr>
          <w:rFonts w:ascii="Times New Roman" w:hAnsi="Times New Roman" w:cs="Times New Roman"/>
          <w:color w:val="000000"/>
          <w:sz w:val="24"/>
          <w:szCs w:val="24"/>
        </w:rPr>
        <w:tab/>
      </w:r>
    </w:p>
    <w:p w14:paraId="76FE9A3A" w14:textId="410DC3E6"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Certyfikaty</w:t>
      </w:r>
      <w:r w:rsidR="000279B0" w:rsidRPr="00E733CD">
        <w:rPr>
          <w:rFonts w:ascii="Times New Roman" w:hAnsi="Times New Roman" w:cs="Times New Roman"/>
          <w:color w:val="000000"/>
          <w:sz w:val="24"/>
          <w:szCs w:val="24"/>
        </w:rPr>
        <w:t>:</w:t>
      </w:r>
    </w:p>
    <w:p w14:paraId="206F93EA" w14:textId="7777777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 xml:space="preserve">Serwer musi być wyprodukowany zgodnie z normą ISO-9001:2008 oraz ISO-14001. </w:t>
      </w:r>
    </w:p>
    <w:p w14:paraId="738A40C3" w14:textId="7777777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Serwer musi posiadać deklaracja CE.</w:t>
      </w:r>
    </w:p>
    <w:p w14:paraId="19E360FE" w14:textId="2C1CA0A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lang w:val="en-US"/>
        </w:rPr>
      </w:pPr>
      <w:r w:rsidRPr="00E733CD">
        <w:rPr>
          <w:rFonts w:ascii="Times New Roman" w:hAnsi="Times New Roman" w:cs="Times New Roman"/>
          <w:color w:val="000000"/>
          <w:sz w:val="24"/>
          <w:szCs w:val="24"/>
          <w:lang w:val="en-US"/>
        </w:rPr>
        <w:t xml:space="preserve">Oferowany serwer musi znajdować się na liście Windows Server Catalog i posiadać status </w:t>
      </w:r>
      <w:r w:rsidR="000279B0" w:rsidRPr="00E733CD">
        <w:rPr>
          <w:rFonts w:ascii="Times New Roman" w:hAnsi="Times New Roman" w:cs="Times New Roman"/>
          <w:color w:val="000000"/>
          <w:sz w:val="24"/>
          <w:szCs w:val="24"/>
          <w:lang w:val="en-US"/>
        </w:rPr>
        <w:t>“</w:t>
      </w:r>
      <w:r w:rsidRPr="00E733CD">
        <w:rPr>
          <w:rFonts w:ascii="Times New Roman" w:hAnsi="Times New Roman" w:cs="Times New Roman"/>
          <w:color w:val="000000"/>
          <w:sz w:val="24"/>
          <w:szCs w:val="24"/>
          <w:lang w:val="en-US"/>
        </w:rPr>
        <w:t>Certified for Windows</w:t>
      </w:r>
      <w:r w:rsidR="000279B0" w:rsidRPr="00E733CD">
        <w:rPr>
          <w:rFonts w:ascii="Times New Roman" w:hAnsi="Times New Roman" w:cs="Times New Roman"/>
          <w:color w:val="000000"/>
          <w:sz w:val="24"/>
          <w:szCs w:val="24"/>
          <w:lang w:val="en-US"/>
        </w:rPr>
        <w:t>”</w:t>
      </w:r>
      <w:r w:rsidRPr="00E733CD">
        <w:rPr>
          <w:rFonts w:ascii="Times New Roman" w:hAnsi="Times New Roman" w:cs="Times New Roman"/>
          <w:color w:val="000000"/>
          <w:sz w:val="24"/>
          <w:szCs w:val="24"/>
          <w:lang w:val="en-US"/>
        </w:rPr>
        <w:t xml:space="preserve"> dla systemów Microsoft Windows Server 2012, 2012 R2, Microsoft Windows Server 2016, Microsoft Windows Server 2019.</w:t>
      </w:r>
    </w:p>
    <w:p w14:paraId="430CB655" w14:textId="0D3E602D"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Warunki gwarancji</w:t>
      </w:r>
      <w:r w:rsidR="000279B0" w:rsidRPr="00E733CD">
        <w:rPr>
          <w:rFonts w:ascii="Times New Roman" w:hAnsi="Times New Roman" w:cs="Times New Roman"/>
          <w:color w:val="000000"/>
          <w:sz w:val="24"/>
          <w:szCs w:val="24"/>
        </w:rPr>
        <w:t>:</w:t>
      </w:r>
    </w:p>
    <w:p w14:paraId="59BBAE59" w14:textId="371EE20D"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7 lat gwarancji producenta, z czasem reakcji do następnego dnia roboczego od przyjęcia zgłoszenia, możliwość zgłaszania awarii</w:t>
      </w:r>
      <w:r w:rsidR="00BE659B" w:rsidRPr="00E733CD">
        <w:rPr>
          <w:rFonts w:ascii="Times New Roman" w:hAnsi="Times New Roman" w:cs="Times New Roman"/>
          <w:color w:val="000000"/>
          <w:sz w:val="24"/>
          <w:szCs w:val="24"/>
        </w:rPr>
        <w:t xml:space="preserve"> </w:t>
      </w:r>
      <w:r w:rsidRPr="00E733CD">
        <w:rPr>
          <w:rFonts w:ascii="Times New Roman" w:hAnsi="Times New Roman" w:cs="Times New Roman"/>
          <w:color w:val="000000"/>
          <w:sz w:val="24"/>
          <w:szCs w:val="24"/>
        </w:rPr>
        <w:t>poprzez ogólnopolską linię telefoniczną producenta, możliwość zgłaszania awarii 24x7x365 poprzez telefon.</w:t>
      </w:r>
      <w:r w:rsidR="00BE659B" w:rsidRPr="00E733CD">
        <w:rPr>
          <w:rFonts w:ascii="Times New Roman" w:hAnsi="Times New Roman" w:cs="Times New Roman"/>
          <w:color w:val="000000"/>
          <w:sz w:val="24"/>
          <w:szCs w:val="24"/>
        </w:rPr>
        <w:t xml:space="preserve"> </w:t>
      </w:r>
    </w:p>
    <w:p w14:paraId="101C7383" w14:textId="3633D7B4"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Firma serwisująca musi posiadać ISO 9001:2008 na świadczenie usług serwisowych oraz posiadać autoryzacje producenta urządzeń</w:t>
      </w:r>
      <w:r w:rsidR="00623AFD" w:rsidRPr="00E733CD">
        <w:rPr>
          <w:rFonts w:ascii="Times New Roman" w:hAnsi="Times New Roman" w:cs="Times New Roman"/>
          <w:color w:val="000000"/>
          <w:sz w:val="24"/>
          <w:szCs w:val="24"/>
        </w:rPr>
        <w:t>.</w:t>
      </w:r>
    </w:p>
    <w:p w14:paraId="2E8820A3" w14:textId="7777777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Możliwość sprawdzenia statusu gwarancji poprzez stronę producenta podając unikatowy numer urządzenia oraz pobieranie uaktualnień mikrokodu oraz sterowników nawet w przypadku wygaśnięcia gwarancji serwera</w:t>
      </w:r>
    </w:p>
    <w:p w14:paraId="3758E1F6" w14:textId="77933C69"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Dokumentacja użytkownika</w:t>
      </w:r>
      <w:r w:rsidR="00827F04">
        <w:rPr>
          <w:rFonts w:ascii="Times New Roman" w:hAnsi="Times New Roman" w:cs="Times New Roman"/>
          <w:color w:val="000000"/>
          <w:sz w:val="24"/>
          <w:szCs w:val="24"/>
        </w:rPr>
        <w:t>:</w:t>
      </w:r>
    </w:p>
    <w:p w14:paraId="67E15E8D" w14:textId="7777777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Zamawiający wymaga dokumentacji w języku polskim lub angielskim.</w:t>
      </w:r>
    </w:p>
    <w:p w14:paraId="4BF52C4D" w14:textId="7777777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Możliwość telefonicznego sprawdzenia konfiguracji sprzętowej serwera oraz warunków gwarancji po podaniu numeru seryjnego bezpośrednio u producenta lub jego przedstawiciela</w:t>
      </w:r>
    </w:p>
    <w:p w14:paraId="17B16117" w14:textId="176FC749"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Serwer kopii zapasowych</w:t>
      </w:r>
      <w:r w:rsidR="000279B0" w:rsidRPr="00394B47">
        <w:rPr>
          <w:rFonts w:ascii="Times New Roman" w:hAnsi="Times New Roman" w:cs="Times New Roman"/>
          <w:sz w:val="24"/>
          <w:szCs w:val="24"/>
        </w:rPr>
        <w:t xml:space="preserve"> </w:t>
      </w:r>
      <w:r w:rsidR="000279B0" w:rsidRPr="00E733CD">
        <w:rPr>
          <w:rFonts w:ascii="Times New Roman" w:hAnsi="Times New Roman" w:cs="Times New Roman"/>
          <w:color w:val="000000"/>
          <w:sz w:val="24"/>
          <w:szCs w:val="24"/>
        </w:rPr>
        <w:t>w ilości 1 szt. o parametrach nie gorszych niż</w:t>
      </w:r>
      <w:r w:rsidRPr="00E733CD">
        <w:rPr>
          <w:rFonts w:ascii="Times New Roman" w:hAnsi="Times New Roman" w:cs="Times New Roman"/>
          <w:color w:val="000000"/>
          <w:sz w:val="24"/>
          <w:szCs w:val="24"/>
        </w:rPr>
        <w:t>:</w:t>
      </w:r>
    </w:p>
    <w:p w14:paraId="0AE65E0A" w14:textId="2CFC5E30"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Obudowa</w:t>
      </w:r>
      <w:r w:rsidR="000279B0" w:rsidRPr="00E733CD">
        <w:rPr>
          <w:rFonts w:ascii="Times New Roman" w:hAnsi="Times New Roman" w:cs="Times New Roman"/>
          <w:color w:val="000000"/>
          <w:sz w:val="24"/>
          <w:szCs w:val="24"/>
        </w:rPr>
        <w:t>:</w:t>
      </w:r>
    </w:p>
    <w:p w14:paraId="42B25F54" w14:textId="36D2EBE2"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typu Rack o wysokości max 2U z możliwością instalacji min. 12 dysków 3.5" Hot-Plug wraz z kompletem szyn umożliwiających montaż w szafie rack</w:t>
      </w:r>
      <w:r w:rsidR="000279B0" w:rsidRPr="00E733CD">
        <w:rPr>
          <w:rFonts w:ascii="Times New Roman" w:hAnsi="Times New Roman" w:cs="Times New Roman"/>
          <w:color w:val="000000"/>
          <w:sz w:val="24"/>
          <w:szCs w:val="24"/>
        </w:rPr>
        <w:t>,</w:t>
      </w:r>
    </w:p>
    <w:p w14:paraId="4FFFEE1C" w14:textId="057FE88A"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przedni panel zamykany na klucz</w:t>
      </w:r>
      <w:r w:rsidR="000279B0" w:rsidRPr="00E733CD">
        <w:rPr>
          <w:rFonts w:ascii="Times New Roman" w:hAnsi="Times New Roman" w:cs="Times New Roman"/>
          <w:color w:val="000000"/>
          <w:sz w:val="24"/>
          <w:szCs w:val="24"/>
        </w:rPr>
        <w:t>,</w:t>
      </w:r>
    </w:p>
    <w:p w14:paraId="285E84C9" w14:textId="5F467ACF"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musi mieć możliwość wyposażenia w kartę umożliwiającą dostęp bezpośredni poprzez urządzenia mobilne</w:t>
      </w:r>
      <w:r w:rsidR="00BE659B" w:rsidRPr="00E733CD">
        <w:rPr>
          <w:rFonts w:ascii="Times New Roman" w:hAnsi="Times New Roman" w:cs="Times New Roman"/>
          <w:color w:val="000000"/>
          <w:sz w:val="24"/>
          <w:szCs w:val="24"/>
        </w:rPr>
        <w:t xml:space="preserve"> </w:t>
      </w:r>
      <w:r w:rsidRPr="00E733CD">
        <w:rPr>
          <w:rFonts w:ascii="Times New Roman" w:hAnsi="Times New Roman" w:cs="Times New Roman"/>
          <w:color w:val="000000"/>
          <w:sz w:val="24"/>
          <w:szCs w:val="24"/>
        </w:rPr>
        <w:t>- serwer musi posiadać możliwość konfiguracji oraz monitoringu najważniejszych komponentów serwera przy użyciu dedykowanej aplikacji mobilnej (Android/ Apple iOS) przy użyciu jednego z</w:t>
      </w:r>
      <w:r w:rsidR="000279B0" w:rsidRPr="00E733CD">
        <w:rPr>
          <w:rFonts w:ascii="Times New Roman" w:hAnsi="Times New Roman" w:cs="Times New Roman"/>
          <w:color w:val="000000"/>
          <w:sz w:val="24"/>
          <w:szCs w:val="24"/>
        </w:rPr>
        <w:t> </w:t>
      </w:r>
      <w:r w:rsidRPr="00E733CD">
        <w:rPr>
          <w:rFonts w:ascii="Times New Roman" w:hAnsi="Times New Roman" w:cs="Times New Roman"/>
          <w:color w:val="000000"/>
          <w:sz w:val="24"/>
          <w:szCs w:val="24"/>
        </w:rPr>
        <w:t>protokołów NFC/ BLE/ WIFI</w:t>
      </w:r>
      <w:r w:rsidR="000279B0" w:rsidRPr="00E733CD">
        <w:rPr>
          <w:rFonts w:ascii="Times New Roman" w:hAnsi="Times New Roman" w:cs="Times New Roman"/>
          <w:color w:val="000000"/>
          <w:sz w:val="24"/>
          <w:szCs w:val="24"/>
        </w:rPr>
        <w:t>.</w:t>
      </w:r>
    </w:p>
    <w:p w14:paraId="4D18D9FA" w14:textId="2DE23576"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Płyta główna</w:t>
      </w:r>
      <w:r w:rsidR="000279B0" w:rsidRPr="00E733CD">
        <w:rPr>
          <w:rFonts w:ascii="Times New Roman" w:hAnsi="Times New Roman" w:cs="Times New Roman"/>
          <w:color w:val="000000"/>
          <w:sz w:val="24"/>
          <w:szCs w:val="24"/>
        </w:rPr>
        <w:t>:</w:t>
      </w:r>
    </w:p>
    <w:p w14:paraId="4D6F262F" w14:textId="0F09A37E"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możliwość zainstalowania min. dwóch procesorów. Płyta główna musi być zaprojektowana przez producenta serwera i</w:t>
      </w:r>
      <w:r w:rsidR="000279B0" w:rsidRPr="00E733CD">
        <w:rPr>
          <w:rFonts w:ascii="Times New Roman" w:hAnsi="Times New Roman" w:cs="Times New Roman"/>
          <w:color w:val="000000"/>
          <w:sz w:val="24"/>
          <w:szCs w:val="24"/>
        </w:rPr>
        <w:t> </w:t>
      </w:r>
      <w:r w:rsidRPr="00E733CD">
        <w:rPr>
          <w:rFonts w:ascii="Times New Roman" w:hAnsi="Times New Roman" w:cs="Times New Roman"/>
          <w:color w:val="000000"/>
          <w:sz w:val="24"/>
          <w:szCs w:val="24"/>
        </w:rPr>
        <w:t>oznaczona jego znakiem firmowym.</w:t>
      </w:r>
    </w:p>
    <w:p w14:paraId="3C18B529" w14:textId="52EE8758"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lastRenderedPageBreak/>
        <w:t>Chipset - Dedykowany przez producenta procesora do pracy w serwerach dwuprocesorowych</w:t>
      </w:r>
      <w:r w:rsidR="000279B0" w:rsidRPr="00E733CD">
        <w:rPr>
          <w:rFonts w:ascii="Times New Roman" w:hAnsi="Times New Roman" w:cs="Times New Roman"/>
          <w:color w:val="000000"/>
          <w:sz w:val="24"/>
          <w:szCs w:val="24"/>
        </w:rPr>
        <w:t>.</w:t>
      </w:r>
    </w:p>
    <w:p w14:paraId="1AEAC8CD" w14:textId="23CB2286"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Procesor</w:t>
      </w:r>
      <w:r w:rsidR="000279B0" w:rsidRPr="00E733CD">
        <w:rPr>
          <w:rFonts w:ascii="Times New Roman" w:hAnsi="Times New Roman" w:cs="Times New Roman"/>
          <w:color w:val="000000"/>
          <w:sz w:val="24"/>
          <w:szCs w:val="24"/>
        </w:rPr>
        <w:t>:</w:t>
      </w:r>
    </w:p>
    <w:p w14:paraId="3C263152" w14:textId="7777777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 xml:space="preserve">zainstalowane dwa procesory ośmiordzeniowe, </w:t>
      </w:r>
    </w:p>
    <w:p w14:paraId="203EF041" w14:textId="2DA6EFA8"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min. 2.1 GHz, klasy x86 dedykowane do pracy z</w:t>
      </w:r>
      <w:r w:rsidR="000279B0" w:rsidRPr="00E733CD">
        <w:rPr>
          <w:rFonts w:ascii="Times New Roman" w:hAnsi="Times New Roman" w:cs="Times New Roman"/>
          <w:color w:val="000000"/>
          <w:sz w:val="24"/>
          <w:szCs w:val="24"/>
        </w:rPr>
        <w:t> </w:t>
      </w:r>
      <w:r w:rsidRPr="00E733CD">
        <w:rPr>
          <w:rFonts w:ascii="Times New Roman" w:hAnsi="Times New Roman" w:cs="Times New Roman"/>
          <w:color w:val="000000"/>
          <w:sz w:val="24"/>
          <w:szCs w:val="24"/>
        </w:rPr>
        <w:t>zaoferowanym serwerem umożliwiające osiągnięcie wyniku min. 83 w teście SPECrate2017_int_base dostępnym na stronie www.spec.org dla dwóch procesorów.</w:t>
      </w:r>
    </w:p>
    <w:p w14:paraId="2993C2CF" w14:textId="7844D645"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Pamięć RAM</w:t>
      </w:r>
      <w:r w:rsidR="000279B0" w:rsidRPr="00E733CD">
        <w:rPr>
          <w:rFonts w:ascii="Times New Roman" w:hAnsi="Times New Roman" w:cs="Times New Roman"/>
          <w:color w:val="000000"/>
          <w:sz w:val="24"/>
          <w:szCs w:val="24"/>
        </w:rPr>
        <w:t>:</w:t>
      </w:r>
    </w:p>
    <w:p w14:paraId="24A546D5" w14:textId="03DD17E5" w:rsidR="00616F10" w:rsidRPr="00E733CD" w:rsidRDefault="000279B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w:t>
      </w:r>
      <w:r w:rsidR="00616F10" w:rsidRPr="00E733CD">
        <w:rPr>
          <w:rFonts w:ascii="Times New Roman" w:hAnsi="Times New Roman" w:cs="Times New Roman"/>
          <w:color w:val="000000"/>
          <w:sz w:val="24"/>
          <w:szCs w:val="24"/>
        </w:rPr>
        <w:t>in. 128GB</w:t>
      </w:r>
      <w:r w:rsidRPr="00E733CD">
        <w:rPr>
          <w:rFonts w:ascii="Times New Roman" w:hAnsi="Times New Roman" w:cs="Times New Roman"/>
          <w:color w:val="000000"/>
          <w:sz w:val="24"/>
          <w:szCs w:val="24"/>
        </w:rPr>
        <w:t>,</w:t>
      </w:r>
      <w:r w:rsidR="00616F10" w:rsidRPr="00E733CD">
        <w:rPr>
          <w:rFonts w:ascii="Times New Roman" w:hAnsi="Times New Roman" w:cs="Times New Roman"/>
          <w:color w:val="000000"/>
          <w:sz w:val="24"/>
          <w:szCs w:val="24"/>
        </w:rPr>
        <w:t xml:space="preserve"> </w:t>
      </w:r>
    </w:p>
    <w:p w14:paraId="739B25BA" w14:textId="7777777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lang w:val="en-US"/>
        </w:rPr>
      </w:pPr>
      <w:r w:rsidRPr="00E733CD">
        <w:rPr>
          <w:rFonts w:ascii="Times New Roman" w:hAnsi="Times New Roman" w:cs="Times New Roman"/>
          <w:color w:val="000000"/>
          <w:sz w:val="24"/>
          <w:szCs w:val="24"/>
          <w:lang w:val="en-US"/>
        </w:rPr>
        <w:t xml:space="preserve">DDR4 RDIMM min. 2666MT/s, </w:t>
      </w:r>
    </w:p>
    <w:p w14:paraId="2203544C" w14:textId="7777777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 xml:space="preserve">na płycie głównej powinno znajdować się minimum 16 slotów przeznaczonych do instalacji pamięci. </w:t>
      </w:r>
    </w:p>
    <w:p w14:paraId="74C5A7AC" w14:textId="53EA655C"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Płyta główna powinna obsługiwać do 1TB pamięci RAM.</w:t>
      </w:r>
    </w:p>
    <w:p w14:paraId="5DBE56F0" w14:textId="34B0D9F0"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Zabezpieczenia pamięci RAM: Memory Rank Sparing, Memory Mirror, Lockstep</w:t>
      </w:r>
      <w:r w:rsidR="00EB497E" w:rsidRPr="00E733CD">
        <w:rPr>
          <w:rFonts w:ascii="Times New Roman" w:hAnsi="Times New Roman" w:cs="Times New Roman"/>
          <w:color w:val="000000"/>
          <w:sz w:val="24"/>
          <w:szCs w:val="24"/>
        </w:rPr>
        <w:t>.</w:t>
      </w:r>
    </w:p>
    <w:p w14:paraId="6A1A0CED" w14:textId="7FA59564"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Gniazda PCI</w:t>
      </w:r>
      <w:r w:rsidR="00EB497E" w:rsidRPr="00E733CD">
        <w:rPr>
          <w:rFonts w:ascii="Times New Roman" w:hAnsi="Times New Roman" w:cs="Times New Roman"/>
          <w:color w:val="000000"/>
          <w:sz w:val="24"/>
          <w:szCs w:val="24"/>
        </w:rPr>
        <w:t>:</w:t>
      </w:r>
    </w:p>
    <w:p w14:paraId="046ED4D7" w14:textId="35F758D4" w:rsidR="00616F10" w:rsidRPr="00E733CD" w:rsidRDefault="00EB497E">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w:t>
      </w:r>
      <w:r w:rsidR="00616F10" w:rsidRPr="00E733CD">
        <w:rPr>
          <w:rFonts w:ascii="Times New Roman" w:hAnsi="Times New Roman" w:cs="Times New Roman"/>
          <w:color w:val="000000"/>
          <w:sz w:val="24"/>
          <w:szCs w:val="24"/>
        </w:rPr>
        <w:t>in. 1 slot PCIe gen. 3 pełnej wysokości</w:t>
      </w:r>
      <w:r w:rsidRPr="00E733CD">
        <w:rPr>
          <w:rFonts w:ascii="Times New Roman" w:hAnsi="Times New Roman" w:cs="Times New Roman"/>
          <w:color w:val="000000"/>
          <w:sz w:val="24"/>
          <w:szCs w:val="24"/>
        </w:rPr>
        <w:t>.</w:t>
      </w:r>
    </w:p>
    <w:p w14:paraId="2AE7EF6F" w14:textId="6D178159" w:rsidR="00616F10" w:rsidRPr="00E733CD" w:rsidRDefault="00EB497E">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w:t>
      </w:r>
      <w:r w:rsidR="00616F10" w:rsidRPr="00E733CD">
        <w:rPr>
          <w:rFonts w:ascii="Times New Roman" w:hAnsi="Times New Roman" w:cs="Times New Roman"/>
          <w:color w:val="000000"/>
          <w:sz w:val="24"/>
          <w:szCs w:val="24"/>
        </w:rPr>
        <w:t>in 4 sloty PCIe gen. 3 połowy wysokości</w:t>
      </w:r>
      <w:r w:rsidRPr="00E733CD">
        <w:rPr>
          <w:rFonts w:ascii="Times New Roman" w:hAnsi="Times New Roman" w:cs="Times New Roman"/>
          <w:color w:val="000000"/>
          <w:sz w:val="24"/>
          <w:szCs w:val="24"/>
        </w:rPr>
        <w:t>.</w:t>
      </w:r>
      <w:r w:rsidR="00616F10" w:rsidRPr="00E733CD">
        <w:rPr>
          <w:rFonts w:ascii="Times New Roman" w:hAnsi="Times New Roman" w:cs="Times New Roman"/>
          <w:color w:val="000000"/>
          <w:sz w:val="24"/>
          <w:szCs w:val="24"/>
        </w:rPr>
        <w:t xml:space="preserve"> </w:t>
      </w:r>
    </w:p>
    <w:p w14:paraId="1ED93910" w14:textId="7777777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Interfejsy sieciowe/FC/SAS</w:t>
      </w:r>
      <w:r w:rsidRPr="00E733CD">
        <w:rPr>
          <w:rFonts w:ascii="Times New Roman" w:hAnsi="Times New Roman" w:cs="Times New Roman"/>
          <w:color w:val="000000"/>
          <w:sz w:val="24"/>
          <w:szCs w:val="24"/>
        </w:rPr>
        <w:tab/>
      </w:r>
    </w:p>
    <w:p w14:paraId="0E6ED616" w14:textId="39CA2659" w:rsidR="00616F10" w:rsidRPr="00E733CD" w:rsidRDefault="00EB497E">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w:t>
      </w:r>
      <w:r w:rsidR="00616F10" w:rsidRPr="00E733CD">
        <w:rPr>
          <w:rFonts w:ascii="Times New Roman" w:hAnsi="Times New Roman" w:cs="Times New Roman"/>
          <w:color w:val="000000"/>
          <w:sz w:val="24"/>
          <w:szCs w:val="24"/>
        </w:rPr>
        <w:t>budowane minimum 2 porty typu Gigabit Ethernet Base-T 1Gb/s.</w:t>
      </w:r>
    </w:p>
    <w:p w14:paraId="4D17B11B" w14:textId="1B2DF748"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karta sieciowa dwuportowa 10Gb SFP+</w:t>
      </w:r>
      <w:r w:rsidR="00EB497E" w:rsidRPr="00E733CD">
        <w:rPr>
          <w:rFonts w:ascii="Times New Roman" w:hAnsi="Times New Roman" w:cs="Times New Roman"/>
          <w:color w:val="000000"/>
          <w:sz w:val="24"/>
          <w:szCs w:val="24"/>
        </w:rPr>
        <w:t>.</w:t>
      </w:r>
    </w:p>
    <w:p w14:paraId="20F22B9B" w14:textId="77777777"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Możliwość zainstalowania kart:</w:t>
      </w:r>
    </w:p>
    <w:p w14:paraId="057FA823" w14:textId="6A2DCFB5"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Dwuportowej 10GbE w standardzie SFP+</w:t>
      </w:r>
      <w:r w:rsidR="00EB497E" w:rsidRPr="00E733CD">
        <w:rPr>
          <w:rFonts w:ascii="Times New Roman" w:hAnsi="Times New Roman" w:cs="Times New Roman"/>
          <w:color w:val="000000"/>
          <w:sz w:val="24"/>
          <w:szCs w:val="24"/>
        </w:rPr>
        <w:t>.</w:t>
      </w:r>
    </w:p>
    <w:p w14:paraId="0D61FD7E" w14:textId="7A863CA0"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Dwuportowej 10GbE w standardzie BaseT</w:t>
      </w:r>
      <w:r w:rsidR="00EB497E" w:rsidRPr="00E733CD">
        <w:rPr>
          <w:rFonts w:ascii="Times New Roman" w:hAnsi="Times New Roman" w:cs="Times New Roman"/>
          <w:color w:val="000000"/>
          <w:sz w:val="24"/>
          <w:szCs w:val="24"/>
        </w:rPr>
        <w:t>.</w:t>
      </w:r>
    </w:p>
    <w:p w14:paraId="034675C9" w14:textId="0AD0B938"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SAS 12 Gb/s z portami wyprowadzonymi za zewnątrz obudowy</w:t>
      </w:r>
      <w:r w:rsidR="00EB497E" w:rsidRPr="00E733CD">
        <w:rPr>
          <w:rFonts w:ascii="Times New Roman" w:hAnsi="Times New Roman" w:cs="Times New Roman"/>
          <w:color w:val="000000"/>
          <w:sz w:val="24"/>
          <w:szCs w:val="24"/>
        </w:rPr>
        <w:t>.</w:t>
      </w:r>
    </w:p>
    <w:p w14:paraId="41215D89" w14:textId="045E4CD3"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Karta dwuportowa FC 16 Gb/s</w:t>
      </w:r>
      <w:r w:rsidR="00EB497E" w:rsidRPr="00E733CD">
        <w:rPr>
          <w:rFonts w:ascii="Times New Roman" w:hAnsi="Times New Roman" w:cs="Times New Roman"/>
          <w:color w:val="000000"/>
          <w:sz w:val="24"/>
          <w:szCs w:val="24"/>
        </w:rPr>
        <w:t>.</w:t>
      </w:r>
    </w:p>
    <w:p w14:paraId="380E2F7B" w14:textId="30B5E5F6"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Dyski twarde</w:t>
      </w:r>
      <w:r w:rsidR="00EB497E" w:rsidRPr="00E733CD">
        <w:rPr>
          <w:rFonts w:ascii="Times New Roman" w:hAnsi="Times New Roman" w:cs="Times New Roman"/>
          <w:color w:val="000000"/>
          <w:sz w:val="24"/>
          <w:szCs w:val="24"/>
        </w:rPr>
        <w:t>:</w:t>
      </w:r>
    </w:p>
    <w:p w14:paraId="134062F2" w14:textId="2B7CBFCE"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12x 2.4TB</w:t>
      </w:r>
      <w:r w:rsidR="00BE659B" w:rsidRPr="00E733CD">
        <w:rPr>
          <w:rFonts w:ascii="Times New Roman" w:hAnsi="Times New Roman" w:cs="Times New Roman"/>
          <w:color w:val="000000"/>
          <w:sz w:val="24"/>
          <w:szCs w:val="24"/>
        </w:rPr>
        <w:t xml:space="preserve"> </w:t>
      </w:r>
      <w:r w:rsidRPr="00E733CD">
        <w:rPr>
          <w:rFonts w:ascii="Times New Roman" w:hAnsi="Times New Roman" w:cs="Times New Roman"/>
          <w:color w:val="000000"/>
          <w:sz w:val="24"/>
          <w:szCs w:val="24"/>
        </w:rPr>
        <w:t>z interfejsem min. SAS 12Gb/s</w:t>
      </w:r>
      <w:r w:rsidR="00BE659B" w:rsidRPr="00E733CD">
        <w:rPr>
          <w:rFonts w:ascii="Times New Roman" w:hAnsi="Times New Roman" w:cs="Times New Roman"/>
          <w:color w:val="000000"/>
          <w:sz w:val="24"/>
          <w:szCs w:val="24"/>
        </w:rPr>
        <w:t xml:space="preserve"> </w:t>
      </w:r>
      <w:r w:rsidRPr="00E733CD">
        <w:rPr>
          <w:rFonts w:ascii="Times New Roman" w:hAnsi="Times New Roman" w:cs="Times New Roman"/>
          <w:color w:val="000000"/>
          <w:sz w:val="24"/>
          <w:szCs w:val="24"/>
        </w:rPr>
        <w:t>2,5" w koszyku hybrydowym 3.5</w:t>
      </w:r>
      <w:r w:rsidR="00EB497E" w:rsidRPr="00E733CD">
        <w:rPr>
          <w:rFonts w:ascii="Times New Roman" w:hAnsi="Times New Roman" w:cs="Times New Roman"/>
          <w:color w:val="000000"/>
          <w:sz w:val="24"/>
          <w:szCs w:val="24"/>
        </w:rPr>
        <w:t>”.</w:t>
      </w:r>
    </w:p>
    <w:p w14:paraId="2820888D" w14:textId="7777777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 xml:space="preserve">Możliwość instalacji wewnętrznego modułu dedykowany dla hypervisora wirtualizacyjnego, wyposażonego w 2 jednakowe nośniki typu flash o pojemności minimum 16GB z możliwością konfiguracji zabezpieczenia RAID 1 z poziomu BIOS serwera, rozwiązanie nie może powodować zmniejszenia ilości wnęk na dyski twarde. </w:t>
      </w:r>
    </w:p>
    <w:p w14:paraId="03234A44" w14:textId="7777777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Możliwość instalacji dwóch dysków M.2 o pojemności min. 240GB, możliwość skonfigurowania RAID 1.</w:t>
      </w:r>
    </w:p>
    <w:p w14:paraId="7BE4B94A" w14:textId="612C447E"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Kontroler RAID</w:t>
      </w:r>
      <w:r w:rsidR="00EB497E" w:rsidRPr="00E733CD">
        <w:rPr>
          <w:rFonts w:ascii="Times New Roman" w:hAnsi="Times New Roman" w:cs="Times New Roman"/>
          <w:color w:val="000000"/>
          <w:sz w:val="24"/>
          <w:szCs w:val="24"/>
        </w:rPr>
        <w:t>:</w:t>
      </w:r>
    </w:p>
    <w:p w14:paraId="10A53AA2" w14:textId="7A4C8736" w:rsidR="00616F10" w:rsidRPr="00E733CD" w:rsidRDefault="00616F10">
      <w:pPr>
        <w:pStyle w:val="Akapitzlist"/>
        <w:numPr>
          <w:ilvl w:val="6"/>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Sprzętowy kontroler dyskowy, możliwe konfiguracje poziomów RAID: 0, 1, 5, 10, 50, 6, 60</w:t>
      </w:r>
      <w:r w:rsidR="00EB497E" w:rsidRPr="00E733CD">
        <w:rPr>
          <w:rFonts w:ascii="Times New Roman" w:hAnsi="Times New Roman" w:cs="Times New Roman"/>
          <w:color w:val="000000"/>
          <w:sz w:val="24"/>
          <w:szCs w:val="24"/>
        </w:rPr>
        <w:t>.</w:t>
      </w:r>
    </w:p>
    <w:p w14:paraId="2DC70EE0" w14:textId="6BD71EAB" w:rsidR="00616F10" w:rsidRPr="00E733CD" w:rsidRDefault="00616F10">
      <w:pPr>
        <w:pStyle w:val="Akapitzlist"/>
        <w:numPr>
          <w:ilvl w:val="6"/>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Pamięć Cache - 2GB</w:t>
      </w:r>
      <w:r w:rsidR="00EB497E" w:rsidRPr="00E733CD">
        <w:rPr>
          <w:rFonts w:ascii="Times New Roman" w:hAnsi="Times New Roman" w:cs="Times New Roman"/>
          <w:color w:val="000000"/>
          <w:sz w:val="24"/>
          <w:szCs w:val="24"/>
        </w:rPr>
        <w:t>.</w:t>
      </w:r>
    </w:p>
    <w:p w14:paraId="48927FCA" w14:textId="49F303FF"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Wbudowane porty</w:t>
      </w:r>
      <w:r w:rsidR="00EB497E" w:rsidRPr="00E733CD">
        <w:rPr>
          <w:rFonts w:ascii="Times New Roman" w:hAnsi="Times New Roman" w:cs="Times New Roman"/>
          <w:color w:val="000000"/>
          <w:sz w:val="24"/>
          <w:szCs w:val="24"/>
        </w:rPr>
        <w:t>:</w:t>
      </w:r>
    </w:p>
    <w:p w14:paraId="373D4F1C" w14:textId="7777777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 xml:space="preserve">min. 2 port USB 2.0, </w:t>
      </w:r>
    </w:p>
    <w:p w14:paraId="4610C023" w14:textId="7777777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 xml:space="preserve">min. 2 porty USB 3.0, </w:t>
      </w:r>
    </w:p>
    <w:p w14:paraId="0BA7C5D3" w14:textId="7777777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 xml:space="preserve">2 porty RJ45, </w:t>
      </w:r>
    </w:p>
    <w:p w14:paraId="3E5CF197" w14:textId="7777777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 xml:space="preserve">1 port VGA (na tylnym panelu obudowy), </w:t>
      </w:r>
    </w:p>
    <w:p w14:paraId="0EAD01B4" w14:textId="36C08859"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min. 1 port RS232.</w:t>
      </w:r>
    </w:p>
    <w:p w14:paraId="1E2713AF" w14:textId="0AED3916"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lastRenderedPageBreak/>
        <w:t>Video - Zintegrowana karta graficzna umożliwiająca wyświetlenie rozdzielczości min. 1280x1024</w:t>
      </w:r>
      <w:r w:rsidR="00EB497E" w:rsidRPr="00E733CD">
        <w:rPr>
          <w:rFonts w:ascii="Times New Roman" w:hAnsi="Times New Roman" w:cs="Times New Roman"/>
          <w:color w:val="000000"/>
          <w:sz w:val="24"/>
          <w:szCs w:val="24"/>
        </w:rPr>
        <w:t>.</w:t>
      </w:r>
    </w:p>
    <w:p w14:paraId="5C2AEA61" w14:textId="133B8C7C"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Redundantne Wentylatory</w:t>
      </w:r>
      <w:r w:rsidR="00EB497E" w:rsidRPr="00E733CD">
        <w:rPr>
          <w:rFonts w:ascii="Times New Roman" w:hAnsi="Times New Roman" w:cs="Times New Roman"/>
          <w:color w:val="000000"/>
          <w:sz w:val="24"/>
          <w:szCs w:val="24"/>
        </w:rPr>
        <w:t>.</w:t>
      </w:r>
    </w:p>
    <w:p w14:paraId="756E61DA" w14:textId="77777777"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Redundantne Zasilacze typu Hot-Plug, maksymalnie 750W.</w:t>
      </w:r>
    </w:p>
    <w:p w14:paraId="26ACE780" w14:textId="10D6D1F9"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Bezpieczeństwo</w:t>
      </w:r>
      <w:r w:rsidR="00EB497E" w:rsidRPr="00E733CD">
        <w:rPr>
          <w:rFonts w:ascii="Times New Roman" w:hAnsi="Times New Roman" w:cs="Times New Roman"/>
          <w:color w:val="000000"/>
          <w:sz w:val="24"/>
          <w:szCs w:val="24"/>
        </w:rPr>
        <w:t>:</w:t>
      </w:r>
    </w:p>
    <w:p w14:paraId="5239E45A" w14:textId="43307AA4"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Wbudowany moduł TPM 1.2 lub 2.0</w:t>
      </w:r>
      <w:r w:rsidR="00EB497E" w:rsidRPr="00E733CD">
        <w:rPr>
          <w:rFonts w:ascii="Times New Roman" w:hAnsi="Times New Roman" w:cs="Times New Roman"/>
          <w:color w:val="000000"/>
          <w:sz w:val="24"/>
          <w:szCs w:val="24"/>
        </w:rPr>
        <w:t>.</w:t>
      </w:r>
    </w:p>
    <w:p w14:paraId="11FA3C25" w14:textId="6E8935D4"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Wbudowany czujnik otwarcia obudowy współpracujący z</w:t>
      </w:r>
      <w:r w:rsidR="00EB497E" w:rsidRPr="00E733CD">
        <w:rPr>
          <w:rFonts w:ascii="Times New Roman" w:hAnsi="Times New Roman" w:cs="Times New Roman"/>
          <w:color w:val="000000"/>
          <w:sz w:val="24"/>
          <w:szCs w:val="24"/>
        </w:rPr>
        <w:t> </w:t>
      </w:r>
      <w:r w:rsidRPr="00E733CD">
        <w:rPr>
          <w:rFonts w:ascii="Times New Roman" w:hAnsi="Times New Roman" w:cs="Times New Roman"/>
          <w:color w:val="000000"/>
          <w:sz w:val="24"/>
          <w:szCs w:val="24"/>
        </w:rPr>
        <w:t>BIOS i kartą zarządzającą.</w:t>
      </w:r>
    </w:p>
    <w:p w14:paraId="47E21D0D" w14:textId="16F3FE52"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Karta Zarządzania</w:t>
      </w:r>
      <w:r w:rsidR="00EB497E" w:rsidRPr="00E733CD">
        <w:rPr>
          <w:rFonts w:ascii="Times New Roman" w:hAnsi="Times New Roman" w:cs="Times New Roman"/>
          <w:color w:val="000000"/>
          <w:sz w:val="24"/>
          <w:szCs w:val="24"/>
        </w:rPr>
        <w:t>:</w:t>
      </w:r>
    </w:p>
    <w:p w14:paraId="48814BBF" w14:textId="7777777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Niezależna od zainstalowanego na serwerze systemu operacyjnego posiadająca dedykowany port Gigabit Ethernet RJ-45 i umożliwiająca:</w:t>
      </w:r>
    </w:p>
    <w:p w14:paraId="2343B7EE" w14:textId="7777777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zdalny dostęp do graficznego interfejsu Web karty zarządzającej;</w:t>
      </w:r>
    </w:p>
    <w:p w14:paraId="77F3DB42" w14:textId="7777777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zdalne monitorowanie i informowanie o statusie serwera (m.in. prędkości obrotowej wentylatorów, konfiguracji serwera);</w:t>
      </w:r>
    </w:p>
    <w:p w14:paraId="612F5CD9" w14:textId="20E2FC7B"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szyfrowane połączenie (SSLv3) oraz autentykacje i</w:t>
      </w:r>
      <w:r w:rsidR="00EB497E" w:rsidRPr="00E733CD">
        <w:rPr>
          <w:rFonts w:ascii="Times New Roman" w:hAnsi="Times New Roman" w:cs="Times New Roman"/>
          <w:color w:val="000000"/>
          <w:sz w:val="24"/>
          <w:szCs w:val="24"/>
        </w:rPr>
        <w:t> </w:t>
      </w:r>
      <w:r w:rsidRPr="00E733CD">
        <w:rPr>
          <w:rFonts w:ascii="Times New Roman" w:hAnsi="Times New Roman" w:cs="Times New Roman"/>
          <w:color w:val="000000"/>
          <w:sz w:val="24"/>
          <w:szCs w:val="24"/>
        </w:rPr>
        <w:t>autoryzację użytkownika;</w:t>
      </w:r>
    </w:p>
    <w:p w14:paraId="7109E3FF" w14:textId="7777777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możliwość podmontowania zdalnych wirtualnych napędów;</w:t>
      </w:r>
    </w:p>
    <w:p w14:paraId="237C8E72" w14:textId="7777777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wirtualną konsolę z dostępem do myszy, klawiatury;</w:t>
      </w:r>
    </w:p>
    <w:p w14:paraId="7C7178F6" w14:textId="7777777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wsparcie dla IPv6;</w:t>
      </w:r>
    </w:p>
    <w:p w14:paraId="283A757F" w14:textId="278D2DA0"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wsparcie dla SNMP; IPMI2.0, SSH, VLAN tagging, Telnet, SSH</w:t>
      </w:r>
      <w:r w:rsidR="00EB497E" w:rsidRPr="00E733CD">
        <w:rPr>
          <w:rFonts w:ascii="Times New Roman" w:hAnsi="Times New Roman" w:cs="Times New Roman"/>
          <w:color w:val="000000"/>
          <w:sz w:val="24"/>
          <w:szCs w:val="24"/>
        </w:rPr>
        <w:t>;</w:t>
      </w:r>
    </w:p>
    <w:p w14:paraId="65BA53FD" w14:textId="7777777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możliwość zdalnego monitorowania w czasie rzeczywistym poboru prądu przez serwer;</w:t>
      </w:r>
    </w:p>
    <w:p w14:paraId="3834FC5C" w14:textId="7777777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możliwość zdalnego ustawienia limitu poboru prądu przez konkretny serwer;</w:t>
      </w:r>
    </w:p>
    <w:p w14:paraId="63C21B07" w14:textId="7777777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integracja z Active Directory;</w:t>
      </w:r>
    </w:p>
    <w:p w14:paraId="2893D1EE" w14:textId="7777777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możliwość obsługi przez dwóch administratorów jednocześnie;</w:t>
      </w:r>
    </w:p>
    <w:p w14:paraId="49E97100" w14:textId="7777777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wsparcie dla dynamic DNS;</w:t>
      </w:r>
    </w:p>
    <w:p w14:paraId="1BA0E92A" w14:textId="7A2976E0"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wysyłanie do administratora maila z powiadomieniem o awarii lub zmianie konfiguracji sprzętowej.</w:t>
      </w:r>
    </w:p>
    <w:p w14:paraId="071DB3C6" w14:textId="7777777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Możliwość podłączenia lokalnego poprzez złącze RS-232</w:t>
      </w:r>
    </w:p>
    <w:p w14:paraId="1986594C" w14:textId="3EFCB4E7"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Producent systemu musi posiadać dedykowane rozwiązanie które będzie przeciwdziałało automatycznym skryptom konfiguracyjnym działającym w sieci. Jest niedopuszczalne aby konsole zarządzające serwerów miały identyczne dane dostępowe</w:t>
      </w:r>
      <w:r w:rsidR="00827F04">
        <w:rPr>
          <w:rFonts w:ascii="Times New Roman" w:hAnsi="Times New Roman" w:cs="Times New Roman"/>
          <w:color w:val="000000"/>
          <w:sz w:val="24"/>
          <w:szCs w:val="24"/>
        </w:rPr>
        <w:t>;</w:t>
      </w:r>
    </w:p>
    <w:p w14:paraId="521C6C16" w14:textId="34261399"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możliwość bezpośredniego zarządzania poprzez dedykowany port USB na przednim panelu serwera</w:t>
      </w:r>
      <w:r w:rsidR="00827F04">
        <w:rPr>
          <w:rFonts w:ascii="Times New Roman" w:hAnsi="Times New Roman" w:cs="Times New Roman"/>
          <w:color w:val="000000"/>
          <w:sz w:val="24"/>
          <w:szCs w:val="24"/>
        </w:rPr>
        <w:t>;</w:t>
      </w:r>
    </w:p>
    <w:p w14:paraId="276B59AA" w14:textId="7FB4E0EC"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możliwość zarządzania bezpośredniego poprzez złącze USB umieszczone na froncie obudowy</w:t>
      </w:r>
      <w:r w:rsidR="00827F04">
        <w:rPr>
          <w:rFonts w:ascii="Times New Roman" w:hAnsi="Times New Roman" w:cs="Times New Roman"/>
          <w:color w:val="000000"/>
          <w:sz w:val="24"/>
          <w:szCs w:val="24"/>
        </w:rPr>
        <w:t>;</w:t>
      </w:r>
    </w:p>
    <w:p w14:paraId="5C5BA825" w14:textId="5925CA39"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możliwość konfiguracji przepływu powietrza na każdym slocie PCIe, jak również musi posiadać możliwość konfiguracji wyłączania lub włączania poszczególnych wentylatorów</w:t>
      </w:r>
      <w:r w:rsidR="00827F04">
        <w:rPr>
          <w:rFonts w:ascii="Times New Roman" w:hAnsi="Times New Roman" w:cs="Times New Roman"/>
          <w:color w:val="000000"/>
          <w:sz w:val="24"/>
          <w:szCs w:val="24"/>
        </w:rPr>
        <w:t>;</w:t>
      </w:r>
    </w:p>
    <w:p w14:paraId="434E8808" w14:textId="19CBDCBA"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możliwość monitorowania z jednej konsoli min. 100 serwerami fizycznymi</w:t>
      </w:r>
      <w:r w:rsidR="00827F04">
        <w:rPr>
          <w:rFonts w:ascii="Times New Roman" w:hAnsi="Times New Roman" w:cs="Times New Roman"/>
          <w:color w:val="000000"/>
          <w:sz w:val="24"/>
          <w:szCs w:val="24"/>
        </w:rPr>
        <w:t>;</w:t>
      </w:r>
    </w:p>
    <w:p w14:paraId="36C566A9" w14:textId="0FE6385B" w:rsidR="00616F10" w:rsidRPr="00E733CD" w:rsidRDefault="00616F10">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lastRenderedPageBreak/>
        <w:t>możliwość zablokowania konfiguracji oraz odnowienia oprogramowania karty zarządzającej poprzez jednego z</w:t>
      </w:r>
      <w:r w:rsidR="00BE659B" w:rsidRPr="00E733CD">
        <w:rPr>
          <w:rFonts w:ascii="Times New Roman" w:hAnsi="Times New Roman" w:cs="Times New Roman"/>
          <w:color w:val="000000"/>
          <w:sz w:val="24"/>
          <w:szCs w:val="24"/>
        </w:rPr>
        <w:t> </w:t>
      </w:r>
      <w:r w:rsidRPr="00E733CD">
        <w:rPr>
          <w:rFonts w:ascii="Times New Roman" w:hAnsi="Times New Roman" w:cs="Times New Roman"/>
          <w:color w:val="000000"/>
          <w:sz w:val="24"/>
          <w:szCs w:val="24"/>
        </w:rPr>
        <w:t>administratorów. Podczas trwania blokady musi być ona wyświetlana dla wszystkich administratorów którzy obecnie korzystają z karty</w:t>
      </w:r>
      <w:r w:rsidR="00827F04">
        <w:rPr>
          <w:rFonts w:ascii="Times New Roman" w:hAnsi="Times New Roman" w:cs="Times New Roman"/>
          <w:color w:val="000000"/>
          <w:sz w:val="24"/>
          <w:szCs w:val="24"/>
        </w:rPr>
        <w:t>;</w:t>
      </w:r>
    </w:p>
    <w:p w14:paraId="4E002D5F" w14:textId="0E0CC039" w:rsidR="00616F10" w:rsidRPr="00E733CD" w:rsidRDefault="00FC1FC9">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w:t>
      </w:r>
      <w:r w:rsidR="00616F10" w:rsidRPr="00E733CD">
        <w:rPr>
          <w:rFonts w:ascii="Times New Roman" w:hAnsi="Times New Roman" w:cs="Times New Roman"/>
          <w:color w:val="000000"/>
          <w:sz w:val="24"/>
          <w:szCs w:val="24"/>
        </w:rPr>
        <w:t>programowanie umożliwiające zarządzanie poprzez sieć, spełniające minimalne wymagania:</w:t>
      </w:r>
    </w:p>
    <w:p w14:paraId="77D97664" w14:textId="77777777" w:rsidR="00616F10" w:rsidRPr="00E733CD" w:rsidRDefault="00616F10" w:rsidP="00394B47">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wsparcie dla serwerów, urządzeń sieciowych oraz pamięci masowych;</w:t>
      </w:r>
    </w:p>
    <w:p w14:paraId="6C9FD535" w14:textId="77777777" w:rsidR="00616F10" w:rsidRPr="00E733CD" w:rsidRDefault="00616F10" w:rsidP="00394B47">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możliwość zarządzania dostarczonymi serwerami bez udziału dedykowanego agenta;</w:t>
      </w:r>
    </w:p>
    <w:p w14:paraId="4AC34E43" w14:textId="77777777" w:rsidR="00616F10" w:rsidRPr="00E733CD" w:rsidRDefault="00616F10" w:rsidP="00394B47">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wsparcie dla protokołów - WMI, SNMP, IPMI, Linux SSH;</w:t>
      </w:r>
    </w:p>
    <w:p w14:paraId="419E2B7E" w14:textId="77777777" w:rsidR="00616F10" w:rsidRPr="00E733CD" w:rsidRDefault="00616F10" w:rsidP="00394B47">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możliwość oskryptowywania procesu wykrywania urządzeń;</w:t>
      </w:r>
    </w:p>
    <w:p w14:paraId="6BF761BA" w14:textId="77777777" w:rsidR="00616F10" w:rsidRPr="00E733CD" w:rsidRDefault="00616F10" w:rsidP="00394B47">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możliwość uruchamiania procesu wykrywania urządzeń w oparciu o harmonogram;</w:t>
      </w:r>
    </w:p>
    <w:p w14:paraId="0C6D1E6D" w14:textId="77777777" w:rsidR="00616F10" w:rsidRPr="00E733CD" w:rsidRDefault="00616F10" w:rsidP="00394B47">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szczegółowy opis wykrytych systemów oraz ich komponentów;</w:t>
      </w:r>
    </w:p>
    <w:p w14:paraId="5134E6D5" w14:textId="77777777" w:rsidR="00616F10" w:rsidRPr="00E733CD" w:rsidRDefault="00616F10" w:rsidP="00394B47">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możliwość eksportu raportu do CSV, HTML, XLS;</w:t>
      </w:r>
    </w:p>
    <w:p w14:paraId="75884BCC" w14:textId="77777777" w:rsidR="00616F10" w:rsidRPr="00E733CD" w:rsidRDefault="00616F10" w:rsidP="00394B47">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grupowanie urządzeń w oparciu o kryteria użytkownika;</w:t>
      </w:r>
    </w:p>
    <w:p w14:paraId="08D0C9D3" w14:textId="1A36F0EC" w:rsidR="00616F10" w:rsidRPr="00E733CD" w:rsidRDefault="00616F10" w:rsidP="00394B47">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możliwość uruchamiania narzędzi zarządzających w</w:t>
      </w:r>
      <w:r w:rsidR="00BE659B" w:rsidRPr="00E733CD">
        <w:rPr>
          <w:rFonts w:ascii="Times New Roman" w:hAnsi="Times New Roman" w:cs="Times New Roman"/>
          <w:color w:val="000000"/>
          <w:sz w:val="24"/>
          <w:szCs w:val="24"/>
        </w:rPr>
        <w:t> </w:t>
      </w:r>
      <w:r w:rsidRPr="00E733CD">
        <w:rPr>
          <w:rFonts w:ascii="Times New Roman" w:hAnsi="Times New Roman" w:cs="Times New Roman"/>
          <w:color w:val="000000"/>
          <w:sz w:val="24"/>
          <w:szCs w:val="24"/>
        </w:rPr>
        <w:t>poszczególnych urządzeniach</w:t>
      </w:r>
    </w:p>
    <w:p w14:paraId="4CDB48BE" w14:textId="48C559A3" w:rsidR="00616F10" w:rsidRPr="00E733CD" w:rsidRDefault="00616F10" w:rsidP="00394B47">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automatyczne skrypty CLI umożliwiające dodawanie i</w:t>
      </w:r>
      <w:r w:rsidR="00BE659B" w:rsidRPr="00E733CD">
        <w:rPr>
          <w:rFonts w:ascii="Times New Roman" w:hAnsi="Times New Roman" w:cs="Times New Roman"/>
          <w:color w:val="000000"/>
          <w:sz w:val="24"/>
          <w:szCs w:val="24"/>
        </w:rPr>
        <w:t> </w:t>
      </w:r>
      <w:r w:rsidRPr="00E733CD">
        <w:rPr>
          <w:rFonts w:ascii="Times New Roman" w:hAnsi="Times New Roman" w:cs="Times New Roman"/>
          <w:color w:val="000000"/>
          <w:sz w:val="24"/>
          <w:szCs w:val="24"/>
        </w:rPr>
        <w:t>edycję grup urządzeń;</w:t>
      </w:r>
    </w:p>
    <w:p w14:paraId="1382777E" w14:textId="77777777" w:rsidR="00616F10" w:rsidRPr="00E733CD" w:rsidRDefault="00616F10" w:rsidP="00394B47">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szybki podgląd stanu środowiska;</w:t>
      </w:r>
    </w:p>
    <w:p w14:paraId="0F2EE7C8" w14:textId="77777777" w:rsidR="00616F10" w:rsidRPr="00E733CD" w:rsidRDefault="00616F10" w:rsidP="00394B47">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podsumowanie stanu dla każdego urządzenia;</w:t>
      </w:r>
    </w:p>
    <w:p w14:paraId="157E9051" w14:textId="77777777" w:rsidR="00616F10" w:rsidRPr="00E733CD" w:rsidRDefault="00616F10" w:rsidP="00394B47">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szczegółowy status urządzenia/elementu/komponentu;</w:t>
      </w:r>
    </w:p>
    <w:p w14:paraId="337330CB" w14:textId="77777777" w:rsidR="00616F10" w:rsidRPr="00E733CD" w:rsidRDefault="00616F10" w:rsidP="00394B47">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generowanie alertów przy zmianie stanu urządzenia;</w:t>
      </w:r>
    </w:p>
    <w:p w14:paraId="6523AC84" w14:textId="77777777" w:rsidR="00616F10" w:rsidRPr="00E733CD" w:rsidRDefault="00616F10" w:rsidP="00394B47">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filtry raportów umożliwiające podgląd najważniejszych zdarzeń;</w:t>
      </w:r>
    </w:p>
    <w:p w14:paraId="249E3CD1" w14:textId="77777777" w:rsidR="00616F10" w:rsidRPr="00E733CD" w:rsidRDefault="00616F10" w:rsidP="00394B47">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integracja z service desk producenta dostarczonej platformy sprzętowej;</w:t>
      </w:r>
    </w:p>
    <w:p w14:paraId="658FD0E0" w14:textId="77777777" w:rsidR="00616F10" w:rsidRPr="00E733CD" w:rsidRDefault="00616F10" w:rsidP="00394B47">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możliwość przejęcia zdalnego pulpitu;</w:t>
      </w:r>
    </w:p>
    <w:p w14:paraId="594D0EFE" w14:textId="77777777" w:rsidR="00616F10" w:rsidRPr="00E733CD" w:rsidRDefault="00616F10" w:rsidP="00394B47">
      <w:pPr>
        <w:pStyle w:val="Akapitzlist"/>
        <w:numPr>
          <w:ilvl w:val="5"/>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możliwość podmontowania wirtualnego napędu;</w:t>
      </w:r>
    </w:p>
    <w:p w14:paraId="7C451C82" w14:textId="3CCE76A1"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Automatyczne zaplanowanie akcji dla poszczególnych alertów w</w:t>
      </w:r>
      <w:r w:rsidR="00BE659B" w:rsidRPr="00E733CD">
        <w:rPr>
          <w:rFonts w:ascii="Times New Roman" w:hAnsi="Times New Roman" w:cs="Times New Roman"/>
          <w:color w:val="000000"/>
          <w:sz w:val="24"/>
          <w:szCs w:val="24"/>
        </w:rPr>
        <w:t> </w:t>
      </w:r>
      <w:r w:rsidRPr="00E733CD">
        <w:rPr>
          <w:rFonts w:ascii="Times New Roman" w:hAnsi="Times New Roman" w:cs="Times New Roman"/>
          <w:color w:val="000000"/>
          <w:sz w:val="24"/>
          <w:szCs w:val="24"/>
        </w:rPr>
        <w:t>tym automatyczne tworzenie zgłoszeń serwisowych w oparciu o</w:t>
      </w:r>
      <w:r w:rsidR="00BE659B" w:rsidRPr="00E733CD">
        <w:rPr>
          <w:rFonts w:ascii="Times New Roman" w:hAnsi="Times New Roman" w:cs="Times New Roman"/>
          <w:color w:val="000000"/>
          <w:sz w:val="24"/>
          <w:szCs w:val="24"/>
        </w:rPr>
        <w:t> </w:t>
      </w:r>
      <w:r w:rsidRPr="00E733CD">
        <w:rPr>
          <w:rFonts w:ascii="Times New Roman" w:hAnsi="Times New Roman" w:cs="Times New Roman"/>
          <w:color w:val="000000"/>
          <w:sz w:val="24"/>
          <w:szCs w:val="24"/>
        </w:rPr>
        <w:t>standardy przyjęte przez producentów oferowanego w tym postępowaniu sprzętu</w:t>
      </w:r>
      <w:r w:rsidR="00EB497E" w:rsidRPr="00E733CD">
        <w:rPr>
          <w:rFonts w:ascii="Times New Roman" w:hAnsi="Times New Roman" w:cs="Times New Roman"/>
          <w:color w:val="000000"/>
          <w:sz w:val="24"/>
          <w:szCs w:val="24"/>
        </w:rPr>
        <w:t>.</w:t>
      </w:r>
    </w:p>
    <w:p w14:paraId="02639932" w14:textId="77777777"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Kreator umożliwiający dostosowanie akcji dla wybranych alertów</w:t>
      </w:r>
    </w:p>
    <w:p w14:paraId="41F8D148" w14:textId="57A9D3C1"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Możliwość importu plików MIB</w:t>
      </w:r>
      <w:r w:rsidR="00EB497E" w:rsidRPr="00E733CD">
        <w:rPr>
          <w:rFonts w:ascii="Times New Roman" w:hAnsi="Times New Roman" w:cs="Times New Roman"/>
          <w:color w:val="000000"/>
          <w:sz w:val="24"/>
          <w:szCs w:val="24"/>
        </w:rPr>
        <w:t>.</w:t>
      </w:r>
    </w:p>
    <w:p w14:paraId="018180E4" w14:textId="52CA2F7F"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 xml:space="preserve">Przesyłanie alertów </w:t>
      </w:r>
      <w:r w:rsidR="00EB497E" w:rsidRPr="00E733CD">
        <w:rPr>
          <w:rFonts w:ascii="Times New Roman" w:hAnsi="Times New Roman" w:cs="Times New Roman"/>
          <w:color w:val="000000"/>
          <w:sz w:val="24"/>
          <w:szCs w:val="24"/>
        </w:rPr>
        <w:t>„</w:t>
      </w:r>
      <w:r w:rsidRPr="00E733CD">
        <w:rPr>
          <w:rFonts w:ascii="Times New Roman" w:hAnsi="Times New Roman" w:cs="Times New Roman"/>
          <w:color w:val="000000"/>
          <w:sz w:val="24"/>
          <w:szCs w:val="24"/>
        </w:rPr>
        <w:t>as-is</w:t>
      </w:r>
      <w:r w:rsidR="00EB497E" w:rsidRPr="00E733CD">
        <w:rPr>
          <w:rFonts w:ascii="Times New Roman" w:hAnsi="Times New Roman" w:cs="Times New Roman"/>
          <w:color w:val="000000"/>
          <w:sz w:val="24"/>
          <w:szCs w:val="24"/>
        </w:rPr>
        <w:t xml:space="preserve">” </w:t>
      </w:r>
      <w:r w:rsidRPr="00E733CD">
        <w:rPr>
          <w:rFonts w:ascii="Times New Roman" w:hAnsi="Times New Roman" w:cs="Times New Roman"/>
          <w:color w:val="000000"/>
          <w:sz w:val="24"/>
          <w:szCs w:val="24"/>
        </w:rPr>
        <w:t>do innych konsol firm trzecich</w:t>
      </w:r>
      <w:r w:rsidR="00EB497E" w:rsidRPr="00E733CD">
        <w:rPr>
          <w:rFonts w:ascii="Times New Roman" w:hAnsi="Times New Roman" w:cs="Times New Roman"/>
          <w:color w:val="000000"/>
          <w:sz w:val="24"/>
          <w:szCs w:val="24"/>
        </w:rPr>
        <w:t>.</w:t>
      </w:r>
    </w:p>
    <w:p w14:paraId="603A6B1D" w14:textId="4FC7FB6E"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Możliwość definiowania ról administratorów</w:t>
      </w:r>
      <w:r w:rsidR="00EB497E" w:rsidRPr="00E733CD">
        <w:rPr>
          <w:rFonts w:ascii="Times New Roman" w:hAnsi="Times New Roman" w:cs="Times New Roman"/>
          <w:color w:val="000000"/>
          <w:sz w:val="24"/>
          <w:szCs w:val="24"/>
        </w:rPr>
        <w:t>.</w:t>
      </w:r>
    </w:p>
    <w:p w14:paraId="3C2C31E5" w14:textId="46058AF2"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Możliwość zdalnej aktualizacji sterowników i oprogramowania wewnętrznego serwerów</w:t>
      </w:r>
      <w:r w:rsidR="00EB497E" w:rsidRPr="00E733CD">
        <w:rPr>
          <w:rFonts w:ascii="Times New Roman" w:hAnsi="Times New Roman" w:cs="Times New Roman"/>
          <w:color w:val="000000"/>
          <w:sz w:val="24"/>
          <w:szCs w:val="24"/>
        </w:rPr>
        <w:t>.</w:t>
      </w:r>
    </w:p>
    <w:p w14:paraId="0682F4E3" w14:textId="5DB0338A"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Aktualizacja oparta o wybranie źródła bibliotek (lokalna, on-line producenta oferowanego rozwiązania)</w:t>
      </w:r>
      <w:r w:rsidR="00EB497E" w:rsidRPr="00E733CD">
        <w:rPr>
          <w:rFonts w:ascii="Times New Roman" w:hAnsi="Times New Roman" w:cs="Times New Roman"/>
          <w:color w:val="000000"/>
          <w:sz w:val="24"/>
          <w:szCs w:val="24"/>
        </w:rPr>
        <w:t>.</w:t>
      </w:r>
    </w:p>
    <w:p w14:paraId="68F96202" w14:textId="4BB615DD"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Możliwość instalacji sterowników i oprogramowania wewnętrznego bez potrzeby instalacji agenta</w:t>
      </w:r>
      <w:r w:rsidR="00EB497E" w:rsidRPr="00E733CD">
        <w:rPr>
          <w:rFonts w:ascii="Times New Roman" w:hAnsi="Times New Roman" w:cs="Times New Roman"/>
          <w:color w:val="000000"/>
          <w:sz w:val="24"/>
          <w:szCs w:val="24"/>
        </w:rPr>
        <w:t>.</w:t>
      </w:r>
    </w:p>
    <w:p w14:paraId="4231D3BF" w14:textId="2371AC3C"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lastRenderedPageBreak/>
        <w:t>Możliwość automatycznego generowania i zgłaszania incydentów awarii bezpośrednio do centrum serwisowego producenta serwerów</w:t>
      </w:r>
      <w:r w:rsidR="00EB497E" w:rsidRPr="00E733CD">
        <w:rPr>
          <w:rFonts w:ascii="Times New Roman" w:hAnsi="Times New Roman" w:cs="Times New Roman"/>
          <w:color w:val="000000"/>
          <w:sz w:val="24"/>
          <w:szCs w:val="24"/>
        </w:rPr>
        <w:t>.</w:t>
      </w:r>
    </w:p>
    <w:p w14:paraId="0C952B3E" w14:textId="77777777"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Moduł raportujący pozwalający na wygenerowanie następujących informacji: nr seryjne sprzętu, konfiguracja poszczególnych urządzeń, wersje oprogramowania wewnętrznego, obsadzenie slotów PCI i gniazd pamięci, informację o maszynach wirtualnych, aktualne informacje o stanie gwarancji, adresy IP kart sieciowych.</w:t>
      </w:r>
    </w:p>
    <w:p w14:paraId="51A8AFBB" w14:textId="318CF8E0"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Możliwość automatycznego przywracania ustawień serwera,</w:t>
      </w:r>
      <w:r w:rsidR="00EB497E" w:rsidRPr="00E733CD">
        <w:rPr>
          <w:rFonts w:ascii="Times New Roman" w:hAnsi="Times New Roman" w:cs="Times New Roman"/>
          <w:color w:val="000000"/>
          <w:sz w:val="24"/>
          <w:szCs w:val="24"/>
        </w:rPr>
        <w:t xml:space="preserve"> </w:t>
      </w:r>
      <w:r w:rsidRPr="00E733CD">
        <w:rPr>
          <w:rFonts w:ascii="Times New Roman" w:hAnsi="Times New Roman" w:cs="Times New Roman"/>
          <w:color w:val="000000"/>
          <w:sz w:val="24"/>
          <w:szCs w:val="24"/>
        </w:rPr>
        <w:t>kart sieciowych, BIOS, wersji firmware w przypadku awarii i wymiany któregoś z komponentów (w tym kontrolera RAID, kart sieciowych, płyty głównej).</w:t>
      </w:r>
    </w:p>
    <w:p w14:paraId="4F6A7A57" w14:textId="6279BE71"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Certyfikaty</w:t>
      </w:r>
      <w:r w:rsidR="00BE659B" w:rsidRPr="00E733CD">
        <w:rPr>
          <w:rFonts w:ascii="Times New Roman" w:hAnsi="Times New Roman" w:cs="Times New Roman"/>
          <w:color w:val="000000"/>
          <w:sz w:val="24"/>
          <w:szCs w:val="24"/>
        </w:rPr>
        <w:t>:</w:t>
      </w:r>
    </w:p>
    <w:p w14:paraId="42E43A8A" w14:textId="77777777"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 xml:space="preserve">Serwer musi być wyprodukowany zgodnie z normą ISO-9001:2008 oraz ISO-14001. </w:t>
      </w:r>
    </w:p>
    <w:p w14:paraId="48A69F4B" w14:textId="77777777"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Serwer musi posiadać deklarację CE.</w:t>
      </w:r>
    </w:p>
    <w:p w14:paraId="3B39CDF3" w14:textId="3ADF9F07"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 xml:space="preserve">Oferowany serwer musi znajdować się na liście Windows Server Catalog i posiadać status </w:t>
      </w:r>
      <w:r w:rsidR="00EB497E" w:rsidRPr="00E733CD">
        <w:rPr>
          <w:rFonts w:ascii="Times New Roman" w:hAnsi="Times New Roman" w:cs="Times New Roman"/>
          <w:color w:val="000000"/>
          <w:sz w:val="24"/>
          <w:szCs w:val="24"/>
        </w:rPr>
        <w:t>„</w:t>
      </w:r>
      <w:r w:rsidRPr="00E733CD">
        <w:rPr>
          <w:rFonts w:ascii="Times New Roman" w:hAnsi="Times New Roman" w:cs="Times New Roman"/>
          <w:color w:val="000000"/>
          <w:sz w:val="24"/>
          <w:szCs w:val="24"/>
        </w:rPr>
        <w:t>Certified for Windows</w:t>
      </w:r>
      <w:r w:rsidR="00EB497E" w:rsidRPr="00E733CD">
        <w:rPr>
          <w:rFonts w:ascii="Times New Roman" w:hAnsi="Times New Roman" w:cs="Times New Roman"/>
          <w:color w:val="000000"/>
          <w:sz w:val="24"/>
          <w:szCs w:val="24"/>
        </w:rPr>
        <w:t xml:space="preserve">” </w:t>
      </w:r>
      <w:r w:rsidRPr="00E733CD">
        <w:rPr>
          <w:rFonts w:ascii="Times New Roman" w:hAnsi="Times New Roman" w:cs="Times New Roman"/>
          <w:color w:val="000000"/>
          <w:sz w:val="24"/>
          <w:szCs w:val="24"/>
        </w:rPr>
        <w:t>dla systemów Microsoft Windows Server 2012, 2012 R2, Microsoft Windows Server 2016.</w:t>
      </w:r>
    </w:p>
    <w:p w14:paraId="339EA49E" w14:textId="658CB7F2"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Warunki gwarancji</w:t>
      </w:r>
      <w:r w:rsidR="00BE659B" w:rsidRPr="00E733CD">
        <w:rPr>
          <w:rFonts w:ascii="Times New Roman" w:hAnsi="Times New Roman" w:cs="Times New Roman"/>
          <w:color w:val="000000"/>
          <w:sz w:val="24"/>
          <w:szCs w:val="24"/>
        </w:rPr>
        <w:t>:</w:t>
      </w:r>
    </w:p>
    <w:p w14:paraId="681E03DC" w14:textId="77777777"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 xml:space="preserve">7 lat gwarancji producenta, z czasem reakcji do następnego dnia roboczego od przyjęcia zgłoszenia, </w:t>
      </w:r>
    </w:p>
    <w:p w14:paraId="6286ED2E" w14:textId="7173EF95" w:rsidR="00616F10" w:rsidRPr="00E733CD" w:rsidRDefault="006C2FE8">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w:t>
      </w:r>
      <w:r w:rsidR="00616F10" w:rsidRPr="00E733CD">
        <w:rPr>
          <w:rFonts w:ascii="Times New Roman" w:hAnsi="Times New Roman" w:cs="Times New Roman"/>
          <w:color w:val="000000"/>
          <w:sz w:val="24"/>
          <w:szCs w:val="24"/>
        </w:rPr>
        <w:t>ożliwość zgłaszania awarii</w:t>
      </w:r>
      <w:r w:rsidR="00BE659B" w:rsidRPr="00E733CD">
        <w:rPr>
          <w:rFonts w:ascii="Times New Roman" w:hAnsi="Times New Roman" w:cs="Times New Roman"/>
          <w:color w:val="000000"/>
          <w:sz w:val="24"/>
          <w:szCs w:val="24"/>
        </w:rPr>
        <w:t xml:space="preserve"> </w:t>
      </w:r>
      <w:r w:rsidR="00616F10" w:rsidRPr="00E733CD">
        <w:rPr>
          <w:rFonts w:ascii="Times New Roman" w:hAnsi="Times New Roman" w:cs="Times New Roman"/>
          <w:color w:val="000000"/>
          <w:sz w:val="24"/>
          <w:szCs w:val="24"/>
        </w:rPr>
        <w:t xml:space="preserve">poprzez ogólnopolską linię telefoniczną producenta, </w:t>
      </w:r>
    </w:p>
    <w:p w14:paraId="6D45EAE1" w14:textId="30488BFE" w:rsidR="00616F10" w:rsidRPr="00E733CD" w:rsidRDefault="006C2FE8">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w:t>
      </w:r>
      <w:r w:rsidR="00616F10" w:rsidRPr="00E733CD">
        <w:rPr>
          <w:rFonts w:ascii="Times New Roman" w:hAnsi="Times New Roman" w:cs="Times New Roman"/>
          <w:color w:val="000000"/>
          <w:sz w:val="24"/>
          <w:szCs w:val="24"/>
        </w:rPr>
        <w:t>ożliwość zgłaszania awarii 24x7x365 poprzez telefon.</w:t>
      </w:r>
      <w:r w:rsidR="00BE659B" w:rsidRPr="00E733CD">
        <w:rPr>
          <w:rFonts w:ascii="Times New Roman" w:hAnsi="Times New Roman" w:cs="Times New Roman"/>
          <w:color w:val="000000"/>
          <w:sz w:val="24"/>
          <w:szCs w:val="24"/>
        </w:rPr>
        <w:t xml:space="preserve"> </w:t>
      </w:r>
    </w:p>
    <w:p w14:paraId="2E50AC88" w14:textId="77777777"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Firma serwisująca musi posiadać ISO 9001:2008 na świadczenie usług serwisowych oraz posiadać autoryzację producenta urządzeń.</w:t>
      </w:r>
    </w:p>
    <w:p w14:paraId="67F79B5F" w14:textId="6A2F5302"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Możliwość sprawdzenia statusu gwarancji poprzez stronę producenta podając unikatowy numer urządzenia oraz pobieranie uaktualnień mikrokodu oraz sterowników nawet w przypadku wygaśnięcia gwarancji serwera</w:t>
      </w:r>
      <w:r w:rsidR="00BE659B" w:rsidRPr="00E733CD">
        <w:rPr>
          <w:rFonts w:ascii="Times New Roman" w:hAnsi="Times New Roman" w:cs="Times New Roman"/>
          <w:color w:val="000000"/>
          <w:sz w:val="24"/>
          <w:szCs w:val="24"/>
        </w:rPr>
        <w:t>.</w:t>
      </w:r>
    </w:p>
    <w:p w14:paraId="21106DAC" w14:textId="77777777"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Dokumentacja użytkownika</w:t>
      </w:r>
    </w:p>
    <w:p w14:paraId="0E4C1104" w14:textId="77777777"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Zamawiający wymaga dokumentacji w języku polskim lub angielskim.</w:t>
      </w:r>
    </w:p>
    <w:p w14:paraId="17357C68" w14:textId="77777777" w:rsidR="00616F10" w:rsidRPr="00E733CD" w:rsidRDefault="00616F10">
      <w:pPr>
        <w:pStyle w:val="Akapitzlist"/>
        <w:numPr>
          <w:ilvl w:val="4"/>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Możliwość telefonicznego sprawdzenia konfiguracji sprzętowej serwera oraz warunków gwarancji po podaniu numeru seryjnego bezpośrednio u producenta lub jego przedstawiciela</w:t>
      </w:r>
    </w:p>
    <w:p w14:paraId="79F24CDD" w14:textId="377DB930" w:rsidR="00616F10" w:rsidRPr="00E733CD" w:rsidRDefault="00616F10">
      <w:pPr>
        <w:pStyle w:val="Akapitzlist"/>
        <w:numPr>
          <w:ilvl w:val="1"/>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Rozbudowa macierzy dyskowej</w:t>
      </w:r>
      <w:r w:rsidR="00BE659B" w:rsidRPr="00E733CD">
        <w:rPr>
          <w:rFonts w:ascii="Times New Roman" w:hAnsi="Times New Roman" w:cs="Times New Roman"/>
          <w:color w:val="000000"/>
          <w:sz w:val="24"/>
          <w:szCs w:val="24"/>
        </w:rPr>
        <w:t>:</w:t>
      </w:r>
    </w:p>
    <w:p w14:paraId="5F7BA522" w14:textId="6B09BB32" w:rsidR="00616F10" w:rsidRPr="00E733CD" w:rsidRDefault="00616F10">
      <w:pPr>
        <w:pStyle w:val="Akapitzlist"/>
        <w:numPr>
          <w:ilvl w:val="2"/>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Instalacja 20 szt. dysków w obudowie macierzy</w:t>
      </w:r>
      <w:r w:rsidR="00BE659B" w:rsidRPr="00E733CD">
        <w:rPr>
          <w:rFonts w:ascii="Times New Roman" w:hAnsi="Times New Roman" w:cs="Times New Roman"/>
          <w:color w:val="000000"/>
          <w:sz w:val="24"/>
          <w:szCs w:val="24"/>
        </w:rPr>
        <w:t>.</w:t>
      </w:r>
    </w:p>
    <w:p w14:paraId="257AE417" w14:textId="6F5F5E74" w:rsidR="00616F10" w:rsidRPr="00E733CD" w:rsidRDefault="00616F10">
      <w:pPr>
        <w:pStyle w:val="Akapitzlist"/>
        <w:numPr>
          <w:ilvl w:val="2"/>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Aktualizacja oprogramowania układowego (firmware) do najnowszej, stabilnej, zalecanej przez producenta wersji</w:t>
      </w:r>
      <w:r w:rsidR="00BE659B" w:rsidRPr="00E733CD">
        <w:rPr>
          <w:rFonts w:ascii="Times New Roman" w:hAnsi="Times New Roman" w:cs="Times New Roman"/>
          <w:color w:val="000000"/>
          <w:sz w:val="24"/>
          <w:szCs w:val="24"/>
        </w:rPr>
        <w:t>.</w:t>
      </w:r>
    </w:p>
    <w:p w14:paraId="768D1EEB" w14:textId="38B77A8F" w:rsidR="00616F10" w:rsidRPr="00E733CD" w:rsidRDefault="00616F10">
      <w:pPr>
        <w:pStyle w:val="Akapitzlist"/>
        <w:numPr>
          <w:ilvl w:val="2"/>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Konfiguracja przestrzeni dyskowej (pule dyskowe, grupy RAID)</w:t>
      </w:r>
      <w:r w:rsidR="00BE659B" w:rsidRPr="00E733CD">
        <w:rPr>
          <w:rFonts w:ascii="Times New Roman" w:hAnsi="Times New Roman" w:cs="Times New Roman"/>
          <w:color w:val="000000"/>
          <w:sz w:val="24"/>
          <w:szCs w:val="24"/>
        </w:rPr>
        <w:t>.</w:t>
      </w:r>
    </w:p>
    <w:p w14:paraId="4808B611" w14:textId="3490555C" w:rsidR="00616F10" w:rsidRPr="00394B47" w:rsidRDefault="00616F10">
      <w:pPr>
        <w:pStyle w:val="Akapitzlist"/>
        <w:numPr>
          <w:ilvl w:val="2"/>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Konfiguracja zasobów dyskowych dedykowanych dla środowiska wirtualizacji</w:t>
      </w:r>
      <w:r w:rsidR="00EB497E" w:rsidRPr="00E733CD">
        <w:rPr>
          <w:rFonts w:ascii="Times New Roman" w:hAnsi="Times New Roman" w:cs="Times New Roman"/>
          <w:color w:val="000000"/>
          <w:sz w:val="24"/>
          <w:szCs w:val="24"/>
        </w:rPr>
        <w:t xml:space="preserve"> </w:t>
      </w:r>
      <w:r w:rsidRPr="00394B47">
        <w:rPr>
          <w:rFonts w:ascii="Times New Roman" w:hAnsi="Times New Roman" w:cs="Times New Roman"/>
          <w:color w:val="000000"/>
          <w:sz w:val="24"/>
          <w:szCs w:val="24"/>
        </w:rPr>
        <w:t>z wykorzystaniem blokowych protokołów dostępu</w:t>
      </w:r>
      <w:r w:rsidR="00BE659B" w:rsidRPr="00394B47">
        <w:rPr>
          <w:rFonts w:ascii="Times New Roman" w:hAnsi="Times New Roman" w:cs="Times New Roman"/>
          <w:color w:val="000000"/>
          <w:sz w:val="24"/>
          <w:szCs w:val="24"/>
        </w:rPr>
        <w:t>.</w:t>
      </w:r>
    </w:p>
    <w:p w14:paraId="113D7901" w14:textId="7D268989" w:rsidR="00616F10" w:rsidRPr="00E733CD" w:rsidRDefault="00616F10">
      <w:pPr>
        <w:pStyle w:val="Akapitzlist"/>
        <w:numPr>
          <w:ilvl w:val="2"/>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Konfiguracja uprawnień dostępu do danych blokowych</w:t>
      </w:r>
      <w:r w:rsidR="00BE659B" w:rsidRPr="00E733CD">
        <w:rPr>
          <w:rFonts w:ascii="Times New Roman" w:hAnsi="Times New Roman" w:cs="Times New Roman"/>
          <w:color w:val="000000"/>
          <w:sz w:val="24"/>
          <w:szCs w:val="24"/>
        </w:rPr>
        <w:t>.</w:t>
      </w:r>
    </w:p>
    <w:p w14:paraId="7E57D222" w14:textId="4A773598" w:rsidR="00616F10" w:rsidRPr="00E733CD" w:rsidRDefault="00616F10">
      <w:pPr>
        <w:pStyle w:val="Akapitzlist"/>
        <w:numPr>
          <w:ilvl w:val="2"/>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Testy wydajności</w:t>
      </w:r>
      <w:r w:rsidR="00BE659B" w:rsidRPr="00E733CD">
        <w:rPr>
          <w:rFonts w:ascii="Times New Roman" w:hAnsi="Times New Roman" w:cs="Times New Roman"/>
          <w:color w:val="000000"/>
          <w:sz w:val="24"/>
          <w:szCs w:val="24"/>
        </w:rPr>
        <w:t>.</w:t>
      </w:r>
    </w:p>
    <w:p w14:paraId="0A255A17" w14:textId="06E68420" w:rsidR="00616F10" w:rsidRPr="00E733CD" w:rsidRDefault="00616F10">
      <w:pPr>
        <w:pStyle w:val="Akapitzlist"/>
        <w:numPr>
          <w:ilvl w:val="2"/>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Optymalizacja wydajności</w:t>
      </w:r>
      <w:r w:rsidR="00EB497E" w:rsidRPr="00E733CD">
        <w:rPr>
          <w:rFonts w:ascii="Times New Roman" w:hAnsi="Times New Roman" w:cs="Times New Roman"/>
          <w:color w:val="000000"/>
          <w:sz w:val="24"/>
          <w:szCs w:val="24"/>
        </w:rPr>
        <w:t>.</w:t>
      </w:r>
    </w:p>
    <w:p w14:paraId="55FDE205" w14:textId="5560D48F" w:rsidR="00616F10" w:rsidRPr="00E733CD" w:rsidRDefault="00616F10">
      <w:pPr>
        <w:pStyle w:val="Akapitzlist"/>
        <w:numPr>
          <w:ilvl w:val="1"/>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lastRenderedPageBreak/>
        <w:t>Rozbudowa serwerów wirtualizacyjnych klastra wysokiej dostępności (HA) o pamięć RAM</w:t>
      </w:r>
      <w:r w:rsidR="00EB497E" w:rsidRPr="00E733CD">
        <w:rPr>
          <w:rFonts w:ascii="Times New Roman" w:hAnsi="Times New Roman" w:cs="Times New Roman"/>
          <w:color w:val="000000"/>
          <w:sz w:val="24"/>
          <w:szCs w:val="24"/>
        </w:rPr>
        <w:t>:</w:t>
      </w:r>
    </w:p>
    <w:p w14:paraId="07D4C677" w14:textId="77777777" w:rsidR="00616F10" w:rsidRPr="00E733CD" w:rsidRDefault="00616F10">
      <w:pPr>
        <w:pStyle w:val="Akapitzlist"/>
        <w:numPr>
          <w:ilvl w:val="2"/>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Aktualizacja mikrokodu (firmware) komponentów serwerów do najnowszej zalecanej przez producenta wersji przy jednoczesnym zachowaniu ciągłości działania całego środowiska wirtualnego.</w:t>
      </w:r>
    </w:p>
    <w:p w14:paraId="08CE853F" w14:textId="77777777" w:rsidR="00616F10" w:rsidRPr="00E733CD" w:rsidRDefault="00616F10">
      <w:pPr>
        <w:pStyle w:val="Akapitzlist"/>
        <w:numPr>
          <w:ilvl w:val="2"/>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Instalacja modułów DIMM przy jednoczesnym zachowaniu ciągłości działania całego środowiska wirtualnego.</w:t>
      </w:r>
    </w:p>
    <w:p w14:paraId="75DA7655" w14:textId="77777777" w:rsidR="00616F10" w:rsidRPr="00E733CD" w:rsidRDefault="00616F10">
      <w:pPr>
        <w:pStyle w:val="Akapitzlist"/>
        <w:numPr>
          <w:ilvl w:val="2"/>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Weryfikacja poprawności działania klastra HA</w:t>
      </w:r>
    </w:p>
    <w:p w14:paraId="58FAA0C6" w14:textId="144D5AA6" w:rsidR="00616F10" w:rsidRPr="00E733CD" w:rsidRDefault="00616F10">
      <w:pPr>
        <w:pStyle w:val="Akapitzlist"/>
        <w:numPr>
          <w:ilvl w:val="1"/>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Rozbudowa środowiska wirtualnego</w:t>
      </w:r>
      <w:r w:rsidR="00EB497E" w:rsidRPr="00E733CD">
        <w:rPr>
          <w:rFonts w:ascii="Times New Roman" w:hAnsi="Times New Roman" w:cs="Times New Roman"/>
          <w:color w:val="000000"/>
          <w:sz w:val="24"/>
          <w:szCs w:val="24"/>
        </w:rPr>
        <w:t>:</w:t>
      </w:r>
    </w:p>
    <w:p w14:paraId="21F6BC8D" w14:textId="77777777" w:rsidR="00616F10" w:rsidRPr="00E733CD" w:rsidRDefault="00616F10">
      <w:pPr>
        <w:pStyle w:val="Akapitzlist"/>
        <w:numPr>
          <w:ilvl w:val="2"/>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Instalacja nowych serwerów w szafie rack.</w:t>
      </w:r>
    </w:p>
    <w:p w14:paraId="11AC20ED" w14:textId="77777777" w:rsidR="00616F10" w:rsidRPr="00E733CD" w:rsidRDefault="00616F10">
      <w:pPr>
        <w:pStyle w:val="Akapitzlist"/>
        <w:numPr>
          <w:ilvl w:val="2"/>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Konfiguracja konsoli zdalnej.</w:t>
      </w:r>
    </w:p>
    <w:p w14:paraId="1377E450" w14:textId="77777777" w:rsidR="00616F10" w:rsidRPr="00E733CD" w:rsidRDefault="00616F10">
      <w:pPr>
        <w:pStyle w:val="Akapitzlist"/>
        <w:numPr>
          <w:ilvl w:val="2"/>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Aktualizacja mikrokodu (firmware) komponentów serwerów do najnowszej zalecanej przez producenta wersji.</w:t>
      </w:r>
    </w:p>
    <w:p w14:paraId="797E9E16" w14:textId="202777E6" w:rsidR="00616F10" w:rsidRPr="00E733CD" w:rsidRDefault="00616F10">
      <w:pPr>
        <w:pStyle w:val="Akapitzlist"/>
        <w:numPr>
          <w:ilvl w:val="2"/>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Instalacja systemu wirtualizacji.</w:t>
      </w:r>
    </w:p>
    <w:p w14:paraId="0983A7B5" w14:textId="77777777" w:rsidR="00616F10" w:rsidRPr="00E733CD" w:rsidRDefault="00616F10">
      <w:pPr>
        <w:pStyle w:val="Akapitzlist"/>
        <w:numPr>
          <w:ilvl w:val="2"/>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Konfiguracja parametrów serwerów wirtualizacyjnych: adresacja IP, routing, DNS, synchronizacja czasu.</w:t>
      </w:r>
    </w:p>
    <w:p w14:paraId="1AC58C05" w14:textId="77777777" w:rsidR="00616F10" w:rsidRPr="00E733CD" w:rsidRDefault="00616F10">
      <w:pPr>
        <w:pStyle w:val="Akapitzlist"/>
        <w:numPr>
          <w:ilvl w:val="2"/>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Definicja stref dostępu w istniejącej sieci SAN (zoning), a w szczególności:</w:t>
      </w:r>
    </w:p>
    <w:p w14:paraId="27995750" w14:textId="43768D69"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Definicja aliasów</w:t>
      </w:r>
      <w:r w:rsidR="00BE659B" w:rsidRPr="00E733CD">
        <w:rPr>
          <w:rFonts w:ascii="Times New Roman" w:hAnsi="Times New Roman" w:cs="Times New Roman"/>
          <w:color w:val="000000"/>
          <w:sz w:val="24"/>
          <w:szCs w:val="24"/>
        </w:rPr>
        <w:t>.</w:t>
      </w:r>
    </w:p>
    <w:p w14:paraId="54217010" w14:textId="361BDA26"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Definicja stref dostępu</w:t>
      </w:r>
      <w:r w:rsidR="0089377D" w:rsidRPr="00E733CD">
        <w:rPr>
          <w:rFonts w:ascii="Times New Roman" w:hAnsi="Times New Roman" w:cs="Times New Roman"/>
          <w:color w:val="000000"/>
          <w:sz w:val="24"/>
          <w:szCs w:val="24"/>
        </w:rPr>
        <w:t xml:space="preserve"> </w:t>
      </w:r>
      <w:r w:rsidRPr="00E733CD">
        <w:rPr>
          <w:rFonts w:ascii="Times New Roman" w:hAnsi="Times New Roman" w:cs="Times New Roman"/>
          <w:color w:val="000000"/>
          <w:sz w:val="24"/>
          <w:szCs w:val="24"/>
        </w:rPr>
        <w:t>dla zapewnienia dostępu do danych macierzy dyskowych dla nowych serwerów</w:t>
      </w:r>
      <w:r w:rsidR="00BE659B" w:rsidRPr="00E733CD">
        <w:rPr>
          <w:rFonts w:ascii="Times New Roman" w:hAnsi="Times New Roman" w:cs="Times New Roman"/>
          <w:color w:val="000000"/>
          <w:sz w:val="24"/>
          <w:szCs w:val="24"/>
        </w:rPr>
        <w:t>.</w:t>
      </w:r>
    </w:p>
    <w:p w14:paraId="21D4E5C3" w14:textId="77777777" w:rsidR="00616F10" w:rsidRPr="00E733CD" w:rsidRDefault="00616F10">
      <w:pPr>
        <w:pStyle w:val="Akapitzlist"/>
        <w:numPr>
          <w:ilvl w:val="2"/>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Rejestracja serwerów wirtualizacji serwerowej w macierzy dyskowej.</w:t>
      </w:r>
    </w:p>
    <w:p w14:paraId="7F7F3C68" w14:textId="77777777" w:rsidR="00616F10" w:rsidRPr="00E733CD" w:rsidRDefault="00616F10">
      <w:pPr>
        <w:pStyle w:val="Akapitzlist"/>
        <w:numPr>
          <w:ilvl w:val="2"/>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Prezentacja przestrzeni macierzy dyskowej dla serwerów wirtualizacyjnych.</w:t>
      </w:r>
    </w:p>
    <w:p w14:paraId="4F3D686D" w14:textId="77777777" w:rsidR="00616F10" w:rsidRPr="00E733CD" w:rsidRDefault="00616F10">
      <w:pPr>
        <w:pStyle w:val="Akapitzlist"/>
        <w:numPr>
          <w:ilvl w:val="2"/>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Organizacja systemu plików na wydzielonych zasobach macierzy dyskowej dedykowanych do składowania plików maszyn wirtualnych.</w:t>
      </w:r>
    </w:p>
    <w:p w14:paraId="01DC072D" w14:textId="252F855A" w:rsidR="00616F10" w:rsidRPr="00E733CD" w:rsidRDefault="00616F10">
      <w:pPr>
        <w:pStyle w:val="Akapitzlist"/>
        <w:numPr>
          <w:ilvl w:val="2"/>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Konfiguracja sieci wirtualnych dedykowanych dla maszyn wirtualnych oraz mechanizmów migracji maszyn wirtualnych pomiędzy maszynami fizycznymi, w</w:t>
      </w:r>
      <w:r w:rsidR="00BE659B" w:rsidRPr="00E733CD">
        <w:rPr>
          <w:rFonts w:ascii="Times New Roman" w:hAnsi="Times New Roman" w:cs="Times New Roman"/>
          <w:color w:val="000000"/>
          <w:sz w:val="24"/>
          <w:szCs w:val="24"/>
        </w:rPr>
        <w:t> </w:t>
      </w:r>
      <w:r w:rsidRPr="00E733CD">
        <w:rPr>
          <w:rFonts w:ascii="Times New Roman" w:hAnsi="Times New Roman" w:cs="Times New Roman"/>
          <w:color w:val="000000"/>
          <w:sz w:val="24"/>
          <w:szCs w:val="24"/>
        </w:rPr>
        <w:t>trybie on-line.</w:t>
      </w:r>
    </w:p>
    <w:p w14:paraId="710BFA33" w14:textId="77777777" w:rsidR="00616F10" w:rsidRPr="00E733CD" w:rsidRDefault="00616F10">
      <w:pPr>
        <w:pStyle w:val="Akapitzlist"/>
        <w:numPr>
          <w:ilvl w:val="2"/>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Instalacja oprogramowania służącego do centralnego zarządzania, monitorowania i konfiguracji środowiskiem wirtualizacji serwerowej.</w:t>
      </w:r>
    </w:p>
    <w:p w14:paraId="738A60DA" w14:textId="77777777" w:rsidR="00616F10" w:rsidRPr="00E733CD" w:rsidRDefault="00616F10">
      <w:pPr>
        <w:pStyle w:val="Akapitzlist"/>
        <w:numPr>
          <w:ilvl w:val="2"/>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Konfiguracja mechanizmu migracji maszyn wirtualnych pomiędzy maszynami fizycznymi w trybie on-line.</w:t>
      </w:r>
    </w:p>
    <w:p w14:paraId="1EB27260" w14:textId="77777777" w:rsidR="00616F10" w:rsidRPr="00E733CD" w:rsidRDefault="00616F10">
      <w:pPr>
        <w:pStyle w:val="Akapitzlist"/>
        <w:numPr>
          <w:ilvl w:val="2"/>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Migracja wszystkich maszyn wirtualnych ze starych serwerów na nowe hosty przy jednoczesnym zachowaniu ciągłości działania całego środowiska wirtualnego.</w:t>
      </w:r>
    </w:p>
    <w:p w14:paraId="3EDA84FF" w14:textId="77777777" w:rsidR="00616F10" w:rsidRPr="00E733CD" w:rsidRDefault="00616F10">
      <w:pPr>
        <w:pStyle w:val="Akapitzlist"/>
        <w:numPr>
          <w:ilvl w:val="2"/>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Aktualizacja systemu wirtualizacji na starych serwerach.</w:t>
      </w:r>
    </w:p>
    <w:p w14:paraId="602D0659" w14:textId="77777777" w:rsidR="00616F10" w:rsidRPr="00E733CD" w:rsidRDefault="00616F10">
      <w:pPr>
        <w:pStyle w:val="Akapitzlist"/>
        <w:numPr>
          <w:ilvl w:val="2"/>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Konfiguracja klastra wysokiej dostępności (High Availability) złożonego ze wszystkich 4-ch hostów fizycznych.</w:t>
      </w:r>
    </w:p>
    <w:p w14:paraId="136179EF" w14:textId="08A4AB7D" w:rsidR="00616F10" w:rsidRPr="00E733CD" w:rsidRDefault="00616F10">
      <w:pPr>
        <w:pStyle w:val="Akapitzlist"/>
        <w:numPr>
          <w:ilvl w:val="2"/>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Konwersja serwera fizycznego Microsoft SQL 2012 do maszyny wirtualnej klastra HA</w:t>
      </w:r>
    </w:p>
    <w:p w14:paraId="1D8F770E" w14:textId="77777777" w:rsidR="00616F10" w:rsidRPr="00E733CD" w:rsidRDefault="00616F10">
      <w:pPr>
        <w:pStyle w:val="Akapitzlist"/>
        <w:numPr>
          <w:ilvl w:val="2"/>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Instalacja mechanizmu automatyzacji aktualizacji środowiska.</w:t>
      </w:r>
    </w:p>
    <w:p w14:paraId="23D71487" w14:textId="77777777" w:rsidR="00616F10" w:rsidRPr="00E733CD" w:rsidRDefault="00616F10">
      <w:pPr>
        <w:pStyle w:val="Akapitzlist"/>
        <w:numPr>
          <w:ilvl w:val="2"/>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Aktualizacja środowiska wirtualnego do najnowszej stabilnej wersji.</w:t>
      </w:r>
    </w:p>
    <w:p w14:paraId="0D3B3A9D" w14:textId="77777777" w:rsidR="00616F10" w:rsidRPr="00E733CD" w:rsidRDefault="00616F10">
      <w:pPr>
        <w:pStyle w:val="Akapitzlist"/>
        <w:numPr>
          <w:ilvl w:val="2"/>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Testy mechanizmów migracji maszyn wirtualnych pomiędzy maszynami fizycznymi.</w:t>
      </w:r>
    </w:p>
    <w:p w14:paraId="34445C06" w14:textId="77777777" w:rsidR="00616F10" w:rsidRPr="00E733CD" w:rsidRDefault="00616F10">
      <w:pPr>
        <w:pStyle w:val="Akapitzlist"/>
        <w:numPr>
          <w:ilvl w:val="2"/>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Testy mechanizmów klastra wysokiej dostępności.</w:t>
      </w:r>
    </w:p>
    <w:p w14:paraId="3D8B147E" w14:textId="76AD5AAF" w:rsidR="00616F10" w:rsidRPr="00E733CD" w:rsidRDefault="00616F10">
      <w:pPr>
        <w:pStyle w:val="Akapitzlist"/>
        <w:numPr>
          <w:ilvl w:val="1"/>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Rozbudowa systemu backupu</w:t>
      </w:r>
      <w:r w:rsidR="00EB497E" w:rsidRPr="00E733CD">
        <w:rPr>
          <w:rFonts w:ascii="Times New Roman" w:hAnsi="Times New Roman" w:cs="Times New Roman"/>
          <w:color w:val="000000"/>
          <w:sz w:val="24"/>
          <w:szCs w:val="24"/>
        </w:rPr>
        <w:t xml:space="preserve"> o parametrach i funkcjonalności nie gorszej niż</w:t>
      </w:r>
      <w:r w:rsidRPr="00E733CD">
        <w:rPr>
          <w:rFonts w:ascii="Times New Roman" w:hAnsi="Times New Roman" w:cs="Times New Roman"/>
          <w:color w:val="000000"/>
          <w:sz w:val="24"/>
          <w:szCs w:val="24"/>
        </w:rPr>
        <w:t>:</w:t>
      </w:r>
    </w:p>
    <w:p w14:paraId="1B9DF619" w14:textId="77777777" w:rsidR="00616F10" w:rsidRPr="00E733CD" w:rsidRDefault="00616F10">
      <w:pPr>
        <w:pStyle w:val="Akapitzlist"/>
        <w:numPr>
          <w:ilvl w:val="2"/>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Rozbudowa serwera backupowego posiadanego przez Zamawiającego o dyski twarde:</w:t>
      </w:r>
    </w:p>
    <w:p w14:paraId="15F6EC22" w14:textId="737CECF9"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Instalacja dysków twardych</w:t>
      </w:r>
      <w:r w:rsidR="00EB497E" w:rsidRPr="00E733CD">
        <w:rPr>
          <w:rFonts w:ascii="Times New Roman" w:hAnsi="Times New Roman" w:cs="Times New Roman"/>
          <w:color w:val="000000"/>
          <w:sz w:val="24"/>
          <w:szCs w:val="24"/>
        </w:rPr>
        <w:t>.</w:t>
      </w:r>
    </w:p>
    <w:p w14:paraId="3CCDA008" w14:textId="1A9C00F9"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Rekonfiguracja lokalnej przestrzeni dyskowej serwera</w:t>
      </w:r>
      <w:r w:rsidR="00EB497E" w:rsidRPr="00E733CD">
        <w:rPr>
          <w:rFonts w:ascii="Times New Roman" w:hAnsi="Times New Roman" w:cs="Times New Roman"/>
          <w:color w:val="000000"/>
          <w:sz w:val="24"/>
          <w:szCs w:val="24"/>
        </w:rPr>
        <w:t>.</w:t>
      </w:r>
    </w:p>
    <w:p w14:paraId="378117EB" w14:textId="6DDE1550"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Rekonfiguracja przestrzeni dyskowej w oprogramowaniu backupowym</w:t>
      </w:r>
      <w:r w:rsidR="00EB497E" w:rsidRPr="00E733CD">
        <w:rPr>
          <w:rFonts w:ascii="Times New Roman" w:hAnsi="Times New Roman" w:cs="Times New Roman"/>
          <w:color w:val="000000"/>
          <w:sz w:val="24"/>
          <w:szCs w:val="24"/>
        </w:rPr>
        <w:t>.</w:t>
      </w:r>
    </w:p>
    <w:p w14:paraId="6E7F5102" w14:textId="7BE49B7D" w:rsidR="00616F10" w:rsidRPr="00E733CD" w:rsidRDefault="00616F10">
      <w:pPr>
        <w:pStyle w:val="Akapitzlist"/>
        <w:numPr>
          <w:ilvl w:val="2"/>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lastRenderedPageBreak/>
        <w:t>Montaż nowego serwera fizycznego, dedykowanego do zadań serwera kopii zapasowych w szafie rack</w:t>
      </w:r>
      <w:r w:rsidR="00EB497E" w:rsidRPr="00E733CD">
        <w:rPr>
          <w:rFonts w:ascii="Times New Roman" w:hAnsi="Times New Roman" w:cs="Times New Roman"/>
          <w:color w:val="000000"/>
          <w:sz w:val="24"/>
          <w:szCs w:val="24"/>
        </w:rPr>
        <w:t>.</w:t>
      </w:r>
    </w:p>
    <w:p w14:paraId="2553B43C" w14:textId="0C2E0D50" w:rsidR="00616F10" w:rsidRPr="00E733CD" w:rsidRDefault="00616F10">
      <w:pPr>
        <w:pStyle w:val="Akapitzlist"/>
        <w:numPr>
          <w:ilvl w:val="2"/>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Podłączenie serwera do sieci LAN/SAN</w:t>
      </w:r>
      <w:r w:rsidR="00EB497E" w:rsidRPr="00E733CD">
        <w:rPr>
          <w:rFonts w:ascii="Times New Roman" w:hAnsi="Times New Roman" w:cs="Times New Roman"/>
          <w:color w:val="000000"/>
          <w:sz w:val="24"/>
          <w:szCs w:val="24"/>
        </w:rPr>
        <w:t>.</w:t>
      </w:r>
    </w:p>
    <w:p w14:paraId="17363B0A" w14:textId="77777777" w:rsidR="00616F10" w:rsidRPr="00E733CD" w:rsidRDefault="00616F10">
      <w:pPr>
        <w:pStyle w:val="Akapitzlist"/>
        <w:numPr>
          <w:ilvl w:val="2"/>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Konfiguracja nowego serwera backupu:</w:t>
      </w:r>
    </w:p>
    <w:p w14:paraId="1683AEED" w14:textId="5DC17620"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parametry dostępu do interfejsu zdalnego zarządzania serwerem</w:t>
      </w:r>
      <w:r w:rsidR="00EB497E" w:rsidRPr="00E733CD">
        <w:rPr>
          <w:rFonts w:ascii="Times New Roman" w:hAnsi="Times New Roman" w:cs="Times New Roman"/>
          <w:color w:val="000000"/>
          <w:sz w:val="24"/>
          <w:szCs w:val="24"/>
        </w:rPr>
        <w:t>.</w:t>
      </w:r>
    </w:p>
    <w:p w14:paraId="54DA67BA" w14:textId="61DD8F13"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konfiguracja lokalnej przestrzeni dyskowej</w:t>
      </w:r>
      <w:r w:rsidR="00EB497E" w:rsidRPr="00E733CD">
        <w:rPr>
          <w:rFonts w:ascii="Times New Roman" w:hAnsi="Times New Roman" w:cs="Times New Roman"/>
          <w:color w:val="000000"/>
          <w:sz w:val="24"/>
          <w:szCs w:val="24"/>
        </w:rPr>
        <w:t>.</w:t>
      </w:r>
    </w:p>
    <w:p w14:paraId="59CA3C29" w14:textId="77777777"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Aktualizacja mikrokodu (firmware) komponentów serwera do najnowszej zalecanej przez producenta wersji.</w:t>
      </w:r>
    </w:p>
    <w:p w14:paraId="3E72D8D2" w14:textId="0BC6C9DC" w:rsidR="00616F10" w:rsidRPr="00E733CD" w:rsidRDefault="00616F10">
      <w:pPr>
        <w:pStyle w:val="Akapitzlist"/>
        <w:numPr>
          <w:ilvl w:val="2"/>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Instalacja systemu wirtualizacji na oferowanym serwerze</w:t>
      </w:r>
      <w:r w:rsidR="00EB497E" w:rsidRPr="00E733CD">
        <w:rPr>
          <w:rFonts w:ascii="Times New Roman" w:hAnsi="Times New Roman" w:cs="Times New Roman"/>
          <w:color w:val="000000"/>
          <w:sz w:val="24"/>
          <w:szCs w:val="24"/>
        </w:rPr>
        <w:t>.</w:t>
      </w:r>
    </w:p>
    <w:p w14:paraId="56F4C7A8" w14:textId="643ABD5C" w:rsidR="00616F10" w:rsidRPr="00E733CD" w:rsidRDefault="00616F10">
      <w:pPr>
        <w:pStyle w:val="Akapitzlist"/>
        <w:numPr>
          <w:ilvl w:val="2"/>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Konfiguracja parametrów serwera wirtualizacyjnego: adresacja IP, routing, DNS, synchronizacja czasu</w:t>
      </w:r>
      <w:r w:rsidR="00EB497E" w:rsidRPr="00E733CD">
        <w:rPr>
          <w:rFonts w:ascii="Times New Roman" w:hAnsi="Times New Roman" w:cs="Times New Roman"/>
          <w:color w:val="000000"/>
          <w:sz w:val="24"/>
          <w:szCs w:val="24"/>
        </w:rPr>
        <w:t>.</w:t>
      </w:r>
    </w:p>
    <w:p w14:paraId="079C49EF" w14:textId="3C7F545B" w:rsidR="00616F10" w:rsidRPr="00E733CD" w:rsidRDefault="00616F10">
      <w:pPr>
        <w:pStyle w:val="Akapitzlist"/>
        <w:numPr>
          <w:ilvl w:val="2"/>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Prezentacja przestrzeni dyskowej dla serwera wirtualizacyjnego</w:t>
      </w:r>
      <w:r w:rsidR="00EB497E" w:rsidRPr="00E733CD">
        <w:rPr>
          <w:rFonts w:ascii="Times New Roman" w:hAnsi="Times New Roman" w:cs="Times New Roman"/>
          <w:color w:val="000000"/>
          <w:sz w:val="24"/>
          <w:szCs w:val="24"/>
        </w:rPr>
        <w:t>.</w:t>
      </w:r>
    </w:p>
    <w:p w14:paraId="11CCF765" w14:textId="7BD3EA0B" w:rsidR="00616F10" w:rsidRPr="00E733CD" w:rsidRDefault="00616F10">
      <w:pPr>
        <w:pStyle w:val="Akapitzlist"/>
        <w:numPr>
          <w:ilvl w:val="2"/>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Organizacja systemu plików na wydzielonych zasobach dedykowanych do składowania plików maszyn wirtualnych</w:t>
      </w:r>
      <w:r w:rsidR="00EB497E" w:rsidRPr="00E733CD">
        <w:rPr>
          <w:rFonts w:ascii="Times New Roman" w:hAnsi="Times New Roman" w:cs="Times New Roman"/>
          <w:color w:val="000000"/>
          <w:sz w:val="24"/>
          <w:szCs w:val="24"/>
        </w:rPr>
        <w:t>.</w:t>
      </w:r>
    </w:p>
    <w:p w14:paraId="7F3B9F8D" w14:textId="66EC100E" w:rsidR="00616F10" w:rsidRPr="00E733CD" w:rsidRDefault="00616F10">
      <w:pPr>
        <w:pStyle w:val="Akapitzlist"/>
        <w:numPr>
          <w:ilvl w:val="2"/>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Instalacja wirtualnego systemu backupu</w:t>
      </w:r>
      <w:r w:rsidR="00EB497E" w:rsidRPr="00E733CD">
        <w:rPr>
          <w:rFonts w:ascii="Times New Roman" w:hAnsi="Times New Roman" w:cs="Times New Roman"/>
          <w:color w:val="000000"/>
          <w:sz w:val="24"/>
          <w:szCs w:val="24"/>
        </w:rPr>
        <w:t>.</w:t>
      </w:r>
    </w:p>
    <w:p w14:paraId="2D64D777" w14:textId="50D06CD5"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Inicjalizacja wirtualnego systemu backupu (zapewnienie maszynie wirtualnej wymaganych zasobów CPU, pamięci RAM i przestrzeni dyskowej)</w:t>
      </w:r>
      <w:r w:rsidR="00EB497E" w:rsidRPr="00E733CD">
        <w:rPr>
          <w:rFonts w:ascii="Times New Roman" w:hAnsi="Times New Roman" w:cs="Times New Roman"/>
          <w:color w:val="000000"/>
          <w:sz w:val="24"/>
          <w:szCs w:val="24"/>
        </w:rPr>
        <w:t>.</w:t>
      </w:r>
    </w:p>
    <w:p w14:paraId="10AAB1CC" w14:textId="009AE1AD"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Konfiguracja parametrów sieciowych</w:t>
      </w:r>
      <w:r w:rsidR="00EB497E" w:rsidRPr="00E733CD">
        <w:rPr>
          <w:rFonts w:ascii="Times New Roman" w:hAnsi="Times New Roman" w:cs="Times New Roman"/>
          <w:color w:val="000000"/>
          <w:sz w:val="24"/>
          <w:szCs w:val="24"/>
        </w:rPr>
        <w:t>.</w:t>
      </w:r>
    </w:p>
    <w:p w14:paraId="7F73901C" w14:textId="26AAC6D7" w:rsidR="00616F10" w:rsidRPr="00E733CD" w:rsidRDefault="00616F10">
      <w:pPr>
        <w:pStyle w:val="Akapitzlist"/>
        <w:numPr>
          <w:ilvl w:val="2"/>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Instalacja wirtualnego deduplikatora dyskowego</w:t>
      </w:r>
      <w:r w:rsidR="00EB497E" w:rsidRPr="00E733CD">
        <w:rPr>
          <w:rFonts w:ascii="Times New Roman" w:hAnsi="Times New Roman" w:cs="Times New Roman"/>
          <w:color w:val="000000"/>
          <w:sz w:val="24"/>
          <w:szCs w:val="24"/>
        </w:rPr>
        <w:t>.</w:t>
      </w:r>
    </w:p>
    <w:p w14:paraId="0F6C7A6F" w14:textId="75144BBF"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Inicjalizacja wirtualnego deduplikatora dyskowego (zapewnienie maszynie wirtualnej wymaganych zasobów CPU, pamięci RAM i przestrzeni dyskowej)</w:t>
      </w:r>
      <w:r w:rsidR="00EB497E" w:rsidRPr="00E733CD">
        <w:rPr>
          <w:rFonts w:ascii="Times New Roman" w:hAnsi="Times New Roman" w:cs="Times New Roman"/>
          <w:color w:val="000000"/>
          <w:sz w:val="24"/>
          <w:szCs w:val="24"/>
        </w:rPr>
        <w:t>.</w:t>
      </w:r>
    </w:p>
    <w:p w14:paraId="4FA1BC54" w14:textId="79AE421E"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Konfiguracja parametrów sieciowych</w:t>
      </w:r>
      <w:r w:rsidR="00EB497E" w:rsidRPr="00E733CD">
        <w:rPr>
          <w:rFonts w:ascii="Times New Roman" w:hAnsi="Times New Roman" w:cs="Times New Roman"/>
          <w:color w:val="000000"/>
          <w:sz w:val="24"/>
          <w:szCs w:val="24"/>
        </w:rPr>
        <w:t>.</w:t>
      </w:r>
    </w:p>
    <w:p w14:paraId="0AC2D1B6" w14:textId="2D2B66D2"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Konfiguracja protokołów dostępowych do urządzenia</w:t>
      </w:r>
      <w:r w:rsidR="00EB497E" w:rsidRPr="00E733CD">
        <w:rPr>
          <w:rFonts w:ascii="Times New Roman" w:hAnsi="Times New Roman" w:cs="Times New Roman"/>
          <w:color w:val="000000"/>
          <w:sz w:val="24"/>
          <w:szCs w:val="24"/>
        </w:rPr>
        <w:t>.</w:t>
      </w:r>
    </w:p>
    <w:p w14:paraId="6EF3FBDF" w14:textId="0BC690AD" w:rsidR="00616F10" w:rsidRPr="00E733CD" w:rsidRDefault="00616F10">
      <w:pPr>
        <w:pStyle w:val="Akapitzlist"/>
        <w:numPr>
          <w:ilvl w:val="2"/>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Konfiguracja przestrzeni dyskowej dedykowanej dla składowania unikatowych bloków</w:t>
      </w:r>
      <w:r w:rsidR="00EB497E" w:rsidRPr="00E733CD">
        <w:rPr>
          <w:rFonts w:ascii="Times New Roman" w:hAnsi="Times New Roman" w:cs="Times New Roman"/>
          <w:color w:val="000000"/>
          <w:sz w:val="24"/>
          <w:szCs w:val="24"/>
        </w:rPr>
        <w:t>.</w:t>
      </w:r>
    </w:p>
    <w:p w14:paraId="2112822A" w14:textId="5BA8E6E2" w:rsidR="00616F10" w:rsidRPr="00E733CD" w:rsidRDefault="00616F10">
      <w:pPr>
        <w:pStyle w:val="Akapitzlist"/>
        <w:numPr>
          <w:ilvl w:val="2"/>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Prezentacja danych dla systemu backupu</w:t>
      </w:r>
      <w:r w:rsidR="00EB497E" w:rsidRPr="00E733CD">
        <w:rPr>
          <w:rFonts w:ascii="Times New Roman" w:hAnsi="Times New Roman" w:cs="Times New Roman"/>
          <w:color w:val="000000"/>
          <w:sz w:val="24"/>
          <w:szCs w:val="24"/>
        </w:rPr>
        <w:t>.</w:t>
      </w:r>
    </w:p>
    <w:p w14:paraId="5E184B50" w14:textId="77777777" w:rsidR="00616F10"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Konfiguracja mechanizmu replikacji pomiędzy dwoma systemami backupowymi</w:t>
      </w:r>
    </w:p>
    <w:p w14:paraId="7B257C90" w14:textId="61B8CD49" w:rsidR="008A3D75" w:rsidRPr="00E733CD" w:rsidRDefault="00616F10">
      <w:pPr>
        <w:pStyle w:val="Akapitzlist"/>
        <w:numPr>
          <w:ilvl w:val="3"/>
          <w:numId w:val="27"/>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733CD">
        <w:rPr>
          <w:rFonts w:ascii="Times New Roman" w:hAnsi="Times New Roman" w:cs="Times New Roman"/>
          <w:color w:val="000000"/>
          <w:sz w:val="24"/>
          <w:szCs w:val="24"/>
        </w:rPr>
        <w:t>Testy replikacji i odtwarzania danych</w:t>
      </w:r>
      <w:r w:rsidR="00BE659B" w:rsidRPr="00E733CD">
        <w:rPr>
          <w:rFonts w:ascii="Times New Roman" w:hAnsi="Times New Roman" w:cs="Times New Roman"/>
          <w:color w:val="000000"/>
          <w:sz w:val="24"/>
          <w:szCs w:val="24"/>
        </w:rPr>
        <w:t>.</w:t>
      </w:r>
    </w:p>
    <w:sectPr w:rsidR="008A3D75" w:rsidRPr="00E733CD">
      <w:headerReference w:type="default" r:id="rId13"/>
      <w:footerReference w:type="default" r:id="rId14"/>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F3DA0A" w16cid:durableId="25461832"/>
  <w16cid:commentId w16cid:paraId="68270CC9" w16cid:durableId="25461833"/>
  <w16cid:commentId w16cid:paraId="0D92F9DC" w16cid:durableId="25473B20"/>
  <w16cid:commentId w16cid:paraId="2EF75EBC" w16cid:durableId="25461834"/>
  <w16cid:commentId w16cid:paraId="65C0E288" w16cid:durableId="25461835"/>
  <w16cid:commentId w16cid:paraId="02C21CB9" w16cid:durableId="25461836"/>
  <w16cid:commentId w16cid:paraId="5E057627" w16cid:durableId="25461837"/>
  <w16cid:commentId w16cid:paraId="1BF713D7" w16cid:durableId="25478110"/>
  <w16cid:commentId w16cid:paraId="3C9E5DC2" w16cid:durableId="251936D5"/>
  <w16cid:commentId w16cid:paraId="3DC47C4C" w16cid:durableId="25478116"/>
  <w16cid:commentId w16cid:paraId="0790E314" w16cid:durableId="25461839"/>
  <w16cid:commentId w16cid:paraId="5ED90818" w16cid:durableId="2546183A"/>
  <w16cid:commentId w16cid:paraId="763B110A" w16cid:durableId="2546183B"/>
  <w16cid:commentId w16cid:paraId="6721F03D" w16cid:durableId="2546183C"/>
  <w16cid:commentId w16cid:paraId="697C5F48" w16cid:durableId="2546183D"/>
  <w16cid:commentId w16cid:paraId="3CE8CF26" w16cid:durableId="25478183"/>
  <w16cid:commentId w16cid:paraId="36E64D4D" w16cid:durableId="2546183E"/>
  <w16cid:commentId w16cid:paraId="690C906F" w16cid:durableId="25473C06"/>
  <w16cid:commentId w16cid:paraId="48AAFAE0" w16cid:durableId="2546183F"/>
  <w16cid:commentId w16cid:paraId="55C0FF47" w16cid:durableId="2546184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F95FAE" w14:textId="77777777" w:rsidR="00261D17" w:rsidRDefault="00261D17" w:rsidP="008E56D0">
      <w:pPr>
        <w:spacing w:after="0" w:line="240" w:lineRule="auto"/>
      </w:pPr>
      <w:r>
        <w:separator/>
      </w:r>
    </w:p>
  </w:endnote>
  <w:endnote w:type="continuationSeparator" w:id="0">
    <w:p w14:paraId="4CDBF730" w14:textId="77777777" w:rsidR="00261D17" w:rsidRDefault="00261D17" w:rsidP="008E5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1711791365"/>
      <w:docPartObj>
        <w:docPartGallery w:val="Page Numbers (Bottom of Page)"/>
        <w:docPartUnique/>
      </w:docPartObj>
    </w:sdtPr>
    <w:sdtEndPr/>
    <w:sdtContent>
      <w:sdt>
        <w:sdtPr>
          <w:rPr>
            <w:rFonts w:ascii="Times New Roman" w:hAnsi="Times New Roman" w:cs="Times New Roman"/>
            <w:sz w:val="20"/>
            <w:szCs w:val="20"/>
          </w:rPr>
          <w:id w:val="-1705238520"/>
          <w:docPartObj>
            <w:docPartGallery w:val="Page Numbers (Top of Page)"/>
            <w:docPartUnique/>
          </w:docPartObj>
        </w:sdtPr>
        <w:sdtEndPr/>
        <w:sdtContent>
          <w:p w14:paraId="608D92A1" w14:textId="09BD088B" w:rsidR="00261D17" w:rsidRPr="008E56D0" w:rsidRDefault="00261D17" w:rsidP="008E56D0">
            <w:pPr>
              <w:pStyle w:val="Stopka"/>
              <w:jc w:val="center"/>
              <w:rPr>
                <w:rFonts w:ascii="Times New Roman" w:hAnsi="Times New Roman" w:cs="Times New Roman"/>
                <w:sz w:val="20"/>
                <w:szCs w:val="20"/>
              </w:rPr>
            </w:pPr>
            <w:r w:rsidRPr="008E56D0">
              <w:rPr>
                <w:rFonts w:ascii="Times New Roman" w:hAnsi="Times New Roman" w:cs="Times New Roman"/>
                <w:sz w:val="20"/>
                <w:szCs w:val="20"/>
              </w:rPr>
              <w:t xml:space="preserve">Strona </w:t>
            </w:r>
            <w:r w:rsidRPr="008E56D0">
              <w:rPr>
                <w:rFonts w:ascii="Times New Roman" w:hAnsi="Times New Roman" w:cs="Times New Roman"/>
                <w:bCs/>
                <w:sz w:val="20"/>
                <w:szCs w:val="20"/>
              </w:rPr>
              <w:fldChar w:fldCharType="begin"/>
            </w:r>
            <w:r w:rsidRPr="008E56D0">
              <w:rPr>
                <w:rFonts w:ascii="Times New Roman" w:hAnsi="Times New Roman" w:cs="Times New Roman"/>
                <w:bCs/>
                <w:sz w:val="20"/>
                <w:szCs w:val="20"/>
              </w:rPr>
              <w:instrText>PAGE</w:instrText>
            </w:r>
            <w:r w:rsidRPr="008E56D0">
              <w:rPr>
                <w:rFonts w:ascii="Times New Roman" w:hAnsi="Times New Roman" w:cs="Times New Roman"/>
                <w:bCs/>
                <w:sz w:val="20"/>
                <w:szCs w:val="20"/>
              </w:rPr>
              <w:fldChar w:fldCharType="separate"/>
            </w:r>
            <w:r w:rsidR="0091422F">
              <w:rPr>
                <w:rFonts w:ascii="Times New Roman" w:hAnsi="Times New Roman" w:cs="Times New Roman"/>
                <w:bCs/>
                <w:noProof/>
                <w:sz w:val="20"/>
                <w:szCs w:val="20"/>
              </w:rPr>
              <w:t>41</w:t>
            </w:r>
            <w:r w:rsidRPr="008E56D0">
              <w:rPr>
                <w:rFonts w:ascii="Times New Roman" w:hAnsi="Times New Roman" w:cs="Times New Roman"/>
                <w:bCs/>
                <w:sz w:val="20"/>
                <w:szCs w:val="20"/>
              </w:rPr>
              <w:fldChar w:fldCharType="end"/>
            </w:r>
            <w:r w:rsidRPr="008E56D0">
              <w:rPr>
                <w:rFonts w:ascii="Times New Roman" w:hAnsi="Times New Roman" w:cs="Times New Roman"/>
                <w:sz w:val="20"/>
                <w:szCs w:val="20"/>
              </w:rPr>
              <w:t xml:space="preserve"> z </w:t>
            </w:r>
            <w:r w:rsidRPr="008E56D0">
              <w:rPr>
                <w:rFonts w:ascii="Times New Roman" w:hAnsi="Times New Roman" w:cs="Times New Roman"/>
                <w:bCs/>
                <w:sz w:val="20"/>
                <w:szCs w:val="20"/>
              </w:rPr>
              <w:fldChar w:fldCharType="begin"/>
            </w:r>
            <w:r w:rsidRPr="008E56D0">
              <w:rPr>
                <w:rFonts w:ascii="Times New Roman" w:hAnsi="Times New Roman" w:cs="Times New Roman"/>
                <w:bCs/>
                <w:sz w:val="20"/>
                <w:szCs w:val="20"/>
              </w:rPr>
              <w:instrText>NUMPAGES</w:instrText>
            </w:r>
            <w:r w:rsidRPr="008E56D0">
              <w:rPr>
                <w:rFonts w:ascii="Times New Roman" w:hAnsi="Times New Roman" w:cs="Times New Roman"/>
                <w:bCs/>
                <w:sz w:val="20"/>
                <w:szCs w:val="20"/>
              </w:rPr>
              <w:fldChar w:fldCharType="separate"/>
            </w:r>
            <w:r w:rsidR="0091422F">
              <w:rPr>
                <w:rFonts w:ascii="Times New Roman" w:hAnsi="Times New Roman" w:cs="Times New Roman"/>
                <w:bCs/>
                <w:noProof/>
                <w:sz w:val="20"/>
                <w:szCs w:val="20"/>
              </w:rPr>
              <w:t>52</w:t>
            </w:r>
            <w:r w:rsidRPr="008E56D0">
              <w:rPr>
                <w:rFonts w:ascii="Times New Roman" w:hAnsi="Times New Roman" w:cs="Times New Roman"/>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95661" w14:textId="77777777" w:rsidR="00261D17" w:rsidRDefault="00261D17" w:rsidP="008E56D0">
      <w:pPr>
        <w:spacing w:after="0" w:line="240" w:lineRule="auto"/>
      </w:pPr>
      <w:r>
        <w:separator/>
      </w:r>
    </w:p>
  </w:footnote>
  <w:footnote w:type="continuationSeparator" w:id="0">
    <w:p w14:paraId="2136A1CD" w14:textId="77777777" w:rsidR="00261D17" w:rsidRDefault="00261D17" w:rsidP="008E56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548EB" w14:textId="74BAB4A8" w:rsidR="00261D17" w:rsidRPr="008E56D0" w:rsidRDefault="00261D17" w:rsidP="008E56D0">
    <w:pPr>
      <w:pStyle w:val="Nagwek"/>
      <w:jc w:val="center"/>
      <w:rPr>
        <w:rFonts w:ascii="Times New Roman" w:hAnsi="Times New Roman" w:cs="Times New Roman"/>
        <w:sz w:val="20"/>
        <w:szCs w:val="20"/>
      </w:rPr>
    </w:pPr>
    <w:r w:rsidRPr="008E56D0">
      <w:rPr>
        <w:rFonts w:ascii="Times New Roman" w:hAnsi="Times New Roman" w:cs="Times New Roman"/>
        <w:sz w:val="20"/>
        <w:szCs w:val="20"/>
      </w:rPr>
      <w:t xml:space="preserve">PSW im. Papieża Jana Pawła II w Białej Podlaskiej </w:t>
    </w:r>
    <w:r w:rsidRPr="008E56D0">
      <w:rPr>
        <w:rFonts w:ascii="Times New Roman" w:hAnsi="Times New Roman" w:cs="Times New Roman"/>
        <w:sz w:val="20"/>
        <w:szCs w:val="20"/>
      </w:rPr>
      <w:tab/>
    </w:r>
    <w:r w:rsidRPr="008E56D0">
      <w:rPr>
        <w:rFonts w:ascii="Times New Roman" w:hAnsi="Times New Roman" w:cs="Times New Roman"/>
        <w:sz w:val="20"/>
        <w:szCs w:val="20"/>
      </w:rPr>
      <w:tab/>
      <w:t>SZP</w:t>
    </w:r>
    <w:r>
      <w:rPr>
        <w:rFonts w:ascii="Times New Roman" w:hAnsi="Times New Roman" w:cs="Times New Roman"/>
        <w:sz w:val="20"/>
        <w:szCs w:val="20"/>
      </w:rPr>
      <w:t>.272.543</w:t>
    </w:r>
    <w:r w:rsidRPr="008E56D0">
      <w:rPr>
        <w:rFonts w:ascii="Times New Roman" w:hAnsi="Times New Roman" w:cs="Times New Roman"/>
        <w:sz w:val="20"/>
        <w:szCs w:val="20"/>
      </w:rPr>
      <w:t>.202</w:t>
    </w:r>
    <w:r>
      <w:rPr>
        <w:rFonts w:ascii="Times New Roman" w:hAnsi="Times New Roman" w:cs="Times New Roman"/>
        <w:sz w:val="20"/>
        <w:szCs w:val="20"/>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63071"/>
    <w:multiLevelType w:val="hybridMultilevel"/>
    <w:tmpl w:val="CA965528"/>
    <w:lvl w:ilvl="0" w:tplc="713EDFDA">
      <w:start w:val="1"/>
      <w:numFmt w:val="decimal"/>
      <w:lvlText w:val="%1."/>
      <w:lvlJc w:val="left"/>
      <w:pPr>
        <w:tabs>
          <w:tab w:val="num" w:pos="360"/>
        </w:tabs>
        <w:ind w:left="360" w:hanging="360"/>
      </w:pPr>
      <w:rPr>
        <w:rFonts w:cs="Times New Roman"/>
        <w:b w:val="0"/>
      </w:rPr>
    </w:lvl>
    <w:lvl w:ilvl="1" w:tplc="B18E1214">
      <w:start w:val="1"/>
      <w:numFmt w:val="decimal"/>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 w15:restartNumberingAfterBreak="0">
    <w:nsid w:val="09D01E69"/>
    <w:multiLevelType w:val="hybridMultilevel"/>
    <w:tmpl w:val="5224A656"/>
    <w:lvl w:ilvl="0" w:tplc="96140E50">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E4733A"/>
    <w:multiLevelType w:val="multilevel"/>
    <w:tmpl w:val="CEB0C0A2"/>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35" w:hanging="375"/>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13066E63"/>
    <w:multiLevelType w:val="multilevel"/>
    <w:tmpl w:val="41B086D8"/>
    <w:lvl w:ilvl="0">
      <w:start w:val="1"/>
      <w:numFmt w:val="decimal"/>
      <w:lvlText w:val="%1."/>
      <w:lvlJc w:val="left"/>
      <w:pPr>
        <w:ind w:left="360" w:hanging="360"/>
      </w:pPr>
    </w:lvl>
    <w:lvl w:ilvl="1">
      <w:start w:val="1"/>
      <w:numFmt w:val="decimal"/>
      <w:lvlText w:val="%1.%2."/>
      <w:lvlJc w:val="left"/>
      <w:pPr>
        <w:ind w:left="791" w:hanging="431"/>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E6194F"/>
    <w:multiLevelType w:val="multilevel"/>
    <w:tmpl w:val="31C250CC"/>
    <w:lvl w:ilvl="0">
      <w:start w:val="3"/>
      <w:numFmt w:val="decimal"/>
      <w:lvlText w:val="%1."/>
      <w:lvlJc w:val="right"/>
      <w:pPr>
        <w:ind w:left="1080" w:hanging="720"/>
      </w:pPr>
    </w:lvl>
    <w:lvl w:ilvl="1">
      <w:start w:val="1"/>
      <w:numFmt w:val="decimal"/>
      <w:lvlText w:val="%1.%2."/>
      <w:lvlJc w:val="right"/>
      <w:pPr>
        <w:ind w:left="1440" w:hanging="360"/>
      </w:pPr>
    </w:lvl>
    <w:lvl w:ilvl="2">
      <w:start w:val="1"/>
      <w:numFmt w:val="decimal"/>
      <w:lvlText w:val="%1.%2.%3."/>
      <w:lvlJc w:val="right"/>
      <w:pPr>
        <w:ind w:left="2160" w:hanging="180"/>
      </w:pPr>
      <w:rPr>
        <w:rFonts w:ascii="Times New Roman" w:eastAsia="Times New Roman" w:hAnsi="Times New Roman" w:cs="Times New Roman"/>
      </w:r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5" w15:restartNumberingAfterBreak="0">
    <w:nsid w:val="1E085214"/>
    <w:multiLevelType w:val="multilevel"/>
    <w:tmpl w:val="D44298F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lowerLetter"/>
      <w:lvlText w:val="%3)"/>
      <w:lvlJc w:val="left"/>
      <w:pPr>
        <w:ind w:left="1224" w:hanging="504"/>
      </w:pPr>
      <w:rPr>
        <w:rFonts w:ascii="Times New Roman" w:hAnsi="Times New Roman" w:cs="Times New Roman" w:hint="default"/>
        <w:b w:val="0"/>
        <w:i w:val="0"/>
        <w:sz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E6835B8"/>
    <w:multiLevelType w:val="multilevel"/>
    <w:tmpl w:val="13FE3C9A"/>
    <w:lvl w:ilvl="0">
      <w:start w:val="1"/>
      <w:numFmt w:val="decimal"/>
      <w:lvlText w:val="%1."/>
      <w:lvlJc w:val="left"/>
      <w:pPr>
        <w:ind w:left="720" w:hanging="360"/>
      </w:pPr>
      <w:rPr>
        <w:color w:val="000000"/>
        <w:sz w:val="23"/>
        <w:szCs w:val="23"/>
      </w:rPr>
    </w:lvl>
    <w:lvl w:ilvl="1">
      <w:start w:val="1"/>
      <w:numFmt w:val="decimal"/>
      <w:lvlText w:val="%1.%2"/>
      <w:lvlJc w:val="left"/>
      <w:pPr>
        <w:ind w:left="1440" w:hanging="360"/>
      </w:pPr>
    </w:lvl>
    <w:lvl w:ilvl="2">
      <w:start w:val="1"/>
      <w:numFmt w:val="decimal"/>
      <w:lvlText w:val="%1.%2.%3"/>
      <w:lvlJc w:val="right"/>
      <w:pPr>
        <w:ind w:left="2160" w:hanging="180"/>
      </w:pPr>
    </w:lvl>
    <w:lvl w:ilvl="3">
      <w:start w:val="1"/>
      <w:numFmt w:val="decimal"/>
      <w:lvlText w:val="%2.%3.%4"/>
      <w:lvlJc w:val="left"/>
      <w:pPr>
        <w:ind w:left="2880" w:hanging="360"/>
      </w:pPr>
    </w:lvl>
    <w:lvl w:ilvl="4">
      <w:start w:val="1"/>
      <w:numFmt w:val="decimal"/>
      <w:lvlText w:val="%3.%4.%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80338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F30B51"/>
    <w:multiLevelType w:val="hybridMultilevel"/>
    <w:tmpl w:val="5224A656"/>
    <w:lvl w:ilvl="0" w:tplc="96140E50">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913102"/>
    <w:multiLevelType w:val="hybridMultilevel"/>
    <w:tmpl w:val="00F036F2"/>
    <w:lvl w:ilvl="0" w:tplc="3A1C8BE2">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0" w15:restartNumberingAfterBreak="0">
    <w:nsid w:val="28F31D2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1537C4"/>
    <w:multiLevelType w:val="multilevel"/>
    <w:tmpl w:val="1594245E"/>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C6A29BB"/>
    <w:multiLevelType w:val="multilevel"/>
    <w:tmpl w:val="7548E22A"/>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D362CCC"/>
    <w:multiLevelType w:val="multilevel"/>
    <w:tmpl w:val="9F7603B6"/>
    <w:lvl w:ilvl="0">
      <w:start w:val="1"/>
      <w:numFmt w:val="decimal"/>
      <w:lvlText w:val="%1."/>
      <w:lvlJc w:val="left"/>
      <w:pPr>
        <w:ind w:left="360" w:hanging="360"/>
      </w:pPr>
    </w:lvl>
    <w:lvl w:ilvl="1">
      <w:start w:val="1"/>
      <w:numFmt w:val="decimal"/>
      <w:lvlText w:val="%2)"/>
      <w:lvlJc w:val="left"/>
      <w:pPr>
        <w:ind w:left="792" w:hanging="432"/>
      </w:pPr>
      <w:rPr>
        <w:rFonts w:hint="default"/>
      </w:rPr>
    </w:lvl>
    <w:lvl w:ilvl="2">
      <w:start w:val="1"/>
      <w:numFmt w:val="decimal"/>
      <w:lvlText w:val="%3)"/>
      <w:lvlJc w:val="left"/>
      <w:pPr>
        <w:ind w:left="1224" w:hanging="504"/>
      </w:pPr>
      <w:rPr>
        <w:rFonts w:ascii="Times New Roman" w:eastAsia="Calibri" w:hAnsi="Times New Roman"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AF052F8"/>
    <w:multiLevelType w:val="multilevel"/>
    <w:tmpl w:val="FD4880B6"/>
    <w:lvl w:ilvl="0">
      <w:start w:val="1"/>
      <w:numFmt w:val="decimal"/>
      <w:lvlText w:val="%1."/>
      <w:lvlJc w:val="left"/>
      <w:pPr>
        <w:ind w:left="360" w:hanging="360"/>
      </w:pPr>
      <w:rPr>
        <w:color w:val="auto"/>
      </w:rPr>
    </w:lvl>
    <w:lvl w:ilvl="1">
      <w:start w:val="1"/>
      <w:numFmt w:val="decimal"/>
      <w:lvlText w:val="%1.%2."/>
      <w:lvlJc w:val="left"/>
      <w:pPr>
        <w:ind w:left="792" w:hanging="432"/>
      </w:pPr>
      <w:rPr>
        <w:color w:val="auto"/>
        <w:lang w:val="pl-PL"/>
      </w:rPr>
    </w:lvl>
    <w:lvl w:ilvl="2">
      <w:start w:val="1"/>
      <w:numFmt w:val="decimal"/>
      <w:lvlText w:val="%1.%2.%3."/>
      <w:lvlJc w:val="left"/>
      <w:pPr>
        <w:ind w:left="1224" w:hanging="504"/>
      </w:pPr>
      <w:rPr>
        <w:rFonts w:ascii="Times New Roman" w:hAnsi="Times New Roman" w:cs="Times New Roman" w:hint="default"/>
        <w:b w:val="0"/>
        <w:color w:val="auto"/>
        <w:sz w:val="24"/>
        <w:szCs w:val="24"/>
      </w:rPr>
    </w:lvl>
    <w:lvl w:ilvl="3">
      <w:start w:val="1"/>
      <w:numFmt w:val="decimal"/>
      <w:lvlText w:val="%1.%2.%3.%4."/>
      <w:lvlJc w:val="left"/>
      <w:pPr>
        <w:ind w:left="1728" w:hanging="648"/>
      </w:pPr>
      <w:rPr>
        <w:b w:val="0"/>
        <w:color w:val="auto"/>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B9B5E9E"/>
    <w:multiLevelType w:val="hybridMultilevel"/>
    <w:tmpl w:val="BD725E90"/>
    <w:lvl w:ilvl="0" w:tplc="FFF61158">
      <w:start w:val="1"/>
      <w:numFmt w:val="bullet"/>
      <w:lvlText w:val=""/>
      <w:lvlJc w:val="left"/>
      <w:pPr>
        <w:ind w:left="3127" w:hanging="360"/>
      </w:pPr>
      <w:rPr>
        <w:rFonts w:ascii="Symbol" w:hAnsi="Symbol" w:hint="default"/>
      </w:rPr>
    </w:lvl>
    <w:lvl w:ilvl="1" w:tplc="04150003" w:tentative="1">
      <w:start w:val="1"/>
      <w:numFmt w:val="bullet"/>
      <w:lvlText w:val="o"/>
      <w:lvlJc w:val="left"/>
      <w:pPr>
        <w:ind w:left="3847" w:hanging="360"/>
      </w:pPr>
      <w:rPr>
        <w:rFonts w:ascii="Courier New" w:hAnsi="Courier New" w:cs="Courier New" w:hint="default"/>
      </w:rPr>
    </w:lvl>
    <w:lvl w:ilvl="2" w:tplc="04150005" w:tentative="1">
      <w:start w:val="1"/>
      <w:numFmt w:val="bullet"/>
      <w:lvlText w:val=""/>
      <w:lvlJc w:val="left"/>
      <w:pPr>
        <w:ind w:left="4567" w:hanging="360"/>
      </w:pPr>
      <w:rPr>
        <w:rFonts w:ascii="Wingdings" w:hAnsi="Wingdings" w:hint="default"/>
      </w:rPr>
    </w:lvl>
    <w:lvl w:ilvl="3" w:tplc="04150001" w:tentative="1">
      <w:start w:val="1"/>
      <w:numFmt w:val="bullet"/>
      <w:lvlText w:val=""/>
      <w:lvlJc w:val="left"/>
      <w:pPr>
        <w:ind w:left="5287" w:hanging="360"/>
      </w:pPr>
      <w:rPr>
        <w:rFonts w:ascii="Symbol" w:hAnsi="Symbol" w:hint="default"/>
      </w:rPr>
    </w:lvl>
    <w:lvl w:ilvl="4" w:tplc="04150003" w:tentative="1">
      <w:start w:val="1"/>
      <w:numFmt w:val="bullet"/>
      <w:lvlText w:val="o"/>
      <w:lvlJc w:val="left"/>
      <w:pPr>
        <w:ind w:left="6007" w:hanging="360"/>
      </w:pPr>
      <w:rPr>
        <w:rFonts w:ascii="Courier New" w:hAnsi="Courier New" w:cs="Courier New" w:hint="default"/>
      </w:rPr>
    </w:lvl>
    <w:lvl w:ilvl="5" w:tplc="04150005" w:tentative="1">
      <w:start w:val="1"/>
      <w:numFmt w:val="bullet"/>
      <w:lvlText w:val=""/>
      <w:lvlJc w:val="left"/>
      <w:pPr>
        <w:ind w:left="6727" w:hanging="360"/>
      </w:pPr>
      <w:rPr>
        <w:rFonts w:ascii="Wingdings" w:hAnsi="Wingdings" w:hint="default"/>
      </w:rPr>
    </w:lvl>
    <w:lvl w:ilvl="6" w:tplc="04150001" w:tentative="1">
      <w:start w:val="1"/>
      <w:numFmt w:val="bullet"/>
      <w:lvlText w:val=""/>
      <w:lvlJc w:val="left"/>
      <w:pPr>
        <w:ind w:left="7447" w:hanging="360"/>
      </w:pPr>
      <w:rPr>
        <w:rFonts w:ascii="Symbol" w:hAnsi="Symbol" w:hint="default"/>
      </w:rPr>
    </w:lvl>
    <w:lvl w:ilvl="7" w:tplc="04150003" w:tentative="1">
      <w:start w:val="1"/>
      <w:numFmt w:val="bullet"/>
      <w:lvlText w:val="o"/>
      <w:lvlJc w:val="left"/>
      <w:pPr>
        <w:ind w:left="8167" w:hanging="360"/>
      </w:pPr>
      <w:rPr>
        <w:rFonts w:ascii="Courier New" w:hAnsi="Courier New" w:cs="Courier New" w:hint="default"/>
      </w:rPr>
    </w:lvl>
    <w:lvl w:ilvl="8" w:tplc="04150005" w:tentative="1">
      <w:start w:val="1"/>
      <w:numFmt w:val="bullet"/>
      <w:lvlText w:val=""/>
      <w:lvlJc w:val="left"/>
      <w:pPr>
        <w:ind w:left="8887" w:hanging="360"/>
      </w:pPr>
      <w:rPr>
        <w:rFonts w:ascii="Wingdings" w:hAnsi="Wingdings" w:hint="default"/>
      </w:rPr>
    </w:lvl>
  </w:abstractNum>
  <w:abstractNum w:abstractNumId="17" w15:restartNumberingAfterBreak="0">
    <w:nsid w:val="431A0533"/>
    <w:multiLevelType w:val="multilevel"/>
    <w:tmpl w:val="5688112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471357C6"/>
    <w:multiLevelType w:val="hybridMultilevel"/>
    <w:tmpl w:val="93968AFC"/>
    <w:lvl w:ilvl="0" w:tplc="3B92A3D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4C064C29"/>
    <w:multiLevelType w:val="multilevel"/>
    <w:tmpl w:val="F792379A"/>
    <w:lvl w:ilvl="0">
      <w:start w:val="1"/>
      <w:numFmt w:val="decimal"/>
      <w:lvlText w:val="%1"/>
      <w:lvlJc w:val="left"/>
      <w:pPr>
        <w:ind w:left="360" w:hanging="360"/>
      </w:p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4E7E0B3C"/>
    <w:multiLevelType w:val="hybridMultilevel"/>
    <w:tmpl w:val="7076E3DE"/>
    <w:lvl w:ilvl="0" w:tplc="C6A41540">
      <w:start w:val="1"/>
      <w:numFmt w:val="decimal"/>
      <w:lvlText w:val="%1."/>
      <w:lvlJc w:val="left"/>
      <w:pPr>
        <w:tabs>
          <w:tab w:val="num" w:pos="0"/>
        </w:tabs>
        <w:ind w:left="36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1" w15:restartNumberingAfterBreak="0">
    <w:nsid w:val="5A704E56"/>
    <w:multiLevelType w:val="hybridMultilevel"/>
    <w:tmpl w:val="48D0CA56"/>
    <w:lvl w:ilvl="0" w:tplc="C8421A58">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lvl>
    <w:lvl w:ilvl="2" w:tplc="30C8ECB6">
      <w:start w:val="1"/>
      <w:numFmt w:val="decimal"/>
      <w:lvlText w:val="%3)"/>
      <w:lvlJc w:val="left"/>
      <w:pPr>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15:restartNumberingAfterBreak="0">
    <w:nsid w:val="5B4C435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2FA6C2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48803B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93905E7"/>
    <w:multiLevelType w:val="hybridMultilevel"/>
    <w:tmpl w:val="60647432"/>
    <w:lvl w:ilvl="0" w:tplc="C8421A58">
      <w:start w:val="1"/>
      <w:numFmt w:val="decimal"/>
      <w:lvlText w:val="%1."/>
      <w:lvlJc w:val="left"/>
      <w:pPr>
        <w:tabs>
          <w:tab w:val="num" w:pos="720"/>
        </w:tabs>
        <w:ind w:left="720" w:hanging="360"/>
      </w:pPr>
      <w:rPr>
        <w:rFonts w:cs="Times New Roman"/>
      </w:rPr>
    </w:lvl>
    <w:lvl w:ilvl="1" w:tplc="0415000F">
      <w:start w:val="1"/>
      <w:numFmt w:val="decimal"/>
      <w:lvlText w:val="%2."/>
      <w:lvlJc w:val="left"/>
      <w:pPr>
        <w:tabs>
          <w:tab w:val="num" w:pos="1440"/>
        </w:tabs>
        <w:ind w:left="1440" w:hanging="360"/>
      </w:pPr>
      <w:rPr>
        <w:rFonts w:cs="Times New Roman"/>
      </w:rPr>
    </w:lvl>
    <w:lvl w:ilvl="2" w:tplc="30C8ECB6">
      <w:start w:val="1"/>
      <w:numFmt w:val="decimal"/>
      <w:lvlText w:val="%3)"/>
      <w:lvlJc w:val="left"/>
      <w:pPr>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6" w15:restartNumberingAfterBreak="0">
    <w:nsid w:val="6FB4269D"/>
    <w:multiLevelType w:val="multilevel"/>
    <w:tmpl w:val="EC38AF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66439CB"/>
    <w:multiLevelType w:val="multilevel"/>
    <w:tmpl w:val="5254F148"/>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6B53C9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8F75D09"/>
    <w:multiLevelType w:val="hybridMultilevel"/>
    <w:tmpl w:val="D47E63AE"/>
    <w:lvl w:ilvl="0" w:tplc="0415000F">
      <w:start w:val="1"/>
      <w:numFmt w:val="decimal"/>
      <w:pStyle w:val="Nagwek1"/>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24"/>
  </w:num>
  <w:num w:numId="2">
    <w:abstractNumId w:val="13"/>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4"/>
  </w:num>
  <w:num w:numId="18">
    <w:abstractNumId w:val="6"/>
  </w:num>
  <w:num w:numId="19">
    <w:abstractNumId w:val="19"/>
  </w:num>
  <w:num w:numId="20">
    <w:abstractNumId w:val="26"/>
  </w:num>
  <w:num w:numId="21">
    <w:abstractNumId w:val="23"/>
  </w:num>
  <w:num w:numId="22">
    <w:abstractNumId w:val="27"/>
  </w:num>
  <w:num w:numId="23">
    <w:abstractNumId w:val="7"/>
  </w:num>
  <w:num w:numId="24">
    <w:abstractNumId w:val="11"/>
  </w:num>
  <w:num w:numId="25">
    <w:abstractNumId w:val="3"/>
  </w:num>
  <w:num w:numId="26">
    <w:abstractNumId w:val="22"/>
  </w:num>
  <w:num w:numId="27">
    <w:abstractNumId w:val="28"/>
  </w:num>
  <w:num w:numId="28">
    <w:abstractNumId w:val="8"/>
  </w:num>
  <w:num w:numId="29">
    <w:abstractNumId w:val="0"/>
  </w:num>
  <w:num w:numId="30">
    <w:abstractNumId w:val="14"/>
  </w:num>
  <w:num w:numId="31">
    <w:abstractNumId w:val="1"/>
  </w:num>
  <w:num w:numId="32">
    <w:abstractNumId w:val="16"/>
  </w:num>
  <w:num w:numId="33">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F63"/>
    <w:rsid w:val="00016A08"/>
    <w:rsid w:val="00020A3F"/>
    <w:rsid w:val="000279B0"/>
    <w:rsid w:val="000371F2"/>
    <w:rsid w:val="00047116"/>
    <w:rsid w:val="00077F5E"/>
    <w:rsid w:val="00086CAB"/>
    <w:rsid w:val="00097950"/>
    <w:rsid w:val="000C6662"/>
    <w:rsid w:val="000F4005"/>
    <w:rsid w:val="00124076"/>
    <w:rsid w:val="00144B39"/>
    <w:rsid w:val="001560A7"/>
    <w:rsid w:val="001C2376"/>
    <w:rsid w:val="001D62D5"/>
    <w:rsid w:val="00244CC6"/>
    <w:rsid w:val="00261D17"/>
    <w:rsid w:val="002776E7"/>
    <w:rsid w:val="002A64EF"/>
    <w:rsid w:val="002A7B4A"/>
    <w:rsid w:val="002C4C87"/>
    <w:rsid w:val="002E0782"/>
    <w:rsid w:val="00335A06"/>
    <w:rsid w:val="00342D0F"/>
    <w:rsid w:val="0036272C"/>
    <w:rsid w:val="00373A3B"/>
    <w:rsid w:val="0038376F"/>
    <w:rsid w:val="00394B47"/>
    <w:rsid w:val="003E0866"/>
    <w:rsid w:val="003F1C2D"/>
    <w:rsid w:val="003F1FD5"/>
    <w:rsid w:val="00414B23"/>
    <w:rsid w:val="00426397"/>
    <w:rsid w:val="00441A7C"/>
    <w:rsid w:val="004464EC"/>
    <w:rsid w:val="004608CE"/>
    <w:rsid w:val="00461297"/>
    <w:rsid w:val="004A61FF"/>
    <w:rsid w:val="004B1CF6"/>
    <w:rsid w:val="004F1F58"/>
    <w:rsid w:val="004F7147"/>
    <w:rsid w:val="00507C57"/>
    <w:rsid w:val="00544C4E"/>
    <w:rsid w:val="00545D47"/>
    <w:rsid w:val="00547452"/>
    <w:rsid w:val="005543B0"/>
    <w:rsid w:val="0057373C"/>
    <w:rsid w:val="0058670F"/>
    <w:rsid w:val="005A07E9"/>
    <w:rsid w:val="00616F10"/>
    <w:rsid w:val="00623AFD"/>
    <w:rsid w:val="00643BA0"/>
    <w:rsid w:val="0065031F"/>
    <w:rsid w:val="0065193A"/>
    <w:rsid w:val="0067219F"/>
    <w:rsid w:val="00697637"/>
    <w:rsid w:val="006B5214"/>
    <w:rsid w:val="006C2FE8"/>
    <w:rsid w:val="006C3A68"/>
    <w:rsid w:val="006E264A"/>
    <w:rsid w:val="007121A6"/>
    <w:rsid w:val="00720B61"/>
    <w:rsid w:val="00732454"/>
    <w:rsid w:val="00740A93"/>
    <w:rsid w:val="00741004"/>
    <w:rsid w:val="00775AEA"/>
    <w:rsid w:val="00790FC4"/>
    <w:rsid w:val="00794CE1"/>
    <w:rsid w:val="007A6396"/>
    <w:rsid w:val="007C1AD7"/>
    <w:rsid w:val="007D00E6"/>
    <w:rsid w:val="007D6B18"/>
    <w:rsid w:val="008106E1"/>
    <w:rsid w:val="00811A28"/>
    <w:rsid w:val="00827F04"/>
    <w:rsid w:val="008320CC"/>
    <w:rsid w:val="00860A72"/>
    <w:rsid w:val="0089377D"/>
    <w:rsid w:val="00895F07"/>
    <w:rsid w:val="008A3D75"/>
    <w:rsid w:val="008D557C"/>
    <w:rsid w:val="008E56D0"/>
    <w:rsid w:val="0091422F"/>
    <w:rsid w:val="00920379"/>
    <w:rsid w:val="009327B3"/>
    <w:rsid w:val="00976E15"/>
    <w:rsid w:val="009F07D7"/>
    <w:rsid w:val="00A06666"/>
    <w:rsid w:val="00A24DC3"/>
    <w:rsid w:val="00A46E38"/>
    <w:rsid w:val="00A616F1"/>
    <w:rsid w:val="00A919C8"/>
    <w:rsid w:val="00AA2496"/>
    <w:rsid w:val="00AF0FBC"/>
    <w:rsid w:val="00AF1AF2"/>
    <w:rsid w:val="00B418B3"/>
    <w:rsid w:val="00B42583"/>
    <w:rsid w:val="00B46842"/>
    <w:rsid w:val="00B770B0"/>
    <w:rsid w:val="00B830A0"/>
    <w:rsid w:val="00B87D46"/>
    <w:rsid w:val="00BB350C"/>
    <w:rsid w:val="00BC34D8"/>
    <w:rsid w:val="00BD70B7"/>
    <w:rsid w:val="00BE5B4D"/>
    <w:rsid w:val="00BE659B"/>
    <w:rsid w:val="00C427FE"/>
    <w:rsid w:val="00C751C5"/>
    <w:rsid w:val="00CF1EB8"/>
    <w:rsid w:val="00D32B5C"/>
    <w:rsid w:val="00D51067"/>
    <w:rsid w:val="00D95E1A"/>
    <w:rsid w:val="00DC7932"/>
    <w:rsid w:val="00DD625C"/>
    <w:rsid w:val="00DE5F6C"/>
    <w:rsid w:val="00DE77D2"/>
    <w:rsid w:val="00E107B9"/>
    <w:rsid w:val="00E1614E"/>
    <w:rsid w:val="00E20F63"/>
    <w:rsid w:val="00E2461E"/>
    <w:rsid w:val="00E421E6"/>
    <w:rsid w:val="00E733A4"/>
    <w:rsid w:val="00E733CD"/>
    <w:rsid w:val="00EB497E"/>
    <w:rsid w:val="00F0399D"/>
    <w:rsid w:val="00F20E59"/>
    <w:rsid w:val="00F234F4"/>
    <w:rsid w:val="00F43702"/>
    <w:rsid w:val="00F81B80"/>
    <w:rsid w:val="00FC1FC9"/>
    <w:rsid w:val="00FF16F6"/>
    <w:rsid w:val="00FF36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6AF08"/>
  <w15:chartTrackingRefBased/>
  <w15:docId w15:val="{1C2C172D-3C0D-4420-806A-BFD1DC85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F43702"/>
    <w:pPr>
      <w:keepNext/>
      <w:numPr>
        <w:numId w:val="4"/>
      </w:numPr>
      <w:suppressAutoHyphens/>
      <w:overflowPunct w:val="0"/>
      <w:autoSpaceDE w:val="0"/>
      <w:spacing w:after="0" w:line="240" w:lineRule="auto"/>
      <w:jc w:val="center"/>
      <w:outlineLvl w:val="0"/>
    </w:pPr>
    <w:rPr>
      <w:rFonts w:ascii="Times New Roman" w:eastAsia="Times New Roman" w:hAnsi="Times New Roman" w:cs="Times New Roman"/>
      <w:b/>
      <w:sz w:val="40"/>
      <w:szCs w:val="20"/>
      <w:lang w:eastAsia="ar-SA"/>
    </w:rPr>
  </w:style>
  <w:style w:type="paragraph" w:styleId="Nagwek2">
    <w:name w:val="heading 2"/>
    <w:basedOn w:val="Normalny"/>
    <w:next w:val="Normalny"/>
    <w:link w:val="Nagwek2Znak"/>
    <w:uiPriority w:val="9"/>
    <w:semiHidden/>
    <w:unhideWhenUsed/>
    <w:qFormat/>
    <w:rsid w:val="00DC79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rticletitle">
    <w:name w:val="articletitle"/>
    <w:basedOn w:val="Domylnaczcionkaakapitu"/>
    <w:rsid w:val="00E20F63"/>
  </w:style>
  <w:style w:type="character" w:styleId="Hipercze">
    <w:name w:val="Hyperlink"/>
    <w:basedOn w:val="Domylnaczcionkaakapitu"/>
    <w:uiPriority w:val="99"/>
    <w:unhideWhenUsed/>
    <w:rsid w:val="00E20F63"/>
    <w:rPr>
      <w:color w:val="0000FF"/>
      <w:u w:val="single"/>
    </w:rPr>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BD70B7"/>
    <w:pPr>
      <w:ind w:left="720"/>
      <w:contextualSpacing/>
    </w:p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BD70B7"/>
  </w:style>
  <w:style w:type="character" w:styleId="Odwoaniedokomentarza">
    <w:name w:val="annotation reference"/>
    <w:basedOn w:val="Domylnaczcionkaakapitu"/>
    <w:uiPriority w:val="99"/>
    <w:unhideWhenUsed/>
    <w:rsid w:val="00BD70B7"/>
    <w:rPr>
      <w:sz w:val="16"/>
      <w:szCs w:val="16"/>
    </w:rPr>
  </w:style>
  <w:style w:type="paragraph" w:styleId="Tekstkomentarza">
    <w:name w:val="annotation text"/>
    <w:basedOn w:val="Normalny"/>
    <w:link w:val="TekstkomentarzaZnak"/>
    <w:uiPriority w:val="99"/>
    <w:unhideWhenUsed/>
    <w:qFormat/>
    <w:rsid w:val="00BD70B7"/>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BD70B7"/>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BD70B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70B7"/>
    <w:rPr>
      <w:rFonts w:ascii="Segoe UI" w:hAnsi="Segoe UI" w:cs="Segoe UI"/>
      <w:sz w:val="18"/>
      <w:szCs w:val="18"/>
    </w:rPr>
  </w:style>
  <w:style w:type="paragraph" w:customStyle="1" w:styleId="Akapitzlist1">
    <w:name w:val="Akapit z listą1"/>
    <w:basedOn w:val="Normalny"/>
    <w:qFormat/>
    <w:rsid w:val="004464EC"/>
    <w:pPr>
      <w:spacing w:after="200" w:line="276" w:lineRule="auto"/>
      <w:ind w:left="720"/>
      <w:contextualSpacing/>
    </w:pPr>
    <w:rPr>
      <w:rFonts w:ascii="Calibri" w:eastAsia="Times New Roman" w:hAnsi="Calibri" w:cs="Calibri"/>
    </w:rPr>
  </w:style>
  <w:style w:type="paragraph" w:styleId="Tematkomentarza">
    <w:name w:val="annotation subject"/>
    <w:basedOn w:val="Tekstkomentarza"/>
    <w:next w:val="Tekstkomentarza"/>
    <w:link w:val="TematkomentarzaZnak"/>
    <w:uiPriority w:val="99"/>
    <w:semiHidden/>
    <w:unhideWhenUsed/>
    <w:rsid w:val="008D557C"/>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8D557C"/>
    <w:rPr>
      <w:rFonts w:ascii="Times New Roman" w:eastAsia="Calibri" w:hAnsi="Times New Roman" w:cs="Times New Roman"/>
      <w:b/>
      <w:bCs/>
      <w:sz w:val="20"/>
      <w:szCs w:val="20"/>
    </w:rPr>
  </w:style>
  <w:style w:type="character" w:customStyle="1" w:styleId="AkapitzlistZnak1">
    <w:name w:val="Akapit z listą Znak1"/>
    <w:aliases w:val="CW_Lista Znak1,Wypunktowanie Znak1,L1 Znak1,Numerowanie Znak1,Akapit z listą BS Znak1,wypunktowanie Znak1"/>
    <w:uiPriority w:val="99"/>
    <w:locked/>
    <w:rsid w:val="009327B3"/>
    <w:rPr>
      <w:rFonts w:ascii="Times New Roman" w:eastAsia="Times New Roman" w:hAnsi="Times New Roman" w:cs="Times New Roman"/>
      <w:sz w:val="24"/>
    </w:r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locked/>
    <w:rsid w:val="0038376F"/>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38376F"/>
    <w:pPr>
      <w:tabs>
        <w:tab w:val="center" w:pos="4536"/>
        <w:tab w:val="right" w:pos="9072"/>
      </w:tabs>
      <w:spacing w:after="0" w:line="240" w:lineRule="auto"/>
    </w:pPr>
  </w:style>
  <w:style w:type="character" w:customStyle="1" w:styleId="NagwekZnak1">
    <w:name w:val="Nagłówek Znak1"/>
    <w:basedOn w:val="Domylnaczcionkaakapitu"/>
    <w:uiPriority w:val="99"/>
    <w:semiHidden/>
    <w:rsid w:val="0038376F"/>
  </w:style>
  <w:style w:type="paragraph" w:styleId="Stopka">
    <w:name w:val="footer"/>
    <w:basedOn w:val="Normalny"/>
    <w:link w:val="StopkaZnak"/>
    <w:unhideWhenUsed/>
    <w:rsid w:val="008E56D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E56D0"/>
  </w:style>
  <w:style w:type="character" w:styleId="Pogrubienie">
    <w:name w:val="Strong"/>
    <w:basedOn w:val="Domylnaczcionkaakapitu"/>
    <w:uiPriority w:val="22"/>
    <w:qFormat/>
    <w:rsid w:val="00D95E1A"/>
    <w:rPr>
      <w:rFonts w:cs="Times New Roman"/>
      <w:b/>
      <w:bCs/>
    </w:rPr>
  </w:style>
  <w:style w:type="paragraph" w:styleId="Tekstpodstawowywcity2">
    <w:name w:val="Body Text Indent 2"/>
    <w:basedOn w:val="Normalny"/>
    <w:link w:val="Tekstpodstawowywcity2Znak"/>
    <w:uiPriority w:val="99"/>
    <w:rsid w:val="00144B39"/>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144B39"/>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144B39"/>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144B39"/>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F43702"/>
    <w:rPr>
      <w:rFonts w:ascii="Times New Roman" w:eastAsia="Times New Roman" w:hAnsi="Times New Roman" w:cs="Times New Roman"/>
      <w:b/>
      <w:sz w:val="40"/>
      <w:szCs w:val="20"/>
      <w:lang w:eastAsia="ar-SA"/>
    </w:rPr>
  </w:style>
  <w:style w:type="paragraph" w:styleId="Tytu">
    <w:name w:val="Title"/>
    <w:basedOn w:val="Normalny"/>
    <w:link w:val="TytuZnak"/>
    <w:uiPriority w:val="99"/>
    <w:qFormat/>
    <w:rsid w:val="00F43702"/>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rsid w:val="00F43702"/>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semiHidden/>
    <w:unhideWhenUsed/>
    <w:rsid w:val="00F43702"/>
    <w:pPr>
      <w:spacing w:after="120" w:line="240" w:lineRule="auto"/>
      <w:jc w:val="both"/>
    </w:pPr>
    <w:rPr>
      <w:rFonts w:ascii="Times New Roman" w:eastAsia="Calibri" w:hAnsi="Times New Roman" w:cs="Times New Roman"/>
      <w:sz w:val="24"/>
    </w:rPr>
  </w:style>
  <w:style w:type="character" w:customStyle="1" w:styleId="TekstpodstawowyZnak">
    <w:name w:val="Tekst podstawowy Znak"/>
    <w:basedOn w:val="Domylnaczcionkaakapitu"/>
    <w:link w:val="Tekstpodstawowy"/>
    <w:uiPriority w:val="99"/>
    <w:semiHidden/>
    <w:rsid w:val="00F43702"/>
    <w:rPr>
      <w:rFonts w:ascii="Times New Roman" w:eastAsia="Calibri" w:hAnsi="Times New Roman" w:cs="Times New Roman"/>
      <w:sz w:val="24"/>
    </w:rPr>
  </w:style>
  <w:style w:type="paragraph" w:customStyle="1" w:styleId="Default">
    <w:name w:val="Default"/>
    <w:rsid w:val="00F43702"/>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customStyle="1" w:styleId="tab--title-btn-desc">
    <w:name w:val="tab--title-btn-desc"/>
    <w:basedOn w:val="Domylnaczcionkaakapitu"/>
    <w:rsid w:val="00414B23"/>
  </w:style>
  <w:style w:type="paragraph" w:styleId="Zwykytekst">
    <w:name w:val="Plain Text"/>
    <w:basedOn w:val="Normalny"/>
    <w:link w:val="ZwykytekstZnak"/>
    <w:uiPriority w:val="99"/>
    <w:semiHidden/>
    <w:unhideWhenUsed/>
    <w:rsid w:val="00B46842"/>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semiHidden/>
    <w:rsid w:val="00B46842"/>
    <w:rPr>
      <w:rFonts w:ascii="Calibri" w:hAnsi="Calibri"/>
      <w:szCs w:val="21"/>
    </w:rPr>
  </w:style>
  <w:style w:type="character" w:customStyle="1" w:styleId="Nagwek2Znak">
    <w:name w:val="Nagłówek 2 Znak"/>
    <w:basedOn w:val="Domylnaczcionkaakapitu"/>
    <w:link w:val="Nagwek2"/>
    <w:uiPriority w:val="9"/>
    <w:semiHidden/>
    <w:rsid w:val="00DC793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534">
      <w:bodyDiv w:val="1"/>
      <w:marLeft w:val="0"/>
      <w:marRight w:val="0"/>
      <w:marTop w:val="0"/>
      <w:marBottom w:val="0"/>
      <w:divBdr>
        <w:top w:val="none" w:sz="0" w:space="0" w:color="auto"/>
        <w:left w:val="none" w:sz="0" w:space="0" w:color="auto"/>
        <w:bottom w:val="none" w:sz="0" w:space="0" w:color="auto"/>
        <w:right w:val="none" w:sz="0" w:space="0" w:color="auto"/>
      </w:divBdr>
    </w:div>
    <w:div w:id="107772777">
      <w:bodyDiv w:val="1"/>
      <w:marLeft w:val="0"/>
      <w:marRight w:val="0"/>
      <w:marTop w:val="0"/>
      <w:marBottom w:val="0"/>
      <w:divBdr>
        <w:top w:val="none" w:sz="0" w:space="0" w:color="auto"/>
        <w:left w:val="none" w:sz="0" w:space="0" w:color="auto"/>
        <w:bottom w:val="none" w:sz="0" w:space="0" w:color="auto"/>
        <w:right w:val="none" w:sz="0" w:space="0" w:color="auto"/>
      </w:divBdr>
      <w:divsChild>
        <w:div w:id="1164592943">
          <w:marLeft w:val="0"/>
          <w:marRight w:val="0"/>
          <w:marTop w:val="0"/>
          <w:marBottom w:val="0"/>
          <w:divBdr>
            <w:top w:val="none" w:sz="0" w:space="0" w:color="auto"/>
            <w:left w:val="none" w:sz="0" w:space="0" w:color="auto"/>
            <w:bottom w:val="none" w:sz="0" w:space="0" w:color="auto"/>
            <w:right w:val="none" w:sz="0" w:space="0" w:color="auto"/>
          </w:divBdr>
        </w:div>
        <w:div w:id="1814642161">
          <w:marLeft w:val="0"/>
          <w:marRight w:val="0"/>
          <w:marTop w:val="0"/>
          <w:marBottom w:val="0"/>
          <w:divBdr>
            <w:top w:val="none" w:sz="0" w:space="0" w:color="auto"/>
            <w:left w:val="none" w:sz="0" w:space="0" w:color="auto"/>
            <w:bottom w:val="none" w:sz="0" w:space="0" w:color="auto"/>
            <w:right w:val="none" w:sz="0" w:space="0" w:color="auto"/>
          </w:divBdr>
          <w:divsChild>
            <w:div w:id="55209974">
              <w:marLeft w:val="0"/>
              <w:marRight w:val="0"/>
              <w:marTop w:val="0"/>
              <w:marBottom w:val="0"/>
              <w:divBdr>
                <w:top w:val="none" w:sz="0" w:space="0" w:color="auto"/>
                <w:left w:val="none" w:sz="0" w:space="0" w:color="auto"/>
                <w:bottom w:val="none" w:sz="0" w:space="0" w:color="auto"/>
                <w:right w:val="none" w:sz="0" w:space="0" w:color="auto"/>
              </w:divBdr>
            </w:div>
          </w:divsChild>
        </w:div>
        <w:div w:id="244190759">
          <w:marLeft w:val="0"/>
          <w:marRight w:val="0"/>
          <w:marTop w:val="0"/>
          <w:marBottom w:val="0"/>
          <w:divBdr>
            <w:top w:val="none" w:sz="0" w:space="0" w:color="auto"/>
            <w:left w:val="none" w:sz="0" w:space="0" w:color="auto"/>
            <w:bottom w:val="none" w:sz="0" w:space="0" w:color="auto"/>
            <w:right w:val="none" w:sz="0" w:space="0" w:color="auto"/>
          </w:divBdr>
          <w:divsChild>
            <w:div w:id="167996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26054">
      <w:bodyDiv w:val="1"/>
      <w:marLeft w:val="0"/>
      <w:marRight w:val="0"/>
      <w:marTop w:val="0"/>
      <w:marBottom w:val="0"/>
      <w:divBdr>
        <w:top w:val="none" w:sz="0" w:space="0" w:color="auto"/>
        <w:left w:val="none" w:sz="0" w:space="0" w:color="auto"/>
        <w:bottom w:val="none" w:sz="0" w:space="0" w:color="auto"/>
        <w:right w:val="none" w:sz="0" w:space="0" w:color="auto"/>
      </w:divBdr>
    </w:div>
    <w:div w:id="182324853">
      <w:bodyDiv w:val="1"/>
      <w:marLeft w:val="0"/>
      <w:marRight w:val="0"/>
      <w:marTop w:val="0"/>
      <w:marBottom w:val="0"/>
      <w:divBdr>
        <w:top w:val="none" w:sz="0" w:space="0" w:color="auto"/>
        <w:left w:val="none" w:sz="0" w:space="0" w:color="auto"/>
        <w:bottom w:val="none" w:sz="0" w:space="0" w:color="auto"/>
        <w:right w:val="none" w:sz="0" w:space="0" w:color="auto"/>
      </w:divBdr>
    </w:div>
    <w:div w:id="203253428">
      <w:bodyDiv w:val="1"/>
      <w:marLeft w:val="0"/>
      <w:marRight w:val="0"/>
      <w:marTop w:val="0"/>
      <w:marBottom w:val="0"/>
      <w:divBdr>
        <w:top w:val="none" w:sz="0" w:space="0" w:color="auto"/>
        <w:left w:val="none" w:sz="0" w:space="0" w:color="auto"/>
        <w:bottom w:val="none" w:sz="0" w:space="0" w:color="auto"/>
        <w:right w:val="none" w:sz="0" w:space="0" w:color="auto"/>
      </w:divBdr>
    </w:div>
    <w:div w:id="395251956">
      <w:bodyDiv w:val="1"/>
      <w:marLeft w:val="0"/>
      <w:marRight w:val="0"/>
      <w:marTop w:val="0"/>
      <w:marBottom w:val="0"/>
      <w:divBdr>
        <w:top w:val="none" w:sz="0" w:space="0" w:color="auto"/>
        <w:left w:val="none" w:sz="0" w:space="0" w:color="auto"/>
        <w:bottom w:val="none" w:sz="0" w:space="0" w:color="auto"/>
        <w:right w:val="none" w:sz="0" w:space="0" w:color="auto"/>
      </w:divBdr>
    </w:div>
    <w:div w:id="524367391">
      <w:bodyDiv w:val="1"/>
      <w:marLeft w:val="0"/>
      <w:marRight w:val="0"/>
      <w:marTop w:val="0"/>
      <w:marBottom w:val="0"/>
      <w:divBdr>
        <w:top w:val="none" w:sz="0" w:space="0" w:color="auto"/>
        <w:left w:val="none" w:sz="0" w:space="0" w:color="auto"/>
        <w:bottom w:val="none" w:sz="0" w:space="0" w:color="auto"/>
        <w:right w:val="none" w:sz="0" w:space="0" w:color="auto"/>
      </w:divBdr>
    </w:div>
    <w:div w:id="878514288">
      <w:bodyDiv w:val="1"/>
      <w:marLeft w:val="0"/>
      <w:marRight w:val="0"/>
      <w:marTop w:val="0"/>
      <w:marBottom w:val="0"/>
      <w:divBdr>
        <w:top w:val="none" w:sz="0" w:space="0" w:color="auto"/>
        <w:left w:val="none" w:sz="0" w:space="0" w:color="auto"/>
        <w:bottom w:val="none" w:sz="0" w:space="0" w:color="auto"/>
        <w:right w:val="none" w:sz="0" w:space="0" w:color="auto"/>
      </w:divBdr>
    </w:div>
    <w:div w:id="922301596">
      <w:bodyDiv w:val="1"/>
      <w:marLeft w:val="0"/>
      <w:marRight w:val="0"/>
      <w:marTop w:val="0"/>
      <w:marBottom w:val="0"/>
      <w:divBdr>
        <w:top w:val="none" w:sz="0" w:space="0" w:color="auto"/>
        <w:left w:val="none" w:sz="0" w:space="0" w:color="auto"/>
        <w:bottom w:val="none" w:sz="0" w:space="0" w:color="auto"/>
        <w:right w:val="none" w:sz="0" w:space="0" w:color="auto"/>
      </w:divBdr>
    </w:div>
    <w:div w:id="1043555254">
      <w:bodyDiv w:val="1"/>
      <w:marLeft w:val="0"/>
      <w:marRight w:val="0"/>
      <w:marTop w:val="0"/>
      <w:marBottom w:val="0"/>
      <w:divBdr>
        <w:top w:val="none" w:sz="0" w:space="0" w:color="auto"/>
        <w:left w:val="none" w:sz="0" w:space="0" w:color="auto"/>
        <w:bottom w:val="none" w:sz="0" w:space="0" w:color="auto"/>
        <w:right w:val="none" w:sz="0" w:space="0" w:color="auto"/>
      </w:divBdr>
    </w:div>
    <w:div w:id="1085153934">
      <w:bodyDiv w:val="1"/>
      <w:marLeft w:val="0"/>
      <w:marRight w:val="0"/>
      <w:marTop w:val="0"/>
      <w:marBottom w:val="0"/>
      <w:divBdr>
        <w:top w:val="none" w:sz="0" w:space="0" w:color="auto"/>
        <w:left w:val="none" w:sz="0" w:space="0" w:color="auto"/>
        <w:bottom w:val="none" w:sz="0" w:space="0" w:color="auto"/>
        <w:right w:val="none" w:sz="0" w:space="0" w:color="auto"/>
      </w:divBdr>
    </w:div>
    <w:div w:id="1089808447">
      <w:bodyDiv w:val="1"/>
      <w:marLeft w:val="0"/>
      <w:marRight w:val="0"/>
      <w:marTop w:val="0"/>
      <w:marBottom w:val="0"/>
      <w:divBdr>
        <w:top w:val="none" w:sz="0" w:space="0" w:color="auto"/>
        <w:left w:val="none" w:sz="0" w:space="0" w:color="auto"/>
        <w:bottom w:val="none" w:sz="0" w:space="0" w:color="auto"/>
        <w:right w:val="none" w:sz="0" w:space="0" w:color="auto"/>
      </w:divBdr>
    </w:div>
    <w:div w:id="1338191429">
      <w:bodyDiv w:val="1"/>
      <w:marLeft w:val="0"/>
      <w:marRight w:val="0"/>
      <w:marTop w:val="0"/>
      <w:marBottom w:val="0"/>
      <w:divBdr>
        <w:top w:val="none" w:sz="0" w:space="0" w:color="auto"/>
        <w:left w:val="none" w:sz="0" w:space="0" w:color="auto"/>
        <w:bottom w:val="none" w:sz="0" w:space="0" w:color="auto"/>
        <w:right w:val="none" w:sz="0" w:space="0" w:color="auto"/>
      </w:divBdr>
      <w:divsChild>
        <w:div w:id="1611665194">
          <w:marLeft w:val="0"/>
          <w:marRight w:val="0"/>
          <w:marTop w:val="0"/>
          <w:marBottom w:val="0"/>
          <w:divBdr>
            <w:top w:val="none" w:sz="0" w:space="0" w:color="auto"/>
            <w:left w:val="none" w:sz="0" w:space="0" w:color="auto"/>
            <w:bottom w:val="none" w:sz="0" w:space="0" w:color="auto"/>
            <w:right w:val="none" w:sz="0" w:space="0" w:color="auto"/>
          </w:divBdr>
          <w:divsChild>
            <w:div w:id="819350069">
              <w:marLeft w:val="0"/>
              <w:marRight w:val="0"/>
              <w:marTop w:val="0"/>
              <w:marBottom w:val="0"/>
              <w:divBdr>
                <w:top w:val="none" w:sz="0" w:space="0" w:color="auto"/>
                <w:left w:val="none" w:sz="0" w:space="0" w:color="auto"/>
                <w:bottom w:val="none" w:sz="0" w:space="0" w:color="auto"/>
                <w:right w:val="none" w:sz="0" w:space="0" w:color="auto"/>
              </w:divBdr>
              <w:divsChild>
                <w:div w:id="48458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82747">
          <w:marLeft w:val="0"/>
          <w:marRight w:val="0"/>
          <w:marTop w:val="0"/>
          <w:marBottom w:val="0"/>
          <w:divBdr>
            <w:top w:val="none" w:sz="0" w:space="0" w:color="auto"/>
            <w:left w:val="none" w:sz="0" w:space="0" w:color="auto"/>
            <w:bottom w:val="none" w:sz="0" w:space="0" w:color="auto"/>
            <w:right w:val="none" w:sz="0" w:space="0" w:color="auto"/>
          </w:divBdr>
          <w:divsChild>
            <w:div w:id="1120883139">
              <w:marLeft w:val="0"/>
              <w:marRight w:val="0"/>
              <w:marTop w:val="0"/>
              <w:marBottom w:val="0"/>
              <w:divBdr>
                <w:top w:val="none" w:sz="0" w:space="0" w:color="auto"/>
                <w:left w:val="none" w:sz="0" w:space="0" w:color="auto"/>
                <w:bottom w:val="none" w:sz="0" w:space="0" w:color="auto"/>
                <w:right w:val="none" w:sz="0" w:space="0" w:color="auto"/>
              </w:divBdr>
              <w:divsChild>
                <w:div w:id="150386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9064">
          <w:marLeft w:val="0"/>
          <w:marRight w:val="0"/>
          <w:marTop w:val="0"/>
          <w:marBottom w:val="0"/>
          <w:divBdr>
            <w:top w:val="none" w:sz="0" w:space="0" w:color="auto"/>
            <w:left w:val="none" w:sz="0" w:space="0" w:color="auto"/>
            <w:bottom w:val="none" w:sz="0" w:space="0" w:color="auto"/>
            <w:right w:val="none" w:sz="0" w:space="0" w:color="auto"/>
          </w:divBdr>
          <w:divsChild>
            <w:div w:id="1126967882">
              <w:marLeft w:val="0"/>
              <w:marRight w:val="0"/>
              <w:marTop w:val="0"/>
              <w:marBottom w:val="0"/>
              <w:divBdr>
                <w:top w:val="none" w:sz="0" w:space="0" w:color="auto"/>
                <w:left w:val="none" w:sz="0" w:space="0" w:color="auto"/>
                <w:bottom w:val="none" w:sz="0" w:space="0" w:color="auto"/>
                <w:right w:val="none" w:sz="0" w:space="0" w:color="auto"/>
              </w:divBdr>
              <w:divsChild>
                <w:div w:id="80427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4213">
          <w:marLeft w:val="0"/>
          <w:marRight w:val="0"/>
          <w:marTop w:val="0"/>
          <w:marBottom w:val="0"/>
          <w:divBdr>
            <w:top w:val="none" w:sz="0" w:space="0" w:color="auto"/>
            <w:left w:val="none" w:sz="0" w:space="0" w:color="auto"/>
            <w:bottom w:val="none" w:sz="0" w:space="0" w:color="auto"/>
            <w:right w:val="none" w:sz="0" w:space="0" w:color="auto"/>
          </w:divBdr>
          <w:divsChild>
            <w:div w:id="645207006">
              <w:marLeft w:val="0"/>
              <w:marRight w:val="0"/>
              <w:marTop w:val="0"/>
              <w:marBottom w:val="0"/>
              <w:divBdr>
                <w:top w:val="none" w:sz="0" w:space="0" w:color="auto"/>
                <w:left w:val="none" w:sz="0" w:space="0" w:color="auto"/>
                <w:bottom w:val="none" w:sz="0" w:space="0" w:color="auto"/>
                <w:right w:val="none" w:sz="0" w:space="0" w:color="auto"/>
              </w:divBdr>
              <w:divsChild>
                <w:div w:id="197979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09841">
          <w:marLeft w:val="0"/>
          <w:marRight w:val="0"/>
          <w:marTop w:val="0"/>
          <w:marBottom w:val="0"/>
          <w:divBdr>
            <w:top w:val="none" w:sz="0" w:space="0" w:color="auto"/>
            <w:left w:val="none" w:sz="0" w:space="0" w:color="auto"/>
            <w:bottom w:val="none" w:sz="0" w:space="0" w:color="auto"/>
            <w:right w:val="none" w:sz="0" w:space="0" w:color="auto"/>
          </w:divBdr>
          <w:divsChild>
            <w:div w:id="920722266">
              <w:marLeft w:val="0"/>
              <w:marRight w:val="0"/>
              <w:marTop w:val="0"/>
              <w:marBottom w:val="0"/>
              <w:divBdr>
                <w:top w:val="none" w:sz="0" w:space="0" w:color="auto"/>
                <w:left w:val="none" w:sz="0" w:space="0" w:color="auto"/>
                <w:bottom w:val="none" w:sz="0" w:space="0" w:color="auto"/>
                <w:right w:val="none" w:sz="0" w:space="0" w:color="auto"/>
              </w:divBdr>
              <w:divsChild>
                <w:div w:id="18829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20034">
          <w:marLeft w:val="0"/>
          <w:marRight w:val="0"/>
          <w:marTop w:val="0"/>
          <w:marBottom w:val="0"/>
          <w:divBdr>
            <w:top w:val="none" w:sz="0" w:space="0" w:color="auto"/>
            <w:left w:val="none" w:sz="0" w:space="0" w:color="auto"/>
            <w:bottom w:val="none" w:sz="0" w:space="0" w:color="auto"/>
            <w:right w:val="none" w:sz="0" w:space="0" w:color="auto"/>
          </w:divBdr>
          <w:divsChild>
            <w:div w:id="1944265620">
              <w:marLeft w:val="0"/>
              <w:marRight w:val="0"/>
              <w:marTop w:val="0"/>
              <w:marBottom w:val="0"/>
              <w:divBdr>
                <w:top w:val="none" w:sz="0" w:space="0" w:color="auto"/>
                <w:left w:val="none" w:sz="0" w:space="0" w:color="auto"/>
                <w:bottom w:val="none" w:sz="0" w:space="0" w:color="auto"/>
                <w:right w:val="none" w:sz="0" w:space="0" w:color="auto"/>
              </w:divBdr>
              <w:divsChild>
                <w:div w:id="719208143">
                  <w:marLeft w:val="0"/>
                  <w:marRight w:val="0"/>
                  <w:marTop w:val="0"/>
                  <w:marBottom w:val="0"/>
                  <w:divBdr>
                    <w:top w:val="none" w:sz="0" w:space="0" w:color="auto"/>
                    <w:left w:val="none" w:sz="0" w:space="0" w:color="auto"/>
                    <w:bottom w:val="none" w:sz="0" w:space="0" w:color="auto"/>
                    <w:right w:val="none" w:sz="0" w:space="0" w:color="auto"/>
                  </w:divBdr>
                </w:div>
                <w:div w:id="1363046016">
                  <w:marLeft w:val="0"/>
                  <w:marRight w:val="0"/>
                  <w:marTop w:val="0"/>
                  <w:marBottom w:val="0"/>
                  <w:divBdr>
                    <w:top w:val="none" w:sz="0" w:space="0" w:color="auto"/>
                    <w:left w:val="none" w:sz="0" w:space="0" w:color="auto"/>
                    <w:bottom w:val="none" w:sz="0" w:space="0" w:color="auto"/>
                    <w:right w:val="none" w:sz="0" w:space="0" w:color="auto"/>
                  </w:divBdr>
                  <w:divsChild>
                    <w:div w:id="856041156">
                      <w:marLeft w:val="0"/>
                      <w:marRight w:val="0"/>
                      <w:marTop w:val="0"/>
                      <w:marBottom w:val="0"/>
                      <w:divBdr>
                        <w:top w:val="none" w:sz="0" w:space="0" w:color="auto"/>
                        <w:left w:val="none" w:sz="0" w:space="0" w:color="auto"/>
                        <w:bottom w:val="none" w:sz="0" w:space="0" w:color="auto"/>
                        <w:right w:val="none" w:sz="0" w:space="0" w:color="auto"/>
                      </w:divBdr>
                    </w:div>
                  </w:divsChild>
                </w:div>
                <w:div w:id="263999745">
                  <w:marLeft w:val="0"/>
                  <w:marRight w:val="0"/>
                  <w:marTop w:val="0"/>
                  <w:marBottom w:val="0"/>
                  <w:divBdr>
                    <w:top w:val="none" w:sz="0" w:space="0" w:color="auto"/>
                    <w:left w:val="none" w:sz="0" w:space="0" w:color="auto"/>
                    <w:bottom w:val="none" w:sz="0" w:space="0" w:color="auto"/>
                    <w:right w:val="none" w:sz="0" w:space="0" w:color="auto"/>
                  </w:divBdr>
                  <w:divsChild>
                    <w:div w:id="1446652377">
                      <w:marLeft w:val="0"/>
                      <w:marRight w:val="0"/>
                      <w:marTop w:val="0"/>
                      <w:marBottom w:val="0"/>
                      <w:divBdr>
                        <w:top w:val="none" w:sz="0" w:space="0" w:color="auto"/>
                        <w:left w:val="none" w:sz="0" w:space="0" w:color="auto"/>
                        <w:bottom w:val="none" w:sz="0" w:space="0" w:color="auto"/>
                        <w:right w:val="none" w:sz="0" w:space="0" w:color="auto"/>
                      </w:divBdr>
                    </w:div>
                  </w:divsChild>
                </w:div>
                <w:div w:id="1861241087">
                  <w:marLeft w:val="0"/>
                  <w:marRight w:val="0"/>
                  <w:marTop w:val="0"/>
                  <w:marBottom w:val="0"/>
                  <w:divBdr>
                    <w:top w:val="none" w:sz="0" w:space="0" w:color="auto"/>
                    <w:left w:val="none" w:sz="0" w:space="0" w:color="auto"/>
                    <w:bottom w:val="none" w:sz="0" w:space="0" w:color="auto"/>
                    <w:right w:val="none" w:sz="0" w:space="0" w:color="auto"/>
                  </w:divBdr>
                  <w:divsChild>
                    <w:div w:id="1038356777">
                      <w:marLeft w:val="0"/>
                      <w:marRight w:val="0"/>
                      <w:marTop w:val="0"/>
                      <w:marBottom w:val="0"/>
                      <w:divBdr>
                        <w:top w:val="none" w:sz="0" w:space="0" w:color="auto"/>
                        <w:left w:val="none" w:sz="0" w:space="0" w:color="auto"/>
                        <w:bottom w:val="none" w:sz="0" w:space="0" w:color="auto"/>
                        <w:right w:val="none" w:sz="0" w:space="0" w:color="auto"/>
                      </w:divBdr>
                    </w:div>
                  </w:divsChild>
                </w:div>
                <w:div w:id="508177861">
                  <w:marLeft w:val="0"/>
                  <w:marRight w:val="0"/>
                  <w:marTop w:val="0"/>
                  <w:marBottom w:val="0"/>
                  <w:divBdr>
                    <w:top w:val="none" w:sz="0" w:space="0" w:color="auto"/>
                    <w:left w:val="none" w:sz="0" w:space="0" w:color="auto"/>
                    <w:bottom w:val="none" w:sz="0" w:space="0" w:color="auto"/>
                    <w:right w:val="none" w:sz="0" w:space="0" w:color="auto"/>
                  </w:divBdr>
                  <w:divsChild>
                    <w:div w:id="258830461">
                      <w:marLeft w:val="0"/>
                      <w:marRight w:val="0"/>
                      <w:marTop w:val="0"/>
                      <w:marBottom w:val="0"/>
                      <w:divBdr>
                        <w:top w:val="none" w:sz="0" w:space="0" w:color="auto"/>
                        <w:left w:val="none" w:sz="0" w:space="0" w:color="auto"/>
                        <w:bottom w:val="none" w:sz="0" w:space="0" w:color="auto"/>
                        <w:right w:val="none" w:sz="0" w:space="0" w:color="auto"/>
                      </w:divBdr>
                    </w:div>
                  </w:divsChild>
                </w:div>
                <w:div w:id="1198548961">
                  <w:marLeft w:val="0"/>
                  <w:marRight w:val="0"/>
                  <w:marTop w:val="0"/>
                  <w:marBottom w:val="0"/>
                  <w:divBdr>
                    <w:top w:val="none" w:sz="0" w:space="0" w:color="auto"/>
                    <w:left w:val="none" w:sz="0" w:space="0" w:color="auto"/>
                    <w:bottom w:val="none" w:sz="0" w:space="0" w:color="auto"/>
                    <w:right w:val="none" w:sz="0" w:space="0" w:color="auto"/>
                  </w:divBdr>
                  <w:divsChild>
                    <w:div w:id="1756778960">
                      <w:marLeft w:val="0"/>
                      <w:marRight w:val="0"/>
                      <w:marTop w:val="0"/>
                      <w:marBottom w:val="0"/>
                      <w:divBdr>
                        <w:top w:val="none" w:sz="0" w:space="0" w:color="auto"/>
                        <w:left w:val="none" w:sz="0" w:space="0" w:color="auto"/>
                        <w:bottom w:val="none" w:sz="0" w:space="0" w:color="auto"/>
                        <w:right w:val="none" w:sz="0" w:space="0" w:color="auto"/>
                      </w:divBdr>
                    </w:div>
                  </w:divsChild>
                </w:div>
                <w:div w:id="1935623400">
                  <w:marLeft w:val="0"/>
                  <w:marRight w:val="0"/>
                  <w:marTop w:val="0"/>
                  <w:marBottom w:val="0"/>
                  <w:divBdr>
                    <w:top w:val="none" w:sz="0" w:space="0" w:color="auto"/>
                    <w:left w:val="none" w:sz="0" w:space="0" w:color="auto"/>
                    <w:bottom w:val="none" w:sz="0" w:space="0" w:color="auto"/>
                    <w:right w:val="none" w:sz="0" w:space="0" w:color="auto"/>
                  </w:divBdr>
                  <w:divsChild>
                    <w:div w:id="1030690577">
                      <w:marLeft w:val="0"/>
                      <w:marRight w:val="0"/>
                      <w:marTop w:val="0"/>
                      <w:marBottom w:val="0"/>
                      <w:divBdr>
                        <w:top w:val="none" w:sz="0" w:space="0" w:color="auto"/>
                        <w:left w:val="none" w:sz="0" w:space="0" w:color="auto"/>
                        <w:bottom w:val="none" w:sz="0" w:space="0" w:color="auto"/>
                        <w:right w:val="none" w:sz="0" w:space="0" w:color="auto"/>
                      </w:divBdr>
                    </w:div>
                  </w:divsChild>
                </w:div>
                <w:div w:id="281502576">
                  <w:marLeft w:val="0"/>
                  <w:marRight w:val="0"/>
                  <w:marTop w:val="0"/>
                  <w:marBottom w:val="0"/>
                  <w:divBdr>
                    <w:top w:val="none" w:sz="0" w:space="0" w:color="auto"/>
                    <w:left w:val="none" w:sz="0" w:space="0" w:color="auto"/>
                    <w:bottom w:val="none" w:sz="0" w:space="0" w:color="auto"/>
                    <w:right w:val="none" w:sz="0" w:space="0" w:color="auto"/>
                  </w:divBdr>
                  <w:divsChild>
                    <w:div w:id="146020381">
                      <w:marLeft w:val="0"/>
                      <w:marRight w:val="0"/>
                      <w:marTop w:val="0"/>
                      <w:marBottom w:val="0"/>
                      <w:divBdr>
                        <w:top w:val="none" w:sz="0" w:space="0" w:color="auto"/>
                        <w:left w:val="none" w:sz="0" w:space="0" w:color="auto"/>
                        <w:bottom w:val="none" w:sz="0" w:space="0" w:color="auto"/>
                        <w:right w:val="none" w:sz="0" w:space="0" w:color="auto"/>
                      </w:divBdr>
                    </w:div>
                  </w:divsChild>
                </w:div>
                <w:div w:id="1835030771">
                  <w:marLeft w:val="0"/>
                  <w:marRight w:val="0"/>
                  <w:marTop w:val="0"/>
                  <w:marBottom w:val="0"/>
                  <w:divBdr>
                    <w:top w:val="none" w:sz="0" w:space="0" w:color="auto"/>
                    <w:left w:val="none" w:sz="0" w:space="0" w:color="auto"/>
                    <w:bottom w:val="none" w:sz="0" w:space="0" w:color="auto"/>
                    <w:right w:val="none" w:sz="0" w:space="0" w:color="auto"/>
                  </w:divBdr>
                  <w:divsChild>
                    <w:div w:id="1943684334">
                      <w:marLeft w:val="0"/>
                      <w:marRight w:val="0"/>
                      <w:marTop w:val="0"/>
                      <w:marBottom w:val="0"/>
                      <w:divBdr>
                        <w:top w:val="none" w:sz="0" w:space="0" w:color="auto"/>
                        <w:left w:val="none" w:sz="0" w:space="0" w:color="auto"/>
                        <w:bottom w:val="none" w:sz="0" w:space="0" w:color="auto"/>
                        <w:right w:val="none" w:sz="0" w:space="0" w:color="auto"/>
                      </w:divBdr>
                    </w:div>
                  </w:divsChild>
                </w:div>
                <w:div w:id="1933125564">
                  <w:marLeft w:val="0"/>
                  <w:marRight w:val="0"/>
                  <w:marTop w:val="0"/>
                  <w:marBottom w:val="0"/>
                  <w:divBdr>
                    <w:top w:val="none" w:sz="0" w:space="0" w:color="auto"/>
                    <w:left w:val="none" w:sz="0" w:space="0" w:color="auto"/>
                    <w:bottom w:val="none" w:sz="0" w:space="0" w:color="auto"/>
                    <w:right w:val="none" w:sz="0" w:space="0" w:color="auto"/>
                  </w:divBdr>
                  <w:divsChild>
                    <w:div w:id="198025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245738">
      <w:bodyDiv w:val="1"/>
      <w:marLeft w:val="0"/>
      <w:marRight w:val="0"/>
      <w:marTop w:val="0"/>
      <w:marBottom w:val="0"/>
      <w:divBdr>
        <w:top w:val="none" w:sz="0" w:space="0" w:color="auto"/>
        <w:left w:val="none" w:sz="0" w:space="0" w:color="auto"/>
        <w:bottom w:val="none" w:sz="0" w:space="0" w:color="auto"/>
        <w:right w:val="none" w:sz="0" w:space="0" w:color="auto"/>
      </w:divBdr>
    </w:div>
    <w:div w:id="1500151207">
      <w:bodyDiv w:val="1"/>
      <w:marLeft w:val="0"/>
      <w:marRight w:val="0"/>
      <w:marTop w:val="0"/>
      <w:marBottom w:val="0"/>
      <w:divBdr>
        <w:top w:val="none" w:sz="0" w:space="0" w:color="auto"/>
        <w:left w:val="none" w:sz="0" w:space="0" w:color="auto"/>
        <w:bottom w:val="none" w:sz="0" w:space="0" w:color="auto"/>
        <w:right w:val="none" w:sz="0" w:space="0" w:color="auto"/>
      </w:divBdr>
    </w:div>
    <w:div w:id="1588078588">
      <w:bodyDiv w:val="1"/>
      <w:marLeft w:val="0"/>
      <w:marRight w:val="0"/>
      <w:marTop w:val="0"/>
      <w:marBottom w:val="0"/>
      <w:divBdr>
        <w:top w:val="none" w:sz="0" w:space="0" w:color="auto"/>
        <w:left w:val="none" w:sz="0" w:space="0" w:color="auto"/>
        <w:bottom w:val="none" w:sz="0" w:space="0" w:color="auto"/>
        <w:right w:val="none" w:sz="0" w:space="0" w:color="auto"/>
      </w:divBdr>
    </w:div>
    <w:div w:id="1616986290">
      <w:bodyDiv w:val="1"/>
      <w:marLeft w:val="0"/>
      <w:marRight w:val="0"/>
      <w:marTop w:val="0"/>
      <w:marBottom w:val="0"/>
      <w:divBdr>
        <w:top w:val="none" w:sz="0" w:space="0" w:color="auto"/>
        <w:left w:val="none" w:sz="0" w:space="0" w:color="auto"/>
        <w:bottom w:val="none" w:sz="0" w:space="0" w:color="auto"/>
        <w:right w:val="none" w:sz="0" w:space="0" w:color="auto"/>
      </w:divBdr>
    </w:div>
    <w:div w:id="1736971438">
      <w:bodyDiv w:val="1"/>
      <w:marLeft w:val="0"/>
      <w:marRight w:val="0"/>
      <w:marTop w:val="0"/>
      <w:marBottom w:val="0"/>
      <w:divBdr>
        <w:top w:val="none" w:sz="0" w:space="0" w:color="auto"/>
        <w:left w:val="none" w:sz="0" w:space="0" w:color="auto"/>
        <w:bottom w:val="none" w:sz="0" w:space="0" w:color="auto"/>
        <w:right w:val="none" w:sz="0" w:space="0" w:color="auto"/>
      </w:divBdr>
    </w:div>
    <w:div w:id="1773091252">
      <w:bodyDiv w:val="1"/>
      <w:marLeft w:val="0"/>
      <w:marRight w:val="0"/>
      <w:marTop w:val="0"/>
      <w:marBottom w:val="0"/>
      <w:divBdr>
        <w:top w:val="none" w:sz="0" w:space="0" w:color="auto"/>
        <w:left w:val="none" w:sz="0" w:space="0" w:color="auto"/>
        <w:bottom w:val="none" w:sz="0" w:space="0" w:color="auto"/>
        <w:right w:val="none" w:sz="0" w:space="0" w:color="auto"/>
      </w:divBdr>
      <w:divsChild>
        <w:div w:id="779566936">
          <w:marLeft w:val="0"/>
          <w:marRight w:val="0"/>
          <w:marTop w:val="0"/>
          <w:marBottom w:val="0"/>
          <w:divBdr>
            <w:top w:val="none" w:sz="0" w:space="0" w:color="auto"/>
            <w:left w:val="none" w:sz="0" w:space="0" w:color="auto"/>
            <w:bottom w:val="none" w:sz="0" w:space="0" w:color="auto"/>
            <w:right w:val="none" w:sz="0" w:space="0" w:color="auto"/>
          </w:divBdr>
          <w:divsChild>
            <w:div w:id="1559902493">
              <w:marLeft w:val="0"/>
              <w:marRight w:val="0"/>
              <w:marTop w:val="0"/>
              <w:marBottom w:val="0"/>
              <w:divBdr>
                <w:top w:val="none" w:sz="0" w:space="0" w:color="auto"/>
                <w:left w:val="none" w:sz="0" w:space="0" w:color="auto"/>
                <w:bottom w:val="none" w:sz="0" w:space="0" w:color="auto"/>
                <w:right w:val="none" w:sz="0" w:space="0" w:color="auto"/>
              </w:divBdr>
              <w:divsChild>
                <w:div w:id="19227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44682">
          <w:marLeft w:val="0"/>
          <w:marRight w:val="0"/>
          <w:marTop w:val="0"/>
          <w:marBottom w:val="0"/>
          <w:divBdr>
            <w:top w:val="none" w:sz="0" w:space="0" w:color="auto"/>
            <w:left w:val="none" w:sz="0" w:space="0" w:color="auto"/>
            <w:bottom w:val="none" w:sz="0" w:space="0" w:color="auto"/>
            <w:right w:val="none" w:sz="0" w:space="0" w:color="auto"/>
          </w:divBdr>
          <w:divsChild>
            <w:div w:id="1103383263">
              <w:marLeft w:val="0"/>
              <w:marRight w:val="0"/>
              <w:marTop w:val="0"/>
              <w:marBottom w:val="0"/>
              <w:divBdr>
                <w:top w:val="none" w:sz="0" w:space="0" w:color="auto"/>
                <w:left w:val="none" w:sz="0" w:space="0" w:color="auto"/>
                <w:bottom w:val="none" w:sz="0" w:space="0" w:color="auto"/>
                <w:right w:val="none" w:sz="0" w:space="0" w:color="auto"/>
              </w:divBdr>
              <w:divsChild>
                <w:div w:id="92480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261768">
          <w:marLeft w:val="0"/>
          <w:marRight w:val="0"/>
          <w:marTop w:val="0"/>
          <w:marBottom w:val="0"/>
          <w:divBdr>
            <w:top w:val="none" w:sz="0" w:space="0" w:color="auto"/>
            <w:left w:val="none" w:sz="0" w:space="0" w:color="auto"/>
            <w:bottom w:val="none" w:sz="0" w:space="0" w:color="auto"/>
            <w:right w:val="none" w:sz="0" w:space="0" w:color="auto"/>
          </w:divBdr>
          <w:divsChild>
            <w:div w:id="1387220511">
              <w:marLeft w:val="0"/>
              <w:marRight w:val="0"/>
              <w:marTop w:val="0"/>
              <w:marBottom w:val="0"/>
              <w:divBdr>
                <w:top w:val="none" w:sz="0" w:space="0" w:color="auto"/>
                <w:left w:val="none" w:sz="0" w:space="0" w:color="auto"/>
                <w:bottom w:val="none" w:sz="0" w:space="0" w:color="auto"/>
                <w:right w:val="none" w:sz="0" w:space="0" w:color="auto"/>
              </w:divBdr>
              <w:divsChild>
                <w:div w:id="130909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13299">
          <w:marLeft w:val="0"/>
          <w:marRight w:val="0"/>
          <w:marTop w:val="0"/>
          <w:marBottom w:val="0"/>
          <w:divBdr>
            <w:top w:val="none" w:sz="0" w:space="0" w:color="auto"/>
            <w:left w:val="none" w:sz="0" w:space="0" w:color="auto"/>
            <w:bottom w:val="none" w:sz="0" w:space="0" w:color="auto"/>
            <w:right w:val="none" w:sz="0" w:space="0" w:color="auto"/>
          </w:divBdr>
          <w:divsChild>
            <w:div w:id="659816789">
              <w:marLeft w:val="0"/>
              <w:marRight w:val="0"/>
              <w:marTop w:val="0"/>
              <w:marBottom w:val="0"/>
              <w:divBdr>
                <w:top w:val="none" w:sz="0" w:space="0" w:color="auto"/>
                <w:left w:val="none" w:sz="0" w:space="0" w:color="auto"/>
                <w:bottom w:val="none" w:sz="0" w:space="0" w:color="auto"/>
                <w:right w:val="none" w:sz="0" w:space="0" w:color="auto"/>
              </w:divBdr>
              <w:divsChild>
                <w:div w:id="144888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21238">
          <w:marLeft w:val="0"/>
          <w:marRight w:val="0"/>
          <w:marTop w:val="0"/>
          <w:marBottom w:val="0"/>
          <w:divBdr>
            <w:top w:val="none" w:sz="0" w:space="0" w:color="auto"/>
            <w:left w:val="none" w:sz="0" w:space="0" w:color="auto"/>
            <w:bottom w:val="none" w:sz="0" w:space="0" w:color="auto"/>
            <w:right w:val="none" w:sz="0" w:space="0" w:color="auto"/>
          </w:divBdr>
          <w:divsChild>
            <w:div w:id="839468420">
              <w:marLeft w:val="0"/>
              <w:marRight w:val="0"/>
              <w:marTop w:val="0"/>
              <w:marBottom w:val="0"/>
              <w:divBdr>
                <w:top w:val="none" w:sz="0" w:space="0" w:color="auto"/>
                <w:left w:val="none" w:sz="0" w:space="0" w:color="auto"/>
                <w:bottom w:val="none" w:sz="0" w:space="0" w:color="auto"/>
                <w:right w:val="none" w:sz="0" w:space="0" w:color="auto"/>
              </w:divBdr>
              <w:divsChild>
                <w:div w:id="20778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35189">
          <w:marLeft w:val="0"/>
          <w:marRight w:val="0"/>
          <w:marTop w:val="0"/>
          <w:marBottom w:val="0"/>
          <w:divBdr>
            <w:top w:val="none" w:sz="0" w:space="0" w:color="auto"/>
            <w:left w:val="none" w:sz="0" w:space="0" w:color="auto"/>
            <w:bottom w:val="none" w:sz="0" w:space="0" w:color="auto"/>
            <w:right w:val="none" w:sz="0" w:space="0" w:color="auto"/>
          </w:divBdr>
          <w:divsChild>
            <w:div w:id="1712001613">
              <w:marLeft w:val="0"/>
              <w:marRight w:val="0"/>
              <w:marTop w:val="0"/>
              <w:marBottom w:val="0"/>
              <w:divBdr>
                <w:top w:val="none" w:sz="0" w:space="0" w:color="auto"/>
                <w:left w:val="none" w:sz="0" w:space="0" w:color="auto"/>
                <w:bottom w:val="none" w:sz="0" w:space="0" w:color="auto"/>
                <w:right w:val="none" w:sz="0" w:space="0" w:color="auto"/>
              </w:divBdr>
              <w:divsChild>
                <w:div w:id="1877229135">
                  <w:marLeft w:val="0"/>
                  <w:marRight w:val="0"/>
                  <w:marTop w:val="0"/>
                  <w:marBottom w:val="0"/>
                  <w:divBdr>
                    <w:top w:val="none" w:sz="0" w:space="0" w:color="auto"/>
                    <w:left w:val="none" w:sz="0" w:space="0" w:color="auto"/>
                    <w:bottom w:val="none" w:sz="0" w:space="0" w:color="auto"/>
                    <w:right w:val="none" w:sz="0" w:space="0" w:color="auto"/>
                  </w:divBdr>
                </w:div>
                <w:div w:id="648364511">
                  <w:marLeft w:val="0"/>
                  <w:marRight w:val="0"/>
                  <w:marTop w:val="0"/>
                  <w:marBottom w:val="0"/>
                  <w:divBdr>
                    <w:top w:val="none" w:sz="0" w:space="0" w:color="auto"/>
                    <w:left w:val="none" w:sz="0" w:space="0" w:color="auto"/>
                    <w:bottom w:val="none" w:sz="0" w:space="0" w:color="auto"/>
                    <w:right w:val="none" w:sz="0" w:space="0" w:color="auto"/>
                  </w:divBdr>
                  <w:divsChild>
                    <w:div w:id="2055957689">
                      <w:marLeft w:val="0"/>
                      <w:marRight w:val="0"/>
                      <w:marTop w:val="0"/>
                      <w:marBottom w:val="0"/>
                      <w:divBdr>
                        <w:top w:val="none" w:sz="0" w:space="0" w:color="auto"/>
                        <w:left w:val="none" w:sz="0" w:space="0" w:color="auto"/>
                        <w:bottom w:val="none" w:sz="0" w:space="0" w:color="auto"/>
                        <w:right w:val="none" w:sz="0" w:space="0" w:color="auto"/>
                      </w:divBdr>
                    </w:div>
                  </w:divsChild>
                </w:div>
                <w:div w:id="1418482713">
                  <w:marLeft w:val="0"/>
                  <w:marRight w:val="0"/>
                  <w:marTop w:val="0"/>
                  <w:marBottom w:val="0"/>
                  <w:divBdr>
                    <w:top w:val="none" w:sz="0" w:space="0" w:color="auto"/>
                    <w:left w:val="none" w:sz="0" w:space="0" w:color="auto"/>
                    <w:bottom w:val="none" w:sz="0" w:space="0" w:color="auto"/>
                    <w:right w:val="none" w:sz="0" w:space="0" w:color="auto"/>
                  </w:divBdr>
                  <w:divsChild>
                    <w:div w:id="617027114">
                      <w:marLeft w:val="0"/>
                      <w:marRight w:val="0"/>
                      <w:marTop w:val="0"/>
                      <w:marBottom w:val="0"/>
                      <w:divBdr>
                        <w:top w:val="none" w:sz="0" w:space="0" w:color="auto"/>
                        <w:left w:val="none" w:sz="0" w:space="0" w:color="auto"/>
                        <w:bottom w:val="none" w:sz="0" w:space="0" w:color="auto"/>
                        <w:right w:val="none" w:sz="0" w:space="0" w:color="auto"/>
                      </w:divBdr>
                    </w:div>
                  </w:divsChild>
                </w:div>
                <w:div w:id="1259824209">
                  <w:marLeft w:val="0"/>
                  <w:marRight w:val="0"/>
                  <w:marTop w:val="0"/>
                  <w:marBottom w:val="0"/>
                  <w:divBdr>
                    <w:top w:val="none" w:sz="0" w:space="0" w:color="auto"/>
                    <w:left w:val="none" w:sz="0" w:space="0" w:color="auto"/>
                    <w:bottom w:val="none" w:sz="0" w:space="0" w:color="auto"/>
                    <w:right w:val="none" w:sz="0" w:space="0" w:color="auto"/>
                  </w:divBdr>
                  <w:divsChild>
                    <w:div w:id="1425493233">
                      <w:marLeft w:val="0"/>
                      <w:marRight w:val="0"/>
                      <w:marTop w:val="0"/>
                      <w:marBottom w:val="0"/>
                      <w:divBdr>
                        <w:top w:val="none" w:sz="0" w:space="0" w:color="auto"/>
                        <w:left w:val="none" w:sz="0" w:space="0" w:color="auto"/>
                        <w:bottom w:val="none" w:sz="0" w:space="0" w:color="auto"/>
                        <w:right w:val="none" w:sz="0" w:space="0" w:color="auto"/>
                      </w:divBdr>
                    </w:div>
                  </w:divsChild>
                </w:div>
                <w:div w:id="1684093434">
                  <w:marLeft w:val="0"/>
                  <w:marRight w:val="0"/>
                  <w:marTop w:val="0"/>
                  <w:marBottom w:val="0"/>
                  <w:divBdr>
                    <w:top w:val="none" w:sz="0" w:space="0" w:color="auto"/>
                    <w:left w:val="none" w:sz="0" w:space="0" w:color="auto"/>
                    <w:bottom w:val="none" w:sz="0" w:space="0" w:color="auto"/>
                    <w:right w:val="none" w:sz="0" w:space="0" w:color="auto"/>
                  </w:divBdr>
                  <w:divsChild>
                    <w:div w:id="445582226">
                      <w:marLeft w:val="0"/>
                      <w:marRight w:val="0"/>
                      <w:marTop w:val="0"/>
                      <w:marBottom w:val="0"/>
                      <w:divBdr>
                        <w:top w:val="none" w:sz="0" w:space="0" w:color="auto"/>
                        <w:left w:val="none" w:sz="0" w:space="0" w:color="auto"/>
                        <w:bottom w:val="none" w:sz="0" w:space="0" w:color="auto"/>
                        <w:right w:val="none" w:sz="0" w:space="0" w:color="auto"/>
                      </w:divBdr>
                    </w:div>
                  </w:divsChild>
                </w:div>
                <w:div w:id="959409500">
                  <w:marLeft w:val="0"/>
                  <w:marRight w:val="0"/>
                  <w:marTop w:val="0"/>
                  <w:marBottom w:val="0"/>
                  <w:divBdr>
                    <w:top w:val="none" w:sz="0" w:space="0" w:color="auto"/>
                    <w:left w:val="none" w:sz="0" w:space="0" w:color="auto"/>
                    <w:bottom w:val="none" w:sz="0" w:space="0" w:color="auto"/>
                    <w:right w:val="none" w:sz="0" w:space="0" w:color="auto"/>
                  </w:divBdr>
                  <w:divsChild>
                    <w:div w:id="1169248803">
                      <w:marLeft w:val="0"/>
                      <w:marRight w:val="0"/>
                      <w:marTop w:val="0"/>
                      <w:marBottom w:val="0"/>
                      <w:divBdr>
                        <w:top w:val="none" w:sz="0" w:space="0" w:color="auto"/>
                        <w:left w:val="none" w:sz="0" w:space="0" w:color="auto"/>
                        <w:bottom w:val="none" w:sz="0" w:space="0" w:color="auto"/>
                        <w:right w:val="none" w:sz="0" w:space="0" w:color="auto"/>
                      </w:divBdr>
                    </w:div>
                  </w:divsChild>
                </w:div>
                <w:div w:id="1632711600">
                  <w:marLeft w:val="0"/>
                  <w:marRight w:val="0"/>
                  <w:marTop w:val="0"/>
                  <w:marBottom w:val="0"/>
                  <w:divBdr>
                    <w:top w:val="none" w:sz="0" w:space="0" w:color="auto"/>
                    <w:left w:val="none" w:sz="0" w:space="0" w:color="auto"/>
                    <w:bottom w:val="none" w:sz="0" w:space="0" w:color="auto"/>
                    <w:right w:val="none" w:sz="0" w:space="0" w:color="auto"/>
                  </w:divBdr>
                  <w:divsChild>
                    <w:div w:id="2127655062">
                      <w:marLeft w:val="0"/>
                      <w:marRight w:val="0"/>
                      <w:marTop w:val="0"/>
                      <w:marBottom w:val="0"/>
                      <w:divBdr>
                        <w:top w:val="none" w:sz="0" w:space="0" w:color="auto"/>
                        <w:left w:val="none" w:sz="0" w:space="0" w:color="auto"/>
                        <w:bottom w:val="none" w:sz="0" w:space="0" w:color="auto"/>
                        <w:right w:val="none" w:sz="0" w:space="0" w:color="auto"/>
                      </w:divBdr>
                    </w:div>
                  </w:divsChild>
                </w:div>
                <w:div w:id="1531651831">
                  <w:marLeft w:val="0"/>
                  <w:marRight w:val="0"/>
                  <w:marTop w:val="0"/>
                  <w:marBottom w:val="0"/>
                  <w:divBdr>
                    <w:top w:val="none" w:sz="0" w:space="0" w:color="auto"/>
                    <w:left w:val="none" w:sz="0" w:space="0" w:color="auto"/>
                    <w:bottom w:val="none" w:sz="0" w:space="0" w:color="auto"/>
                    <w:right w:val="none" w:sz="0" w:space="0" w:color="auto"/>
                  </w:divBdr>
                  <w:divsChild>
                    <w:div w:id="199053106">
                      <w:marLeft w:val="0"/>
                      <w:marRight w:val="0"/>
                      <w:marTop w:val="0"/>
                      <w:marBottom w:val="0"/>
                      <w:divBdr>
                        <w:top w:val="none" w:sz="0" w:space="0" w:color="auto"/>
                        <w:left w:val="none" w:sz="0" w:space="0" w:color="auto"/>
                        <w:bottom w:val="none" w:sz="0" w:space="0" w:color="auto"/>
                        <w:right w:val="none" w:sz="0" w:space="0" w:color="auto"/>
                      </w:divBdr>
                    </w:div>
                  </w:divsChild>
                </w:div>
                <w:div w:id="161824819">
                  <w:marLeft w:val="0"/>
                  <w:marRight w:val="0"/>
                  <w:marTop w:val="0"/>
                  <w:marBottom w:val="0"/>
                  <w:divBdr>
                    <w:top w:val="none" w:sz="0" w:space="0" w:color="auto"/>
                    <w:left w:val="none" w:sz="0" w:space="0" w:color="auto"/>
                    <w:bottom w:val="none" w:sz="0" w:space="0" w:color="auto"/>
                    <w:right w:val="none" w:sz="0" w:space="0" w:color="auto"/>
                  </w:divBdr>
                  <w:divsChild>
                    <w:div w:id="2006124745">
                      <w:marLeft w:val="0"/>
                      <w:marRight w:val="0"/>
                      <w:marTop w:val="0"/>
                      <w:marBottom w:val="0"/>
                      <w:divBdr>
                        <w:top w:val="none" w:sz="0" w:space="0" w:color="auto"/>
                        <w:left w:val="none" w:sz="0" w:space="0" w:color="auto"/>
                        <w:bottom w:val="none" w:sz="0" w:space="0" w:color="auto"/>
                        <w:right w:val="none" w:sz="0" w:space="0" w:color="auto"/>
                      </w:divBdr>
                    </w:div>
                  </w:divsChild>
                </w:div>
                <w:div w:id="1990551398">
                  <w:marLeft w:val="0"/>
                  <w:marRight w:val="0"/>
                  <w:marTop w:val="0"/>
                  <w:marBottom w:val="0"/>
                  <w:divBdr>
                    <w:top w:val="none" w:sz="0" w:space="0" w:color="auto"/>
                    <w:left w:val="none" w:sz="0" w:space="0" w:color="auto"/>
                    <w:bottom w:val="none" w:sz="0" w:space="0" w:color="auto"/>
                    <w:right w:val="none" w:sz="0" w:space="0" w:color="auto"/>
                  </w:divBdr>
                  <w:divsChild>
                    <w:div w:id="200686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557652">
      <w:bodyDiv w:val="1"/>
      <w:marLeft w:val="0"/>
      <w:marRight w:val="0"/>
      <w:marTop w:val="0"/>
      <w:marBottom w:val="0"/>
      <w:divBdr>
        <w:top w:val="none" w:sz="0" w:space="0" w:color="auto"/>
        <w:left w:val="none" w:sz="0" w:space="0" w:color="auto"/>
        <w:bottom w:val="none" w:sz="0" w:space="0" w:color="auto"/>
        <w:right w:val="none" w:sz="0" w:space="0" w:color="auto"/>
      </w:divBdr>
    </w:div>
    <w:div w:id="1857503836">
      <w:bodyDiv w:val="1"/>
      <w:marLeft w:val="0"/>
      <w:marRight w:val="0"/>
      <w:marTop w:val="0"/>
      <w:marBottom w:val="0"/>
      <w:divBdr>
        <w:top w:val="none" w:sz="0" w:space="0" w:color="auto"/>
        <w:left w:val="none" w:sz="0" w:space="0" w:color="auto"/>
        <w:bottom w:val="none" w:sz="0" w:space="0" w:color="auto"/>
        <w:right w:val="none" w:sz="0" w:space="0" w:color="auto"/>
      </w:divBdr>
    </w:div>
    <w:div w:id="1921330671">
      <w:bodyDiv w:val="1"/>
      <w:marLeft w:val="0"/>
      <w:marRight w:val="0"/>
      <w:marTop w:val="0"/>
      <w:marBottom w:val="0"/>
      <w:divBdr>
        <w:top w:val="none" w:sz="0" w:space="0" w:color="auto"/>
        <w:left w:val="none" w:sz="0" w:space="0" w:color="auto"/>
        <w:bottom w:val="none" w:sz="0" w:space="0" w:color="auto"/>
        <w:right w:val="none" w:sz="0" w:space="0" w:color="auto"/>
      </w:divBdr>
      <w:divsChild>
        <w:div w:id="879975984">
          <w:marLeft w:val="0"/>
          <w:marRight w:val="0"/>
          <w:marTop w:val="0"/>
          <w:marBottom w:val="0"/>
          <w:divBdr>
            <w:top w:val="none" w:sz="0" w:space="0" w:color="auto"/>
            <w:left w:val="none" w:sz="0" w:space="0" w:color="auto"/>
            <w:bottom w:val="none" w:sz="0" w:space="0" w:color="auto"/>
            <w:right w:val="none" w:sz="0" w:space="0" w:color="auto"/>
          </w:divBdr>
          <w:divsChild>
            <w:div w:id="3639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50205">
      <w:bodyDiv w:val="1"/>
      <w:marLeft w:val="0"/>
      <w:marRight w:val="0"/>
      <w:marTop w:val="0"/>
      <w:marBottom w:val="0"/>
      <w:divBdr>
        <w:top w:val="none" w:sz="0" w:space="0" w:color="auto"/>
        <w:left w:val="none" w:sz="0" w:space="0" w:color="auto"/>
        <w:bottom w:val="none" w:sz="0" w:space="0" w:color="auto"/>
        <w:right w:val="none" w:sz="0" w:space="0" w:color="auto"/>
      </w:divBdr>
      <w:divsChild>
        <w:div w:id="1621692592">
          <w:marLeft w:val="0"/>
          <w:marRight w:val="0"/>
          <w:marTop w:val="0"/>
          <w:marBottom w:val="0"/>
          <w:divBdr>
            <w:top w:val="none" w:sz="0" w:space="0" w:color="auto"/>
            <w:left w:val="none" w:sz="0" w:space="0" w:color="auto"/>
            <w:bottom w:val="none" w:sz="0" w:space="0" w:color="auto"/>
            <w:right w:val="none" w:sz="0" w:space="0" w:color="auto"/>
          </w:divBdr>
          <w:divsChild>
            <w:div w:id="221209596">
              <w:marLeft w:val="0"/>
              <w:marRight w:val="0"/>
              <w:marTop w:val="0"/>
              <w:marBottom w:val="0"/>
              <w:divBdr>
                <w:top w:val="none" w:sz="0" w:space="0" w:color="auto"/>
                <w:left w:val="none" w:sz="0" w:space="0" w:color="auto"/>
                <w:bottom w:val="none" w:sz="0" w:space="0" w:color="auto"/>
                <w:right w:val="none" w:sz="0" w:space="0" w:color="auto"/>
              </w:divBdr>
            </w:div>
          </w:divsChild>
        </w:div>
        <w:div w:id="1688676248">
          <w:marLeft w:val="0"/>
          <w:marRight w:val="0"/>
          <w:marTop w:val="0"/>
          <w:marBottom w:val="0"/>
          <w:divBdr>
            <w:top w:val="none" w:sz="0" w:space="0" w:color="auto"/>
            <w:left w:val="none" w:sz="0" w:space="0" w:color="auto"/>
            <w:bottom w:val="none" w:sz="0" w:space="0" w:color="auto"/>
            <w:right w:val="none" w:sz="0" w:space="0" w:color="auto"/>
          </w:divBdr>
          <w:divsChild>
            <w:div w:id="1250887166">
              <w:marLeft w:val="0"/>
              <w:marRight w:val="0"/>
              <w:marTop w:val="0"/>
              <w:marBottom w:val="0"/>
              <w:divBdr>
                <w:top w:val="none" w:sz="0" w:space="0" w:color="auto"/>
                <w:left w:val="none" w:sz="0" w:space="0" w:color="auto"/>
                <w:bottom w:val="none" w:sz="0" w:space="0" w:color="auto"/>
                <w:right w:val="none" w:sz="0" w:space="0" w:color="auto"/>
              </w:divBdr>
            </w:div>
          </w:divsChild>
        </w:div>
        <w:div w:id="1375425809">
          <w:marLeft w:val="0"/>
          <w:marRight w:val="0"/>
          <w:marTop w:val="0"/>
          <w:marBottom w:val="0"/>
          <w:divBdr>
            <w:top w:val="none" w:sz="0" w:space="0" w:color="auto"/>
            <w:left w:val="none" w:sz="0" w:space="0" w:color="auto"/>
            <w:bottom w:val="none" w:sz="0" w:space="0" w:color="auto"/>
            <w:right w:val="none" w:sz="0" w:space="0" w:color="auto"/>
          </w:divBdr>
          <w:divsChild>
            <w:div w:id="78214481">
              <w:marLeft w:val="0"/>
              <w:marRight w:val="0"/>
              <w:marTop w:val="0"/>
              <w:marBottom w:val="0"/>
              <w:divBdr>
                <w:top w:val="none" w:sz="0" w:space="0" w:color="auto"/>
                <w:left w:val="none" w:sz="0" w:space="0" w:color="auto"/>
                <w:bottom w:val="none" w:sz="0" w:space="0" w:color="auto"/>
                <w:right w:val="none" w:sz="0" w:space="0" w:color="auto"/>
              </w:divBdr>
            </w:div>
          </w:divsChild>
        </w:div>
        <w:div w:id="84807267">
          <w:marLeft w:val="0"/>
          <w:marRight w:val="0"/>
          <w:marTop w:val="0"/>
          <w:marBottom w:val="0"/>
          <w:divBdr>
            <w:top w:val="none" w:sz="0" w:space="0" w:color="auto"/>
            <w:left w:val="none" w:sz="0" w:space="0" w:color="auto"/>
            <w:bottom w:val="none" w:sz="0" w:space="0" w:color="auto"/>
            <w:right w:val="none" w:sz="0" w:space="0" w:color="auto"/>
          </w:divBdr>
          <w:divsChild>
            <w:div w:id="675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25069">
      <w:bodyDiv w:val="1"/>
      <w:marLeft w:val="0"/>
      <w:marRight w:val="0"/>
      <w:marTop w:val="0"/>
      <w:marBottom w:val="0"/>
      <w:divBdr>
        <w:top w:val="none" w:sz="0" w:space="0" w:color="auto"/>
        <w:left w:val="none" w:sz="0" w:space="0" w:color="auto"/>
        <w:bottom w:val="none" w:sz="0" w:space="0" w:color="auto"/>
        <w:right w:val="none" w:sz="0" w:space="0" w:color="auto"/>
      </w:divBdr>
    </w:div>
    <w:div w:id="2089958395">
      <w:bodyDiv w:val="1"/>
      <w:marLeft w:val="0"/>
      <w:marRight w:val="0"/>
      <w:marTop w:val="0"/>
      <w:marBottom w:val="0"/>
      <w:divBdr>
        <w:top w:val="none" w:sz="0" w:space="0" w:color="auto"/>
        <w:left w:val="none" w:sz="0" w:space="0" w:color="auto"/>
        <w:bottom w:val="none" w:sz="0" w:space="0" w:color="auto"/>
        <w:right w:val="none" w:sz="0" w:space="0" w:color="auto"/>
      </w:divBdr>
      <w:divsChild>
        <w:div w:id="74672215">
          <w:marLeft w:val="0"/>
          <w:marRight w:val="0"/>
          <w:marTop w:val="0"/>
          <w:marBottom w:val="0"/>
          <w:divBdr>
            <w:top w:val="none" w:sz="0" w:space="0" w:color="auto"/>
            <w:left w:val="none" w:sz="0" w:space="0" w:color="auto"/>
            <w:bottom w:val="none" w:sz="0" w:space="0" w:color="auto"/>
            <w:right w:val="none" w:sz="0" w:space="0" w:color="auto"/>
          </w:divBdr>
        </w:div>
        <w:div w:id="2089766996">
          <w:marLeft w:val="0"/>
          <w:marRight w:val="0"/>
          <w:marTop w:val="0"/>
          <w:marBottom w:val="0"/>
          <w:divBdr>
            <w:top w:val="none" w:sz="0" w:space="0" w:color="auto"/>
            <w:left w:val="none" w:sz="0" w:space="0" w:color="auto"/>
            <w:bottom w:val="none" w:sz="0" w:space="0" w:color="auto"/>
            <w:right w:val="none" w:sz="0" w:space="0" w:color="auto"/>
          </w:divBdr>
          <w:divsChild>
            <w:div w:id="16582716">
              <w:marLeft w:val="0"/>
              <w:marRight w:val="0"/>
              <w:marTop w:val="0"/>
              <w:marBottom w:val="0"/>
              <w:divBdr>
                <w:top w:val="none" w:sz="0" w:space="0" w:color="auto"/>
                <w:left w:val="none" w:sz="0" w:space="0" w:color="auto"/>
                <w:bottom w:val="none" w:sz="0" w:space="0" w:color="auto"/>
                <w:right w:val="none" w:sz="0" w:space="0" w:color="auto"/>
              </w:divBdr>
              <w:divsChild>
                <w:div w:id="193305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47010">
          <w:marLeft w:val="0"/>
          <w:marRight w:val="0"/>
          <w:marTop w:val="0"/>
          <w:marBottom w:val="0"/>
          <w:divBdr>
            <w:top w:val="none" w:sz="0" w:space="0" w:color="auto"/>
            <w:left w:val="none" w:sz="0" w:space="0" w:color="auto"/>
            <w:bottom w:val="none" w:sz="0" w:space="0" w:color="auto"/>
            <w:right w:val="none" w:sz="0" w:space="0" w:color="auto"/>
          </w:divBdr>
          <w:divsChild>
            <w:div w:id="1381898063">
              <w:marLeft w:val="0"/>
              <w:marRight w:val="0"/>
              <w:marTop w:val="0"/>
              <w:marBottom w:val="0"/>
              <w:divBdr>
                <w:top w:val="none" w:sz="0" w:space="0" w:color="auto"/>
                <w:left w:val="none" w:sz="0" w:space="0" w:color="auto"/>
                <w:bottom w:val="none" w:sz="0" w:space="0" w:color="auto"/>
                <w:right w:val="none" w:sz="0" w:space="0" w:color="auto"/>
              </w:divBdr>
              <w:divsChild>
                <w:div w:id="134547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343">
          <w:marLeft w:val="0"/>
          <w:marRight w:val="0"/>
          <w:marTop w:val="0"/>
          <w:marBottom w:val="0"/>
          <w:divBdr>
            <w:top w:val="none" w:sz="0" w:space="0" w:color="auto"/>
            <w:left w:val="none" w:sz="0" w:space="0" w:color="auto"/>
            <w:bottom w:val="none" w:sz="0" w:space="0" w:color="auto"/>
            <w:right w:val="none" w:sz="0" w:space="0" w:color="auto"/>
          </w:divBdr>
          <w:divsChild>
            <w:div w:id="1005287549">
              <w:marLeft w:val="0"/>
              <w:marRight w:val="0"/>
              <w:marTop w:val="0"/>
              <w:marBottom w:val="0"/>
              <w:divBdr>
                <w:top w:val="none" w:sz="0" w:space="0" w:color="auto"/>
                <w:left w:val="none" w:sz="0" w:space="0" w:color="auto"/>
                <w:bottom w:val="none" w:sz="0" w:space="0" w:color="auto"/>
                <w:right w:val="none" w:sz="0" w:space="0" w:color="auto"/>
              </w:divBdr>
              <w:divsChild>
                <w:div w:id="22414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79793">
          <w:marLeft w:val="0"/>
          <w:marRight w:val="0"/>
          <w:marTop w:val="0"/>
          <w:marBottom w:val="0"/>
          <w:divBdr>
            <w:top w:val="none" w:sz="0" w:space="0" w:color="auto"/>
            <w:left w:val="none" w:sz="0" w:space="0" w:color="auto"/>
            <w:bottom w:val="none" w:sz="0" w:space="0" w:color="auto"/>
            <w:right w:val="none" w:sz="0" w:space="0" w:color="auto"/>
          </w:divBdr>
          <w:divsChild>
            <w:div w:id="766313286">
              <w:marLeft w:val="0"/>
              <w:marRight w:val="0"/>
              <w:marTop w:val="0"/>
              <w:marBottom w:val="0"/>
              <w:divBdr>
                <w:top w:val="none" w:sz="0" w:space="0" w:color="auto"/>
                <w:left w:val="none" w:sz="0" w:space="0" w:color="auto"/>
                <w:bottom w:val="none" w:sz="0" w:space="0" w:color="auto"/>
                <w:right w:val="none" w:sz="0" w:space="0" w:color="auto"/>
              </w:divBdr>
              <w:divsChild>
                <w:div w:id="172756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452546">
      <w:bodyDiv w:val="1"/>
      <w:marLeft w:val="0"/>
      <w:marRight w:val="0"/>
      <w:marTop w:val="0"/>
      <w:marBottom w:val="0"/>
      <w:divBdr>
        <w:top w:val="none" w:sz="0" w:space="0" w:color="auto"/>
        <w:left w:val="none" w:sz="0" w:space="0" w:color="auto"/>
        <w:bottom w:val="none" w:sz="0" w:space="0" w:color="auto"/>
        <w:right w:val="none" w:sz="0" w:space="0" w:color="auto"/>
      </w:divBdr>
      <w:divsChild>
        <w:div w:id="237205674">
          <w:marLeft w:val="0"/>
          <w:marRight w:val="0"/>
          <w:marTop w:val="0"/>
          <w:marBottom w:val="0"/>
          <w:divBdr>
            <w:top w:val="none" w:sz="0" w:space="0" w:color="auto"/>
            <w:left w:val="none" w:sz="0" w:space="0" w:color="auto"/>
            <w:bottom w:val="none" w:sz="0" w:space="0" w:color="auto"/>
            <w:right w:val="none" w:sz="0" w:space="0" w:color="auto"/>
          </w:divBdr>
        </w:div>
        <w:div w:id="102002793">
          <w:marLeft w:val="0"/>
          <w:marRight w:val="0"/>
          <w:marTop w:val="0"/>
          <w:marBottom w:val="0"/>
          <w:divBdr>
            <w:top w:val="none" w:sz="0" w:space="0" w:color="auto"/>
            <w:left w:val="none" w:sz="0" w:space="0" w:color="auto"/>
            <w:bottom w:val="none" w:sz="0" w:space="0" w:color="auto"/>
            <w:right w:val="none" w:sz="0" w:space="0" w:color="auto"/>
          </w:divBdr>
          <w:divsChild>
            <w:div w:id="730494390">
              <w:marLeft w:val="0"/>
              <w:marRight w:val="0"/>
              <w:marTop w:val="0"/>
              <w:marBottom w:val="0"/>
              <w:divBdr>
                <w:top w:val="none" w:sz="0" w:space="0" w:color="auto"/>
                <w:left w:val="none" w:sz="0" w:space="0" w:color="auto"/>
                <w:bottom w:val="none" w:sz="0" w:space="0" w:color="auto"/>
                <w:right w:val="none" w:sz="0" w:space="0" w:color="auto"/>
              </w:divBdr>
            </w:div>
            <w:div w:id="398132342">
              <w:marLeft w:val="0"/>
              <w:marRight w:val="0"/>
              <w:marTop w:val="0"/>
              <w:marBottom w:val="0"/>
              <w:divBdr>
                <w:top w:val="none" w:sz="0" w:space="0" w:color="auto"/>
                <w:left w:val="none" w:sz="0" w:space="0" w:color="auto"/>
                <w:bottom w:val="none" w:sz="0" w:space="0" w:color="auto"/>
                <w:right w:val="none" w:sz="0" w:space="0" w:color="auto"/>
              </w:divBdr>
              <w:divsChild>
                <w:div w:id="348869074">
                  <w:marLeft w:val="0"/>
                  <w:marRight w:val="0"/>
                  <w:marTop w:val="0"/>
                  <w:marBottom w:val="0"/>
                  <w:divBdr>
                    <w:top w:val="none" w:sz="0" w:space="0" w:color="auto"/>
                    <w:left w:val="none" w:sz="0" w:space="0" w:color="auto"/>
                    <w:bottom w:val="none" w:sz="0" w:space="0" w:color="auto"/>
                    <w:right w:val="none" w:sz="0" w:space="0" w:color="auto"/>
                  </w:divBdr>
                  <w:divsChild>
                    <w:div w:id="169734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26903">
              <w:marLeft w:val="0"/>
              <w:marRight w:val="0"/>
              <w:marTop w:val="0"/>
              <w:marBottom w:val="0"/>
              <w:divBdr>
                <w:top w:val="none" w:sz="0" w:space="0" w:color="auto"/>
                <w:left w:val="none" w:sz="0" w:space="0" w:color="auto"/>
                <w:bottom w:val="none" w:sz="0" w:space="0" w:color="auto"/>
                <w:right w:val="none" w:sz="0" w:space="0" w:color="auto"/>
              </w:divBdr>
              <w:divsChild>
                <w:div w:id="1187477207">
                  <w:marLeft w:val="0"/>
                  <w:marRight w:val="0"/>
                  <w:marTop w:val="0"/>
                  <w:marBottom w:val="0"/>
                  <w:divBdr>
                    <w:top w:val="none" w:sz="0" w:space="0" w:color="auto"/>
                    <w:left w:val="none" w:sz="0" w:space="0" w:color="auto"/>
                    <w:bottom w:val="none" w:sz="0" w:space="0" w:color="auto"/>
                    <w:right w:val="none" w:sz="0" w:space="0" w:color="auto"/>
                  </w:divBdr>
                  <w:divsChild>
                    <w:div w:id="77918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2841">
              <w:marLeft w:val="0"/>
              <w:marRight w:val="0"/>
              <w:marTop w:val="0"/>
              <w:marBottom w:val="0"/>
              <w:divBdr>
                <w:top w:val="none" w:sz="0" w:space="0" w:color="auto"/>
                <w:left w:val="none" w:sz="0" w:space="0" w:color="auto"/>
                <w:bottom w:val="none" w:sz="0" w:space="0" w:color="auto"/>
                <w:right w:val="none" w:sz="0" w:space="0" w:color="auto"/>
              </w:divBdr>
              <w:divsChild>
                <w:div w:id="921376049">
                  <w:marLeft w:val="0"/>
                  <w:marRight w:val="0"/>
                  <w:marTop w:val="0"/>
                  <w:marBottom w:val="0"/>
                  <w:divBdr>
                    <w:top w:val="none" w:sz="0" w:space="0" w:color="auto"/>
                    <w:left w:val="none" w:sz="0" w:space="0" w:color="auto"/>
                    <w:bottom w:val="none" w:sz="0" w:space="0" w:color="auto"/>
                    <w:right w:val="none" w:sz="0" w:space="0" w:color="auto"/>
                  </w:divBdr>
                  <w:divsChild>
                    <w:div w:id="85793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10587">
              <w:marLeft w:val="0"/>
              <w:marRight w:val="0"/>
              <w:marTop w:val="0"/>
              <w:marBottom w:val="0"/>
              <w:divBdr>
                <w:top w:val="none" w:sz="0" w:space="0" w:color="auto"/>
                <w:left w:val="none" w:sz="0" w:space="0" w:color="auto"/>
                <w:bottom w:val="none" w:sz="0" w:space="0" w:color="auto"/>
                <w:right w:val="none" w:sz="0" w:space="0" w:color="auto"/>
              </w:divBdr>
              <w:divsChild>
                <w:div w:id="1966503189">
                  <w:marLeft w:val="0"/>
                  <w:marRight w:val="0"/>
                  <w:marTop w:val="0"/>
                  <w:marBottom w:val="0"/>
                  <w:divBdr>
                    <w:top w:val="none" w:sz="0" w:space="0" w:color="auto"/>
                    <w:left w:val="none" w:sz="0" w:space="0" w:color="auto"/>
                    <w:bottom w:val="none" w:sz="0" w:space="0" w:color="auto"/>
                    <w:right w:val="none" w:sz="0" w:space="0" w:color="auto"/>
                  </w:divBdr>
                  <w:divsChild>
                    <w:div w:id="66736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55409">
              <w:marLeft w:val="0"/>
              <w:marRight w:val="0"/>
              <w:marTop w:val="0"/>
              <w:marBottom w:val="0"/>
              <w:divBdr>
                <w:top w:val="none" w:sz="0" w:space="0" w:color="auto"/>
                <w:left w:val="none" w:sz="0" w:space="0" w:color="auto"/>
                <w:bottom w:val="none" w:sz="0" w:space="0" w:color="auto"/>
                <w:right w:val="none" w:sz="0" w:space="0" w:color="auto"/>
              </w:divBdr>
              <w:divsChild>
                <w:div w:id="515507752">
                  <w:marLeft w:val="0"/>
                  <w:marRight w:val="0"/>
                  <w:marTop w:val="0"/>
                  <w:marBottom w:val="0"/>
                  <w:divBdr>
                    <w:top w:val="none" w:sz="0" w:space="0" w:color="auto"/>
                    <w:left w:val="none" w:sz="0" w:space="0" w:color="auto"/>
                    <w:bottom w:val="none" w:sz="0" w:space="0" w:color="auto"/>
                    <w:right w:val="none" w:sz="0" w:space="0" w:color="auto"/>
                  </w:divBdr>
                  <w:divsChild>
                    <w:div w:id="90198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729066">
              <w:marLeft w:val="0"/>
              <w:marRight w:val="0"/>
              <w:marTop w:val="0"/>
              <w:marBottom w:val="0"/>
              <w:divBdr>
                <w:top w:val="none" w:sz="0" w:space="0" w:color="auto"/>
                <w:left w:val="none" w:sz="0" w:space="0" w:color="auto"/>
                <w:bottom w:val="none" w:sz="0" w:space="0" w:color="auto"/>
                <w:right w:val="none" w:sz="0" w:space="0" w:color="auto"/>
              </w:divBdr>
              <w:divsChild>
                <w:div w:id="1437139890">
                  <w:marLeft w:val="0"/>
                  <w:marRight w:val="0"/>
                  <w:marTop w:val="0"/>
                  <w:marBottom w:val="0"/>
                  <w:divBdr>
                    <w:top w:val="none" w:sz="0" w:space="0" w:color="auto"/>
                    <w:left w:val="none" w:sz="0" w:space="0" w:color="auto"/>
                    <w:bottom w:val="none" w:sz="0" w:space="0" w:color="auto"/>
                    <w:right w:val="none" w:sz="0" w:space="0" w:color="auto"/>
                  </w:divBdr>
                  <w:divsChild>
                    <w:div w:id="49172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618842">
              <w:marLeft w:val="0"/>
              <w:marRight w:val="0"/>
              <w:marTop w:val="0"/>
              <w:marBottom w:val="0"/>
              <w:divBdr>
                <w:top w:val="none" w:sz="0" w:space="0" w:color="auto"/>
                <w:left w:val="none" w:sz="0" w:space="0" w:color="auto"/>
                <w:bottom w:val="none" w:sz="0" w:space="0" w:color="auto"/>
                <w:right w:val="none" w:sz="0" w:space="0" w:color="auto"/>
              </w:divBdr>
              <w:divsChild>
                <w:div w:id="91168547">
                  <w:marLeft w:val="0"/>
                  <w:marRight w:val="0"/>
                  <w:marTop w:val="0"/>
                  <w:marBottom w:val="0"/>
                  <w:divBdr>
                    <w:top w:val="none" w:sz="0" w:space="0" w:color="auto"/>
                    <w:left w:val="none" w:sz="0" w:space="0" w:color="auto"/>
                    <w:bottom w:val="none" w:sz="0" w:space="0" w:color="auto"/>
                    <w:right w:val="none" w:sz="0" w:space="0" w:color="auto"/>
                  </w:divBdr>
                  <w:divsChild>
                    <w:div w:id="121342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781356">
              <w:marLeft w:val="0"/>
              <w:marRight w:val="0"/>
              <w:marTop w:val="0"/>
              <w:marBottom w:val="0"/>
              <w:divBdr>
                <w:top w:val="none" w:sz="0" w:space="0" w:color="auto"/>
                <w:left w:val="none" w:sz="0" w:space="0" w:color="auto"/>
                <w:bottom w:val="none" w:sz="0" w:space="0" w:color="auto"/>
                <w:right w:val="none" w:sz="0" w:space="0" w:color="auto"/>
              </w:divBdr>
              <w:divsChild>
                <w:div w:id="1748769274">
                  <w:marLeft w:val="0"/>
                  <w:marRight w:val="0"/>
                  <w:marTop w:val="0"/>
                  <w:marBottom w:val="0"/>
                  <w:divBdr>
                    <w:top w:val="none" w:sz="0" w:space="0" w:color="auto"/>
                    <w:left w:val="none" w:sz="0" w:space="0" w:color="auto"/>
                    <w:bottom w:val="none" w:sz="0" w:space="0" w:color="auto"/>
                    <w:right w:val="none" w:sz="0" w:space="0" w:color="auto"/>
                  </w:divBdr>
                  <w:divsChild>
                    <w:div w:id="4687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65009">
              <w:marLeft w:val="0"/>
              <w:marRight w:val="0"/>
              <w:marTop w:val="0"/>
              <w:marBottom w:val="0"/>
              <w:divBdr>
                <w:top w:val="none" w:sz="0" w:space="0" w:color="auto"/>
                <w:left w:val="none" w:sz="0" w:space="0" w:color="auto"/>
                <w:bottom w:val="none" w:sz="0" w:space="0" w:color="auto"/>
                <w:right w:val="none" w:sz="0" w:space="0" w:color="auto"/>
              </w:divBdr>
              <w:divsChild>
                <w:div w:id="587084698">
                  <w:marLeft w:val="0"/>
                  <w:marRight w:val="0"/>
                  <w:marTop w:val="0"/>
                  <w:marBottom w:val="0"/>
                  <w:divBdr>
                    <w:top w:val="none" w:sz="0" w:space="0" w:color="auto"/>
                    <w:left w:val="none" w:sz="0" w:space="0" w:color="auto"/>
                    <w:bottom w:val="none" w:sz="0" w:space="0" w:color="auto"/>
                    <w:right w:val="none" w:sz="0" w:space="0" w:color="auto"/>
                  </w:divBdr>
                  <w:divsChild>
                    <w:div w:id="127975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72526">
              <w:marLeft w:val="0"/>
              <w:marRight w:val="0"/>
              <w:marTop w:val="0"/>
              <w:marBottom w:val="0"/>
              <w:divBdr>
                <w:top w:val="none" w:sz="0" w:space="0" w:color="auto"/>
                <w:left w:val="none" w:sz="0" w:space="0" w:color="auto"/>
                <w:bottom w:val="none" w:sz="0" w:space="0" w:color="auto"/>
                <w:right w:val="none" w:sz="0" w:space="0" w:color="auto"/>
              </w:divBdr>
              <w:divsChild>
                <w:div w:id="316736104">
                  <w:marLeft w:val="0"/>
                  <w:marRight w:val="0"/>
                  <w:marTop w:val="0"/>
                  <w:marBottom w:val="0"/>
                  <w:divBdr>
                    <w:top w:val="none" w:sz="0" w:space="0" w:color="auto"/>
                    <w:left w:val="none" w:sz="0" w:space="0" w:color="auto"/>
                    <w:bottom w:val="none" w:sz="0" w:space="0" w:color="auto"/>
                    <w:right w:val="none" w:sz="0" w:space="0" w:color="auto"/>
                  </w:divBdr>
                  <w:divsChild>
                    <w:div w:id="124973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93383">
              <w:marLeft w:val="0"/>
              <w:marRight w:val="0"/>
              <w:marTop w:val="0"/>
              <w:marBottom w:val="0"/>
              <w:divBdr>
                <w:top w:val="none" w:sz="0" w:space="0" w:color="auto"/>
                <w:left w:val="none" w:sz="0" w:space="0" w:color="auto"/>
                <w:bottom w:val="none" w:sz="0" w:space="0" w:color="auto"/>
                <w:right w:val="none" w:sz="0" w:space="0" w:color="auto"/>
              </w:divBdr>
              <w:divsChild>
                <w:div w:id="1063214277">
                  <w:marLeft w:val="0"/>
                  <w:marRight w:val="0"/>
                  <w:marTop w:val="0"/>
                  <w:marBottom w:val="0"/>
                  <w:divBdr>
                    <w:top w:val="none" w:sz="0" w:space="0" w:color="auto"/>
                    <w:left w:val="none" w:sz="0" w:space="0" w:color="auto"/>
                    <w:bottom w:val="none" w:sz="0" w:space="0" w:color="auto"/>
                    <w:right w:val="none" w:sz="0" w:space="0" w:color="auto"/>
                  </w:divBdr>
                  <w:divsChild>
                    <w:div w:id="180284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5920">
              <w:marLeft w:val="0"/>
              <w:marRight w:val="0"/>
              <w:marTop w:val="0"/>
              <w:marBottom w:val="0"/>
              <w:divBdr>
                <w:top w:val="none" w:sz="0" w:space="0" w:color="auto"/>
                <w:left w:val="none" w:sz="0" w:space="0" w:color="auto"/>
                <w:bottom w:val="none" w:sz="0" w:space="0" w:color="auto"/>
                <w:right w:val="none" w:sz="0" w:space="0" w:color="auto"/>
              </w:divBdr>
              <w:divsChild>
                <w:div w:id="1743596590">
                  <w:marLeft w:val="0"/>
                  <w:marRight w:val="0"/>
                  <w:marTop w:val="0"/>
                  <w:marBottom w:val="0"/>
                  <w:divBdr>
                    <w:top w:val="none" w:sz="0" w:space="0" w:color="auto"/>
                    <w:left w:val="none" w:sz="0" w:space="0" w:color="auto"/>
                    <w:bottom w:val="none" w:sz="0" w:space="0" w:color="auto"/>
                    <w:right w:val="none" w:sz="0" w:space="0" w:color="auto"/>
                  </w:divBdr>
                  <w:divsChild>
                    <w:div w:id="749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084016">
              <w:marLeft w:val="0"/>
              <w:marRight w:val="0"/>
              <w:marTop w:val="0"/>
              <w:marBottom w:val="0"/>
              <w:divBdr>
                <w:top w:val="none" w:sz="0" w:space="0" w:color="auto"/>
                <w:left w:val="none" w:sz="0" w:space="0" w:color="auto"/>
                <w:bottom w:val="none" w:sz="0" w:space="0" w:color="auto"/>
                <w:right w:val="none" w:sz="0" w:space="0" w:color="auto"/>
              </w:divBdr>
              <w:divsChild>
                <w:div w:id="1539273978">
                  <w:marLeft w:val="0"/>
                  <w:marRight w:val="0"/>
                  <w:marTop w:val="0"/>
                  <w:marBottom w:val="0"/>
                  <w:divBdr>
                    <w:top w:val="none" w:sz="0" w:space="0" w:color="auto"/>
                    <w:left w:val="none" w:sz="0" w:space="0" w:color="auto"/>
                    <w:bottom w:val="none" w:sz="0" w:space="0" w:color="auto"/>
                    <w:right w:val="none" w:sz="0" w:space="0" w:color="auto"/>
                  </w:divBdr>
                  <w:divsChild>
                    <w:div w:id="37134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88609">
              <w:marLeft w:val="0"/>
              <w:marRight w:val="0"/>
              <w:marTop w:val="0"/>
              <w:marBottom w:val="0"/>
              <w:divBdr>
                <w:top w:val="none" w:sz="0" w:space="0" w:color="auto"/>
                <w:left w:val="none" w:sz="0" w:space="0" w:color="auto"/>
                <w:bottom w:val="none" w:sz="0" w:space="0" w:color="auto"/>
                <w:right w:val="none" w:sz="0" w:space="0" w:color="auto"/>
              </w:divBdr>
              <w:divsChild>
                <w:div w:id="1380475516">
                  <w:marLeft w:val="0"/>
                  <w:marRight w:val="0"/>
                  <w:marTop w:val="0"/>
                  <w:marBottom w:val="0"/>
                  <w:divBdr>
                    <w:top w:val="none" w:sz="0" w:space="0" w:color="auto"/>
                    <w:left w:val="none" w:sz="0" w:space="0" w:color="auto"/>
                    <w:bottom w:val="none" w:sz="0" w:space="0" w:color="auto"/>
                    <w:right w:val="none" w:sz="0" w:space="0" w:color="auto"/>
                  </w:divBdr>
                  <w:divsChild>
                    <w:div w:id="156175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70805">
              <w:marLeft w:val="0"/>
              <w:marRight w:val="0"/>
              <w:marTop w:val="0"/>
              <w:marBottom w:val="0"/>
              <w:divBdr>
                <w:top w:val="none" w:sz="0" w:space="0" w:color="auto"/>
                <w:left w:val="none" w:sz="0" w:space="0" w:color="auto"/>
                <w:bottom w:val="none" w:sz="0" w:space="0" w:color="auto"/>
                <w:right w:val="none" w:sz="0" w:space="0" w:color="auto"/>
              </w:divBdr>
              <w:divsChild>
                <w:div w:id="1072393954">
                  <w:marLeft w:val="0"/>
                  <w:marRight w:val="0"/>
                  <w:marTop w:val="0"/>
                  <w:marBottom w:val="0"/>
                  <w:divBdr>
                    <w:top w:val="none" w:sz="0" w:space="0" w:color="auto"/>
                    <w:left w:val="none" w:sz="0" w:space="0" w:color="auto"/>
                    <w:bottom w:val="none" w:sz="0" w:space="0" w:color="auto"/>
                    <w:right w:val="none" w:sz="0" w:space="0" w:color="auto"/>
                  </w:divBdr>
                  <w:divsChild>
                    <w:div w:id="12664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91791">
              <w:marLeft w:val="0"/>
              <w:marRight w:val="0"/>
              <w:marTop w:val="0"/>
              <w:marBottom w:val="0"/>
              <w:divBdr>
                <w:top w:val="none" w:sz="0" w:space="0" w:color="auto"/>
                <w:left w:val="none" w:sz="0" w:space="0" w:color="auto"/>
                <w:bottom w:val="none" w:sz="0" w:space="0" w:color="auto"/>
                <w:right w:val="none" w:sz="0" w:space="0" w:color="auto"/>
              </w:divBdr>
              <w:divsChild>
                <w:div w:id="713621996">
                  <w:marLeft w:val="0"/>
                  <w:marRight w:val="0"/>
                  <w:marTop w:val="0"/>
                  <w:marBottom w:val="0"/>
                  <w:divBdr>
                    <w:top w:val="none" w:sz="0" w:space="0" w:color="auto"/>
                    <w:left w:val="none" w:sz="0" w:space="0" w:color="auto"/>
                    <w:bottom w:val="none" w:sz="0" w:space="0" w:color="auto"/>
                    <w:right w:val="none" w:sz="0" w:space="0" w:color="auto"/>
                  </w:divBdr>
                  <w:divsChild>
                    <w:div w:id="140622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853538">
              <w:marLeft w:val="0"/>
              <w:marRight w:val="0"/>
              <w:marTop w:val="0"/>
              <w:marBottom w:val="0"/>
              <w:divBdr>
                <w:top w:val="none" w:sz="0" w:space="0" w:color="auto"/>
                <w:left w:val="none" w:sz="0" w:space="0" w:color="auto"/>
                <w:bottom w:val="none" w:sz="0" w:space="0" w:color="auto"/>
                <w:right w:val="none" w:sz="0" w:space="0" w:color="auto"/>
              </w:divBdr>
              <w:divsChild>
                <w:div w:id="2023050631">
                  <w:marLeft w:val="0"/>
                  <w:marRight w:val="0"/>
                  <w:marTop w:val="0"/>
                  <w:marBottom w:val="0"/>
                  <w:divBdr>
                    <w:top w:val="none" w:sz="0" w:space="0" w:color="auto"/>
                    <w:left w:val="none" w:sz="0" w:space="0" w:color="auto"/>
                    <w:bottom w:val="none" w:sz="0" w:space="0" w:color="auto"/>
                    <w:right w:val="none" w:sz="0" w:space="0" w:color="auto"/>
                  </w:divBdr>
                  <w:divsChild>
                    <w:div w:id="184667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353899">
              <w:marLeft w:val="0"/>
              <w:marRight w:val="0"/>
              <w:marTop w:val="0"/>
              <w:marBottom w:val="0"/>
              <w:divBdr>
                <w:top w:val="none" w:sz="0" w:space="0" w:color="auto"/>
                <w:left w:val="none" w:sz="0" w:space="0" w:color="auto"/>
                <w:bottom w:val="none" w:sz="0" w:space="0" w:color="auto"/>
                <w:right w:val="none" w:sz="0" w:space="0" w:color="auto"/>
              </w:divBdr>
              <w:divsChild>
                <w:div w:id="64573429">
                  <w:marLeft w:val="0"/>
                  <w:marRight w:val="0"/>
                  <w:marTop w:val="0"/>
                  <w:marBottom w:val="0"/>
                  <w:divBdr>
                    <w:top w:val="none" w:sz="0" w:space="0" w:color="auto"/>
                    <w:left w:val="none" w:sz="0" w:space="0" w:color="auto"/>
                    <w:bottom w:val="none" w:sz="0" w:space="0" w:color="auto"/>
                    <w:right w:val="none" w:sz="0" w:space="0" w:color="auto"/>
                  </w:divBdr>
                  <w:divsChild>
                    <w:div w:id="196484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2859">
              <w:marLeft w:val="0"/>
              <w:marRight w:val="0"/>
              <w:marTop w:val="0"/>
              <w:marBottom w:val="0"/>
              <w:divBdr>
                <w:top w:val="none" w:sz="0" w:space="0" w:color="auto"/>
                <w:left w:val="none" w:sz="0" w:space="0" w:color="auto"/>
                <w:bottom w:val="none" w:sz="0" w:space="0" w:color="auto"/>
                <w:right w:val="none" w:sz="0" w:space="0" w:color="auto"/>
              </w:divBdr>
              <w:divsChild>
                <w:div w:id="353459216">
                  <w:marLeft w:val="0"/>
                  <w:marRight w:val="0"/>
                  <w:marTop w:val="0"/>
                  <w:marBottom w:val="0"/>
                  <w:divBdr>
                    <w:top w:val="none" w:sz="0" w:space="0" w:color="auto"/>
                    <w:left w:val="none" w:sz="0" w:space="0" w:color="auto"/>
                    <w:bottom w:val="none" w:sz="0" w:space="0" w:color="auto"/>
                    <w:right w:val="none" w:sz="0" w:space="0" w:color="auto"/>
                  </w:divBdr>
                  <w:divsChild>
                    <w:div w:id="200339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96544">
              <w:marLeft w:val="0"/>
              <w:marRight w:val="0"/>
              <w:marTop w:val="0"/>
              <w:marBottom w:val="0"/>
              <w:divBdr>
                <w:top w:val="none" w:sz="0" w:space="0" w:color="auto"/>
                <w:left w:val="none" w:sz="0" w:space="0" w:color="auto"/>
                <w:bottom w:val="none" w:sz="0" w:space="0" w:color="auto"/>
                <w:right w:val="none" w:sz="0" w:space="0" w:color="auto"/>
              </w:divBdr>
              <w:divsChild>
                <w:div w:id="1747874596">
                  <w:marLeft w:val="0"/>
                  <w:marRight w:val="0"/>
                  <w:marTop w:val="0"/>
                  <w:marBottom w:val="0"/>
                  <w:divBdr>
                    <w:top w:val="none" w:sz="0" w:space="0" w:color="auto"/>
                    <w:left w:val="none" w:sz="0" w:space="0" w:color="auto"/>
                    <w:bottom w:val="none" w:sz="0" w:space="0" w:color="auto"/>
                    <w:right w:val="none" w:sz="0" w:space="0" w:color="auto"/>
                  </w:divBdr>
                  <w:divsChild>
                    <w:div w:id="180272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05425">
              <w:marLeft w:val="0"/>
              <w:marRight w:val="0"/>
              <w:marTop w:val="0"/>
              <w:marBottom w:val="0"/>
              <w:divBdr>
                <w:top w:val="none" w:sz="0" w:space="0" w:color="auto"/>
                <w:left w:val="none" w:sz="0" w:space="0" w:color="auto"/>
                <w:bottom w:val="none" w:sz="0" w:space="0" w:color="auto"/>
                <w:right w:val="none" w:sz="0" w:space="0" w:color="auto"/>
              </w:divBdr>
              <w:divsChild>
                <w:div w:id="378627503">
                  <w:marLeft w:val="0"/>
                  <w:marRight w:val="0"/>
                  <w:marTop w:val="0"/>
                  <w:marBottom w:val="0"/>
                  <w:divBdr>
                    <w:top w:val="none" w:sz="0" w:space="0" w:color="auto"/>
                    <w:left w:val="none" w:sz="0" w:space="0" w:color="auto"/>
                    <w:bottom w:val="none" w:sz="0" w:space="0" w:color="auto"/>
                    <w:right w:val="none" w:sz="0" w:space="0" w:color="auto"/>
                  </w:divBdr>
                  <w:divsChild>
                    <w:div w:id="27093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5427">
          <w:marLeft w:val="0"/>
          <w:marRight w:val="0"/>
          <w:marTop w:val="0"/>
          <w:marBottom w:val="0"/>
          <w:divBdr>
            <w:top w:val="none" w:sz="0" w:space="0" w:color="auto"/>
            <w:left w:val="none" w:sz="0" w:space="0" w:color="auto"/>
            <w:bottom w:val="none" w:sz="0" w:space="0" w:color="auto"/>
            <w:right w:val="none" w:sz="0" w:space="0" w:color="auto"/>
          </w:divBdr>
          <w:divsChild>
            <w:div w:id="153642155">
              <w:marLeft w:val="0"/>
              <w:marRight w:val="0"/>
              <w:marTop w:val="0"/>
              <w:marBottom w:val="0"/>
              <w:divBdr>
                <w:top w:val="none" w:sz="0" w:space="0" w:color="auto"/>
                <w:left w:val="none" w:sz="0" w:space="0" w:color="auto"/>
                <w:bottom w:val="none" w:sz="0" w:space="0" w:color="auto"/>
                <w:right w:val="none" w:sz="0" w:space="0" w:color="auto"/>
              </w:divBdr>
            </w:div>
            <w:div w:id="155533553">
              <w:marLeft w:val="0"/>
              <w:marRight w:val="0"/>
              <w:marTop w:val="0"/>
              <w:marBottom w:val="0"/>
              <w:divBdr>
                <w:top w:val="none" w:sz="0" w:space="0" w:color="auto"/>
                <w:left w:val="none" w:sz="0" w:space="0" w:color="auto"/>
                <w:bottom w:val="none" w:sz="0" w:space="0" w:color="auto"/>
                <w:right w:val="none" w:sz="0" w:space="0" w:color="auto"/>
              </w:divBdr>
              <w:divsChild>
                <w:div w:id="1652832807">
                  <w:marLeft w:val="0"/>
                  <w:marRight w:val="0"/>
                  <w:marTop w:val="0"/>
                  <w:marBottom w:val="0"/>
                  <w:divBdr>
                    <w:top w:val="none" w:sz="0" w:space="0" w:color="auto"/>
                    <w:left w:val="none" w:sz="0" w:space="0" w:color="auto"/>
                    <w:bottom w:val="none" w:sz="0" w:space="0" w:color="auto"/>
                    <w:right w:val="none" w:sz="0" w:space="0" w:color="auto"/>
                  </w:divBdr>
                  <w:divsChild>
                    <w:div w:id="74638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196957">
              <w:marLeft w:val="0"/>
              <w:marRight w:val="0"/>
              <w:marTop w:val="0"/>
              <w:marBottom w:val="0"/>
              <w:divBdr>
                <w:top w:val="none" w:sz="0" w:space="0" w:color="auto"/>
                <w:left w:val="none" w:sz="0" w:space="0" w:color="auto"/>
                <w:bottom w:val="none" w:sz="0" w:space="0" w:color="auto"/>
                <w:right w:val="none" w:sz="0" w:space="0" w:color="auto"/>
              </w:divBdr>
              <w:divsChild>
                <w:div w:id="1428960555">
                  <w:marLeft w:val="0"/>
                  <w:marRight w:val="0"/>
                  <w:marTop w:val="0"/>
                  <w:marBottom w:val="0"/>
                  <w:divBdr>
                    <w:top w:val="none" w:sz="0" w:space="0" w:color="auto"/>
                    <w:left w:val="none" w:sz="0" w:space="0" w:color="auto"/>
                    <w:bottom w:val="none" w:sz="0" w:space="0" w:color="auto"/>
                    <w:right w:val="none" w:sz="0" w:space="0" w:color="auto"/>
                  </w:divBdr>
                  <w:divsChild>
                    <w:div w:id="15822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065087">
              <w:marLeft w:val="0"/>
              <w:marRight w:val="0"/>
              <w:marTop w:val="0"/>
              <w:marBottom w:val="0"/>
              <w:divBdr>
                <w:top w:val="none" w:sz="0" w:space="0" w:color="auto"/>
                <w:left w:val="none" w:sz="0" w:space="0" w:color="auto"/>
                <w:bottom w:val="none" w:sz="0" w:space="0" w:color="auto"/>
                <w:right w:val="none" w:sz="0" w:space="0" w:color="auto"/>
              </w:divBdr>
              <w:divsChild>
                <w:div w:id="578029063">
                  <w:marLeft w:val="0"/>
                  <w:marRight w:val="0"/>
                  <w:marTop w:val="0"/>
                  <w:marBottom w:val="0"/>
                  <w:divBdr>
                    <w:top w:val="none" w:sz="0" w:space="0" w:color="auto"/>
                    <w:left w:val="none" w:sz="0" w:space="0" w:color="auto"/>
                    <w:bottom w:val="none" w:sz="0" w:space="0" w:color="auto"/>
                    <w:right w:val="none" w:sz="0" w:space="0" w:color="auto"/>
                  </w:divBdr>
                  <w:divsChild>
                    <w:div w:id="92800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20602">
              <w:marLeft w:val="0"/>
              <w:marRight w:val="0"/>
              <w:marTop w:val="0"/>
              <w:marBottom w:val="0"/>
              <w:divBdr>
                <w:top w:val="none" w:sz="0" w:space="0" w:color="auto"/>
                <w:left w:val="none" w:sz="0" w:space="0" w:color="auto"/>
                <w:bottom w:val="none" w:sz="0" w:space="0" w:color="auto"/>
                <w:right w:val="none" w:sz="0" w:space="0" w:color="auto"/>
              </w:divBdr>
              <w:divsChild>
                <w:div w:id="1670864127">
                  <w:marLeft w:val="0"/>
                  <w:marRight w:val="0"/>
                  <w:marTop w:val="0"/>
                  <w:marBottom w:val="0"/>
                  <w:divBdr>
                    <w:top w:val="none" w:sz="0" w:space="0" w:color="auto"/>
                    <w:left w:val="none" w:sz="0" w:space="0" w:color="auto"/>
                    <w:bottom w:val="none" w:sz="0" w:space="0" w:color="auto"/>
                    <w:right w:val="none" w:sz="0" w:space="0" w:color="auto"/>
                  </w:divBdr>
                  <w:divsChild>
                    <w:div w:id="123392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807961">
              <w:marLeft w:val="0"/>
              <w:marRight w:val="0"/>
              <w:marTop w:val="0"/>
              <w:marBottom w:val="0"/>
              <w:divBdr>
                <w:top w:val="none" w:sz="0" w:space="0" w:color="auto"/>
                <w:left w:val="none" w:sz="0" w:space="0" w:color="auto"/>
                <w:bottom w:val="none" w:sz="0" w:space="0" w:color="auto"/>
                <w:right w:val="none" w:sz="0" w:space="0" w:color="auto"/>
              </w:divBdr>
              <w:divsChild>
                <w:div w:id="1499416485">
                  <w:marLeft w:val="0"/>
                  <w:marRight w:val="0"/>
                  <w:marTop w:val="0"/>
                  <w:marBottom w:val="0"/>
                  <w:divBdr>
                    <w:top w:val="none" w:sz="0" w:space="0" w:color="auto"/>
                    <w:left w:val="none" w:sz="0" w:space="0" w:color="auto"/>
                    <w:bottom w:val="none" w:sz="0" w:space="0" w:color="auto"/>
                    <w:right w:val="none" w:sz="0" w:space="0" w:color="auto"/>
                  </w:divBdr>
                  <w:divsChild>
                    <w:div w:id="126997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12074">
              <w:marLeft w:val="0"/>
              <w:marRight w:val="0"/>
              <w:marTop w:val="0"/>
              <w:marBottom w:val="0"/>
              <w:divBdr>
                <w:top w:val="none" w:sz="0" w:space="0" w:color="auto"/>
                <w:left w:val="none" w:sz="0" w:space="0" w:color="auto"/>
                <w:bottom w:val="none" w:sz="0" w:space="0" w:color="auto"/>
                <w:right w:val="none" w:sz="0" w:space="0" w:color="auto"/>
              </w:divBdr>
              <w:divsChild>
                <w:div w:id="1841043209">
                  <w:marLeft w:val="0"/>
                  <w:marRight w:val="0"/>
                  <w:marTop w:val="0"/>
                  <w:marBottom w:val="0"/>
                  <w:divBdr>
                    <w:top w:val="none" w:sz="0" w:space="0" w:color="auto"/>
                    <w:left w:val="none" w:sz="0" w:space="0" w:color="auto"/>
                    <w:bottom w:val="none" w:sz="0" w:space="0" w:color="auto"/>
                    <w:right w:val="none" w:sz="0" w:space="0" w:color="auto"/>
                  </w:divBdr>
                  <w:divsChild>
                    <w:div w:id="93385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85264">
              <w:marLeft w:val="0"/>
              <w:marRight w:val="0"/>
              <w:marTop w:val="0"/>
              <w:marBottom w:val="0"/>
              <w:divBdr>
                <w:top w:val="none" w:sz="0" w:space="0" w:color="auto"/>
                <w:left w:val="none" w:sz="0" w:space="0" w:color="auto"/>
                <w:bottom w:val="none" w:sz="0" w:space="0" w:color="auto"/>
                <w:right w:val="none" w:sz="0" w:space="0" w:color="auto"/>
              </w:divBdr>
              <w:divsChild>
                <w:div w:id="559101958">
                  <w:marLeft w:val="0"/>
                  <w:marRight w:val="0"/>
                  <w:marTop w:val="0"/>
                  <w:marBottom w:val="0"/>
                  <w:divBdr>
                    <w:top w:val="none" w:sz="0" w:space="0" w:color="auto"/>
                    <w:left w:val="none" w:sz="0" w:space="0" w:color="auto"/>
                    <w:bottom w:val="none" w:sz="0" w:space="0" w:color="auto"/>
                    <w:right w:val="none" w:sz="0" w:space="0" w:color="auto"/>
                  </w:divBdr>
                  <w:divsChild>
                    <w:div w:id="72838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868757">
              <w:marLeft w:val="0"/>
              <w:marRight w:val="0"/>
              <w:marTop w:val="0"/>
              <w:marBottom w:val="0"/>
              <w:divBdr>
                <w:top w:val="none" w:sz="0" w:space="0" w:color="auto"/>
                <w:left w:val="none" w:sz="0" w:space="0" w:color="auto"/>
                <w:bottom w:val="none" w:sz="0" w:space="0" w:color="auto"/>
                <w:right w:val="none" w:sz="0" w:space="0" w:color="auto"/>
              </w:divBdr>
              <w:divsChild>
                <w:div w:id="1689602424">
                  <w:marLeft w:val="0"/>
                  <w:marRight w:val="0"/>
                  <w:marTop w:val="0"/>
                  <w:marBottom w:val="0"/>
                  <w:divBdr>
                    <w:top w:val="none" w:sz="0" w:space="0" w:color="auto"/>
                    <w:left w:val="none" w:sz="0" w:space="0" w:color="auto"/>
                    <w:bottom w:val="none" w:sz="0" w:space="0" w:color="auto"/>
                    <w:right w:val="none" w:sz="0" w:space="0" w:color="auto"/>
                  </w:divBdr>
                  <w:divsChild>
                    <w:div w:id="174695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93326">
              <w:marLeft w:val="0"/>
              <w:marRight w:val="0"/>
              <w:marTop w:val="0"/>
              <w:marBottom w:val="0"/>
              <w:divBdr>
                <w:top w:val="none" w:sz="0" w:space="0" w:color="auto"/>
                <w:left w:val="none" w:sz="0" w:space="0" w:color="auto"/>
                <w:bottom w:val="none" w:sz="0" w:space="0" w:color="auto"/>
                <w:right w:val="none" w:sz="0" w:space="0" w:color="auto"/>
              </w:divBdr>
              <w:divsChild>
                <w:div w:id="1409881066">
                  <w:marLeft w:val="0"/>
                  <w:marRight w:val="0"/>
                  <w:marTop w:val="0"/>
                  <w:marBottom w:val="0"/>
                  <w:divBdr>
                    <w:top w:val="none" w:sz="0" w:space="0" w:color="auto"/>
                    <w:left w:val="none" w:sz="0" w:space="0" w:color="auto"/>
                    <w:bottom w:val="none" w:sz="0" w:space="0" w:color="auto"/>
                    <w:right w:val="none" w:sz="0" w:space="0" w:color="auto"/>
                  </w:divBdr>
                  <w:divsChild>
                    <w:div w:id="23921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39832">
              <w:marLeft w:val="0"/>
              <w:marRight w:val="0"/>
              <w:marTop w:val="0"/>
              <w:marBottom w:val="0"/>
              <w:divBdr>
                <w:top w:val="none" w:sz="0" w:space="0" w:color="auto"/>
                <w:left w:val="none" w:sz="0" w:space="0" w:color="auto"/>
                <w:bottom w:val="none" w:sz="0" w:space="0" w:color="auto"/>
                <w:right w:val="none" w:sz="0" w:space="0" w:color="auto"/>
              </w:divBdr>
              <w:divsChild>
                <w:div w:id="1578131961">
                  <w:marLeft w:val="0"/>
                  <w:marRight w:val="0"/>
                  <w:marTop w:val="0"/>
                  <w:marBottom w:val="0"/>
                  <w:divBdr>
                    <w:top w:val="none" w:sz="0" w:space="0" w:color="auto"/>
                    <w:left w:val="none" w:sz="0" w:space="0" w:color="auto"/>
                    <w:bottom w:val="none" w:sz="0" w:space="0" w:color="auto"/>
                    <w:right w:val="none" w:sz="0" w:space="0" w:color="auto"/>
                  </w:divBdr>
                  <w:divsChild>
                    <w:div w:id="164535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001783">
              <w:marLeft w:val="0"/>
              <w:marRight w:val="0"/>
              <w:marTop w:val="0"/>
              <w:marBottom w:val="0"/>
              <w:divBdr>
                <w:top w:val="none" w:sz="0" w:space="0" w:color="auto"/>
                <w:left w:val="none" w:sz="0" w:space="0" w:color="auto"/>
                <w:bottom w:val="none" w:sz="0" w:space="0" w:color="auto"/>
                <w:right w:val="none" w:sz="0" w:space="0" w:color="auto"/>
              </w:divBdr>
              <w:divsChild>
                <w:div w:id="700517385">
                  <w:marLeft w:val="0"/>
                  <w:marRight w:val="0"/>
                  <w:marTop w:val="0"/>
                  <w:marBottom w:val="0"/>
                  <w:divBdr>
                    <w:top w:val="none" w:sz="0" w:space="0" w:color="auto"/>
                    <w:left w:val="none" w:sz="0" w:space="0" w:color="auto"/>
                    <w:bottom w:val="none" w:sz="0" w:space="0" w:color="auto"/>
                    <w:right w:val="none" w:sz="0" w:space="0" w:color="auto"/>
                  </w:divBdr>
                  <w:divsChild>
                    <w:div w:id="77459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6304">
              <w:marLeft w:val="0"/>
              <w:marRight w:val="0"/>
              <w:marTop w:val="0"/>
              <w:marBottom w:val="0"/>
              <w:divBdr>
                <w:top w:val="none" w:sz="0" w:space="0" w:color="auto"/>
                <w:left w:val="none" w:sz="0" w:space="0" w:color="auto"/>
                <w:bottom w:val="none" w:sz="0" w:space="0" w:color="auto"/>
                <w:right w:val="none" w:sz="0" w:space="0" w:color="auto"/>
              </w:divBdr>
              <w:divsChild>
                <w:div w:id="195166807">
                  <w:marLeft w:val="0"/>
                  <w:marRight w:val="0"/>
                  <w:marTop w:val="0"/>
                  <w:marBottom w:val="0"/>
                  <w:divBdr>
                    <w:top w:val="none" w:sz="0" w:space="0" w:color="auto"/>
                    <w:left w:val="none" w:sz="0" w:space="0" w:color="auto"/>
                    <w:bottom w:val="none" w:sz="0" w:space="0" w:color="auto"/>
                    <w:right w:val="none" w:sz="0" w:space="0" w:color="auto"/>
                  </w:divBdr>
                  <w:divsChild>
                    <w:div w:id="89400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65193">
              <w:marLeft w:val="0"/>
              <w:marRight w:val="0"/>
              <w:marTop w:val="0"/>
              <w:marBottom w:val="0"/>
              <w:divBdr>
                <w:top w:val="none" w:sz="0" w:space="0" w:color="auto"/>
                <w:left w:val="none" w:sz="0" w:space="0" w:color="auto"/>
                <w:bottom w:val="none" w:sz="0" w:space="0" w:color="auto"/>
                <w:right w:val="none" w:sz="0" w:space="0" w:color="auto"/>
              </w:divBdr>
              <w:divsChild>
                <w:div w:id="177937436">
                  <w:marLeft w:val="0"/>
                  <w:marRight w:val="0"/>
                  <w:marTop w:val="0"/>
                  <w:marBottom w:val="0"/>
                  <w:divBdr>
                    <w:top w:val="none" w:sz="0" w:space="0" w:color="auto"/>
                    <w:left w:val="none" w:sz="0" w:space="0" w:color="auto"/>
                    <w:bottom w:val="none" w:sz="0" w:space="0" w:color="auto"/>
                    <w:right w:val="none" w:sz="0" w:space="0" w:color="auto"/>
                  </w:divBdr>
                  <w:divsChild>
                    <w:div w:id="6845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70589">
              <w:marLeft w:val="0"/>
              <w:marRight w:val="0"/>
              <w:marTop w:val="0"/>
              <w:marBottom w:val="0"/>
              <w:divBdr>
                <w:top w:val="none" w:sz="0" w:space="0" w:color="auto"/>
                <w:left w:val="none" w:sz="0" w:space="0" w:color="auto"/>
                <w:bottom w:val="none" w:sz="0" w:space="0" w:color="auto"/>
                <w:right w:val="none" w:sz="0" w:space="0" w:color="auto"/>
              </w:divBdr>
              <w:divsChild>
                <w:div w:id="26639710">
                  <w:marLeft w:val="0"/>
                  <w:marRight w:val="0"/>
                  <w:marTop w:val="0"/>
                  <w:marBottom w:val="0"/>
                  <w:divBdr>
                    <w:top w:val="none" w:sz="0" w:space="0" w:color="auto"/>
                    <w:left w:val="none" w:sz="0" w:space="0" w:color="auto"/>
                    <w:bottom w:val="none" w:sz="0" w:space="0" w:color="auto"/>
                    <w:right w:val="none" w:sz="0" w:space="0" w:color="auto"/>
                  </w:divBdr>
                  <w:divsChild>
                    <w:div w:id="49495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903">
              <w:marLeft w:val="0"/>
              <w:marRight w:val="0"/>
              <w:marTop w:val="0"/>
              <w:marBottom w:val="0"/>
              <w:divBdr>
                <w:top w:val="none" w:sz="0" w:space="0" w:color="auto"/>
                <w:left w:val="none" w:sz="0" w:space="0" w:color="auto"/>
                <w:bottom w:val="none" w:sz="0" w:space="0" w:color="auto"/>
                <w:right w:val="none" w:sz="0" w:space="0" w:color="auto"/>
              </w:divBdr>
              <w:divsChild>
                <w:div w:id="616378881">
                  <w:marLeft w:val="0"/>
                  <w:marRight w:val="0"/>
                  <w:marTop w:val="0"/>
                  <w:marBottom w:val="0"/>
                  <w:divBdr>
                    <w:top w:val="none" w:sz="0" w:space="0" w:color="auto"/>
                    <w:left w:val="none" w:sz="0" w:space="0" w:color="auto"/>
                    <w:bottom w:val="none" w:sz="0" w:space="0" w:color="auto"/>
                    <w:right w:val="none" w:sz="0" w:space="0" w:color="auto"/>
                  </w:divBdr>
                  <w:divsChild>
                    <w:div w:id="89516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840060">
              <w:marLeft w:val="0"/>
              <w:marRight w:val="0"/>
              <w:marTop w:val="0"/>
              <w:marBottom w:val="0"/>
              <w:divBdr>
                <w:top w:val="none" w:sz="0" w:space="0" w:color="auto"/>
                <w:left w:val="none" w:sz="0" w:space="0" w:color="auto"/>
                <w:bottom w:val="none" w:sz="0" w:space="0" w:color="auto"/>
                <w:right w:val="none" w:sz="0" w:space="0" w:color="auto"/>
              </w:divBdr>
              <w:divsChild>
                <w:div w:id="505754883">
                  <w:marLeft w:val="0"/>
                  <w:marRight w:val="0"/>
                  <w:marTop w:val="0"/>
                  <w:marBottom w:val="0"/>
                  <w:divBdr>
                    <w:top w:val="none" w:sz="0" w:space="0" w:color="auto"/>
                    <w:left w:val="none" w:sz="0" w:space="0" w:color="auto"/>
                    <w:bottom w:val="none" w:sz="0" w:space="0" w:color="auto"/>
                    <w:right w:val="none" w:sz="0" w:space="0" w:color="auto"/>
                  </w:divBdr>
                  <w:divsChild>
                    <w:div w:id="112310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90422">
              <w:marLeft w:val="0"/>
              <w:marRight w:val="0"/>
              <w:marTop w:val="0"/>
              <w:marBottom w:val="0"/>
              <w:divBdr>
                <w:top w:val="none" w:sz="0" w:space="0" w:color="auto"/>
                <w:left w:val="none" w:sz="0" w:space="0" w:color="auto"/>
                <w:bottom w:val="none" w:sz="0" w:space="0" w:color="auto"/>
                <w:right w:val="none" w:sz="0" w:space="0" w:color="auto"/>
              </w:divBdr>
              <w:divsChild>
                <w:div w:id="1782139544">
                  <w:marLeft w:val="0"/>
                  <w:marRight w:val="0"/>
                  <w:marTop w:val="0"/>
                  <w:marBottom w:val="0"/>
                  <w:divBdr>
                    <w:top w:val="none" w:sz="0" w:space="0" w:color="auto"/>
                    <w:left w:val="none" w:sz="0" w:space="0" w:color="auto"/>
                    <w:bottom w:val="none" w:sz="0" w:space="0" w:color="auto"/>
                    <w:right w:val="none" w:sz="0" w:space="0" w:color="auto"/>
                  </w:divBdr>
                  <w:divsChild>
                    <w:div w:id="91654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7963">
              <w:marLeft w:val="0"/>
              <w:marRight w:val="0"/>
              <w:marTop w:val="0"/>
              <w:marBottom w:val="0"/>
              <w:divBdr>
                <w:top w:val="none" w:sz="0" w:space="0" w:color="auto"/>
                <w:left w:val="none" w:sz="0" w:space="0" w:color="auto"/>
                <w:bottom w:val="none" w:sz="0" w:space="0" w:color="auto"/>
                <w:right w:val="none" w:sz="0" w:space="0" w:color="auto"/>
              </w:divBdr>
              <w:divsChild>
                <w:div w:id="1553662077">
                  <w:marLeft w:val="0"/>
                  <w:marRight w:val="0"/>
                  <w:marTop w:val="0"/>
                  <w:marBottom w:val="0"/>
                  <w:divBdr>
                    <w:top w:val="none" w:sz="0" w:space="0" w:color="auto"/>
                    <w:left w:val="none" w:sz="0" w:space="0" w:color="auto"/>
                    <w:bottom w:val="none" w:sz="0" w:space="0" w:color="auto"/>
                    <w:right w:val="none" w:sz="0" w:space="0" w:color="auto"/>
                  </w:divBdr>
                  <w:divsChild>
                    <w:div w:id="151868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zp.gov.pl/__data/assets/pdf_file/0015/32415/Jednolity-Europejski-Dokument-Zamowienia-instrukcja.pdf" TargetMode="External"/><Relationship Id="rId13" Type="http://schemas.openxmlformats.org/officeDocument/2006/relationships/header" Target="head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sip.legalis.pl/document-view.seam?documentId=mfrxilrtg4ytimjzhe4tiltqmfyc4njrga4danbrh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imjzhe4tiltqmfyc4njrga4danbuh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iniportal.uzp.gov.pl/"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kobugyztaltqmfyc4njxge2timjxga"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ACDA3-F794-4BE6-905F-5918EA2EA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18402</Words>
  <Characters>110415</Characters>
  <Application>Microsoft Office Word</Application>
  <DocSecurity>0</DocSecurity>
  <Lines>920</Lines>
  <Paragraphs>257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Olczuk</dc:creator>
  <cp:keywords/>
  <dc:description/>
  <cp:lastModifiedBy>Rafał Olczuk</cp:lastModifiedBy>
  <cp:revision>3</cp:revision>
  <cp:lastPrinted>2021-11-24T08:56:00Z</cp:lastPrinted>
  <dcterms:created xsi:type="dcterms:W3CDTF">2021-11-24T08:56:00Z</dcterms:created>
  <dcterms:modified xsi:type="dcterms:W3CDTF">2021-11-24T08:56:00Z</dcterms:modified>
</cp:coreProperties>
</file>