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CA576" w14:textId="77777777" w:rsidR="00D95E1A" w:rsidRPr="00D95E1A" w:rsidRDefault="00D95E1A" w:rsidP="00D95E1A">
      <w:pPr>
        <w:spacing w:after="0" w:line="240" w:lineRule="auto"/>
        <w:jc w:val="center"/>
        <w:rPr>
          <w:rFonts w:ascii="Times New Roman" w:hAnsi="Times New Roman" w:cs="Times New Roman"/>
          <w:b/>
          <w:sz w:val="32"/>
          <w:szCs w:val="32"/>
        </w:rPr>
      </w:pPr>
    </w:p>
    <w:p w14:paraId="24C48D6A" w14:textId="77777777"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2371E46A" w14:textId="77777777" w:rsidR="00D95E1A" w:rsidRPr="00D95E1A" w:rsidRDefault="00D95E1A" w:rsidP="00D95E1A">
      <w:pPr>
        <w:spacing w:after="0" w:line="240" w:lineRule="auto"/>
        <w:jc w:val="center"/>
        <w:rPr>
          <w:rFonts w:ascii="Times New Roman" w:hAnsi="Times New Roman" w:cs="Times New Roman"/>
          <w:b/>
          <w:sz w:val="26"/>
          <w:szCs w:val="26"/>
        </w:rPr>
      </w:pPr>
    </w:p>
    <w:p w14:paraId="6354863B" w14:textId="77777777" w:rsidR="00D95E1A" w:rsidRPr="00D95E1A" w:rsidRDefault="00D95E1A" w:rsidP="00D95E1A">
      <w:pPr>
        <w:spacing w:after="0" w:line="240" w:lineRule="auto"/>
        <w:jc w:val="center"/>
        <w:rPr>
          <w:rFonts w:ascii="Times New Roman" w:hAnsi="Times New Roman" w:cs="Times New Roman"/>
          <w:b/>
          <w:sz w:val="26"/>
          <w:szCs w:val="26"/>
        </w:rPr>
      </w:pPr>
    </w:p>
    <w:p w14:paraId="3CAE6977" w14:textId="77777777" w:rsidR="00D95E1A" w:rsidRPr="00D95E1A" w:rsidRDefault="00D95E1A" w:rsidP="00D95E1A">
      <w:pPr>
        <w:spacing w:after="0" w:line="240" w:lineRule="auto"/>
        <w:jc w:val="center"/>
        <w:rPr>
          <w:rFonts w:ascii="Times New Roman" w:hAnsi="Times New Roman" w:cs="Times New Roman"/>
          <w:b/>
          <w:sz w:val="26"/>
          <w:szCs w:val="26"/>
        </w:rPr>
      </w:pPr>
    </w:p>
    <w:p w14:paraId="0A10C084" w14:textId="77777777" w:rsidR="00D95E1A" w:rsidRPr="00D95E1A" w:rsidRDefault="00D95E1A" w:rsidP="00D95E1A">
      <w:pPr>
        <w:spacing w:after="0" w:line="240" w:lineRule="auto"/>
        <w:jc w:val="center"/>
        <w:rPr>
          <w:rFonts w:ascii="Times New Roman" w:hAnsi="Times New Roman" w:cs="Times New Roman"/>
          <w:b/>
          <w:sz w:val="26"/>
          <w:szCs w:val="26"/>
        </w:rPr>
      </w:pPr>
    </w:p>
    <w:p w14:paraId="3FB649F7" w14:textId="77777777" w:rsidR="00D95E1A" w:rsidRPr="00D95E1A" w:rsidRDefault="00D95E1A" w:rsidP="00D95E1A">
      <w:pPr>
        <w:spacing w:after="0" w:line="240" w:lineRule="auto"/>
        <w:jc w:val="center"/>
        <w:rPr>
          <w:rFonts w:ascii="Times New Roman" w:hAnsi="Times New Roman" w:cs="Times New Roman"/>
          <w:b/>
          <w:sz w:val="26"/>
          <w:szCs w:val="26"/>
        </w:rPr>
      </w:pPr>
    </w:p>
    <w:p w14:paraId="4F40638B" w14:textId="77777777"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 POSTĘPOWANIU PROWADZONYM W TRYBIE PRZETARGU NIEOGRANICZONEGO ZGODNIE Z ZAPISAMI USTAWY Z DNIA 29 STYCZNIA 2004 ROKU PRAWO ZAMÓWIEŃ PUBLICZNYCH (</w:t>
      </w:r>
      <w:r>
        <w:rPr>
          <w:rFonts w:ascii="Times New Roman" w:hAnsi="Times New Roman" w:cs="Times New Roman"/>
          <w:b/>
          <w:sz w:val="28"/>
          <w:szCs w:val="28"/>
        </w:rPr>
        <w:t>DZ. </w:t>
      </w:r>
      <w:r w:rsidRPr="00D95E1A">
        <w:rPr>
          <w:rFonts w:ascii="Times New Roman" w:hAnsi="Times New Roman" w:cs="Times New Roman"/>
          <w:b/>
          <w:sz w:val="28"/>
          <w:szCs w:val="28"/>
        </w:rPr>
        <w:t xml:space="preserve">U. Z 2019 R. POZ. </w:t>
      </w:r>
      <w:r>
        <w:rPr>
          <w:rFonts w:ascii="Times New Roman" w:hAnsi="Times New Roman" w:cs="Times New Roman"/>
          <w:b/>
          <w:sz w:val="28"/>
          <w:szCs w:val="28"/>
        </w:rPr>
        <w:t>2019 Z PÓŹN ZM.</w:t>
      </w:r>
      <w:r w:rsidRPr="00D95E1A">
        <w:rPr>
          <w:rFonts w:ascii="Times New Roman" w:hAnsi="Times New Roman" w:cs="Times New Roman"/>
          <w:b/>
          <w:sz w:val="28"/>
          <w:szCs w:val="28"/>
        </w:rPr>
        <w:t>)</w:t>
      </w:r>
    </w:p>
    <w:p w14:paraId="7437AB07" w14:textId="77777777" w:rsidR="00D95E1A" w:rsidRPr="00D95E1A" w:rsidRDefault="00D95E1A" w:rsidP="00D95E1A">
      <w:pPr>
        <w:spacing w:after="0" w:line="240" w:lineRule="auto"/>
        <w:jc w:val="center"/>
        <w:rPr>
          <w:rFonts w:ascii="Times New Roman" w:hAnsi="Times New Roman" w:cs="Times New Roman"/>
          <w:b/>
          <w:sz w:val="28"/>
          <w:szCs w:val="28"/>
        </w:rPr>
      </w:pPr>
    </w:p>
    <w:p w14:paraId="16A91C17" w14:textId="77777777" w:rsidR="00D95E1A" w:rsidRPr="00D95E1A" w:rsidRDefault="00D95E1A" w:rsidP="00D95E1A">
      <w:pPr>
        <w:spacing w:after="0" w:line="240" w:lineRule="auto"/>
        <w:jc w:val="center"/>
        <w:rPr>
          <w:rFonts w:ascii="Times New Roman" w:hAnsi="Times New Roman" w:cs="Times New Roman"/>
          <w:b/>
          <w:sz w:val="28"/>
          <w:szCs w:val="28"/>
        </w:rPr>
      </w:pPr>
    </w:p>
    <w:p w14:paraId="70A74B3C" w14:textId="77777777" w:rsidR="00D95E1A" w:rsidRPr="00D95E1A" w:rsidRDefault="00D95E1A" w:rsidP="00D95E1A">
      <w:pPr>
        <w:spacing w:after="0" w:line="240" w:lineRule="auto"/>
        <w:jc w:val="center"/>
        <w:rPr>
          <w:rFonts w:ascii="Times New Roman" w:hAnsi="Times New Roman" w:cs="Times New Roman"/>
          <w:b/>
          <w:sz w:val="28"/>
          <w:szCs w:val="28"/>
        </w:rPr>
      </w:pPr>
    </w:p>
    <w:p w14:paraId="5CFE356E" w14:textId="77777777" w:rsidR="00D95E1A" w:rsidRPr="00D95E1A" w:rsidRDefault="00D95E1A" w:rsidP="00D95E1A">
      <w:pPr>
        <w:spacing w:after="0" w:line="240" w:lineRule="auto"/>
        <w:jc w:val="center"/>
        <w:rPr>
          <w:rFonts w:ascii="Times New Roman" w:hAnsi="Times New Roman" w:cs="Times New Roman"/>
          <w:b/>
          <w:sz w:val="28"/>
          <w:szCs w:val="28"/>
        </w:rPr>
      </w:pPr>
    </w:p>
    <w:p w14:paraId="1F54A7E3"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0DB96AA9" w14:textId="77777777" w:rsidR="00D95E1A" w:rsidRPr="00D95E1A" w:rsidRDefault="00161B8E" w:rsidP="00D95E1A">
      <w:pPr>
        <w:spacing w:after="0" w:line="240" w:lineRule="auto"/>
        <w:jc w:val="center"/>
        <w:rPr>
          <w:rFonts w:ascii="Times New Roman" w:hAnsi="Times New Roman" w:cs="Times New Roman"/>
          <w:b/>
          <w:sz w:val="28"/>
          <w:szCs w:val="28"/>
        </w:rPr>
      </w:pPr>
      <w:r w:rsidRPr="00161B8E">
        <w:rPr>
          <w:rFonts w:ascii="Times New Roman" w:hAnsi="Times New Roman" w:cs="Times New Roman"/>
          <w:b/>
          <w:sz w:val="32"/>
          <w:szCs w:val="32"/>
        </w:rPr>
        <w:t>DOSTAWA MODELI POŁOŻNICZYCH ZAMAWIANYCH NA POTRZEBY PAŃSTWOWEJ SZKOŁY WYŻSZEJ IM. PAPIEŻA JANA PAWŁA II W BIAŁEJ PODLASKIEJ</w:t>
      </w:r>
    </w:p>
    <w:p w14:paraId="1D3D9BE8" w14:textId="77777777" w:rsidR="00D95E1A" w:rsidRPr="00D95E1A" w:rsidRDefault="00D95E1A" w:rsidP="00D95E1A">
      <w:pPr>
        <w:spacing w:after="0" w:line="240" w:lineRule="auto"/>
        <w:jc w:val="center"/>
        <w:rPr>
          <w:rFonts w:ascii="Times New Roman" w:hAnsi="Times New Roman" w:cs="Times New Roman"/>
          <w:b/>
          <w:sz w:val="28"/>
          <w:szCs w:val="28"/>
        </w:rPr>
      </w:pPr>
    </w:p>
    <w:p w14:paraId="5F92C3D5" w14:textId="77777777" w:rsidR="00D95E1A" w:rsidRPr="00D95E1A" w:rsidRDefault="00D95E1A" w:rsidP="00D95E1A">
      <w:pPr>
        <w:spacing w:after="0" w:line="240" w:lineRule="auto"/>
        <w:jc w:val="center"/>
        <w:rPr>
          <w:rFonts w:ascii="Times New Roman" w:hAnsi="Times New Roman" w:cs="Times New Roman"/>
          <w:b/>
          <w:sz w:val="28"/>
          <w:szCs w:val="28"/>
        </w:rPr>
      </w:pPr>
    </w:p>
    <w:p w14:paraId="1C6FB732" w14:textId="77777777" w:rsidR="00D95E1A" w:rsidRDefault="00D95E1A" w:rsidP="00D95E1A">
      <w:pPr>
        <w:spacing w:after="0" w:line="240" w:lineRule="auto"/>
        <w:jc w:val="center"/>
        <w:rPr>
          <w:rFonts w:ascii="Times New Roman" w:hAnsi="Times New Roman" w:cs="Times New Roman"/>
          <w:b/>
          <w:sz w:val="28"/>
          <w:szCs w:val="28"/>
        </w:rPr>
      </w:pPr>
    </w:p>
    <w:p w14:paraId="04D3B376" w14:textId="77777777" w:rsidR="00D95E1A" w:rsidRDefault="00D95E1A" w:rsidP="00D95E1A">
      <w:pPr>
        <w:spacing w:after="0" w:line="240" w:lineRule="auto"/>
        <w:jc w:val="center"/>
        <w:rPr>
          <w:rFonts w:ascii="Times New Roman" w:hAnsi="Times New Roman" w:cs="Times New Roman"/>
          <w:b/>
          <w:sz w:val="28"/>
          <w:szCs w:val="28"/>
        </w:rPr>
      </w:pPr>
    </w:p>
    <w:p w14:paraId="4898757B" w14:textId="77777777" w:rsidR="00D95E1A" w:rsidRDefault="00D95E1A" w:rsidP="00D95E1A">
      <w:pPr>
        <w:spacing w:after="0" w:line="240" w:lineRule="auto"/>
        <w:jc w:val="center"/>
        <w:rPr>
          <w:rFonts w:ascii="Times New Roman" w:hAnsi="Times New Roman" w:cs="Times New Roman"/>
          <w:b/>
          <w:sz w:val="28"/>
          <w:szCs w:val="28"/>
        </w:rPr>
      </w:pPr>
    </w:p>
    <w:p w14:paraId="63CBDD8B" w14:textId="77777777" w:rsidR="000F2619" w:rsidRDefault="000F2619" w:rsidP="00D95E1A">
      <w:pPr>
        <w:spacing w:after="0" w:line="240" w:lineRule="auto"/>
        <w:jc w:val="center"/>
        <w:rPr>
          <w:rFonts w:ascii="Times New Roman" w:hAnsi="Times New Roman" w:cs="Times New Roman"/>
          <w:b/>
          <w:sz w:val="28"/>
          <w:szCs w:val="28"/>
        </w:rPr>
      </w:pPr>
    </w:p>
    <w:p w14:paraId="1EFF013A" w14:textId="77777777" w:rsidR="000F2619" w:rsidRDefault="000F2619" w:rsidP="00D95E1A">
      <w:pPr>
        <w:spacing w:after="0" w:line="240" w:lineRule="auto"/>
        <w:jc w:val="center"/>
        <w:rPr>
          <w:rFonts w:ascii="Times New Roman" w:hAnsi="Times New Roman" w:cs="Times New Roman"/>
          <w:b/>
          <w:sz w:val="28"/>
          <w:szCs w:val="28"/>
        </w:rPr>
      </w:pPr>
    </w:p>
    <w:p w14:paraId="37DEDED8" w14:textId="77777777" w:rsidR="000F2619" w:rsidRDefault="000F2619" w:rsidP="00D95E1A">
      <w:pPr>
        <w:spacing w:after="0" w:line="240" w:lineRule="auto"/>
        <w:jc w:val="center"/>
        <w:rPr>
          <w:rFonts w:ascii="Times New Roman" w:hAnsi="Times New Roman" w:cs="Times New Roman"/>
          <w:b/>
          <w:sz w:val="28"/>
          <w:szCs w:val="28"/>
        </w:rPr>
      </w:pPr>
    </w:p>
    <w:p w14:paraId="1BDFD1B1" w14:textId="77777777" w:rsidR="00D95E1A" w:rsidRDefault="00D95E1A" w:rsidP="00D95E1A">
      <w:pPr>
        <w:spacing w:after="0" w:line="240" w:lineRule="auto"/>
        <w:jc w:val="center"/>
        <w:rPr>
          <w:rFonts w:ascii="Times New Roman" w:hAnsi="Times New Roman" w:cs="Times New Roman"/>
          <w:b/>
          <w:sz w:val="28"/>
          <w:szCs w:val="28"/>
        </w:rPr>
      </w:pPr>
    </w:p>
    <w:p w14:paraId="747C3D41" w14:textId="77777777" w:rsidR="00D95E1A" w:rsidRDefault="00D95E1A" w:rsidP="00D95E1A">
      <w:pPr>
        <w:spacing w:after="0" w:line="240" w:lineRule="auto"/>
        <w:jc w:val="center"/>
        <w:rPr>
          <w:rFonts w:ascii="Times New Roman" w:hAnsi="Times New Roman" w:cs="Times New Roman"/>
          <w:b/>
          <w:sz w:val="28"/>
          <w:szCs w:val="28"/>
        </w:rPr>
      </w:pPr>
    </w:p>
    <w:p w14:paraId="5D46CB2A" w14:textId="77777777" w:rsidR="00D95E1A" w:rsidRDefault="00D95E1A" w:rsidP="00D95E1A">
      <w:pPr>
        <w:spacing w:after="0" w:line="240" w:lineRule="auto"/>
        <w:jc w:val="center"/>
        <w:rPr>
          <w:rFonts w:ascii="Times New Roman" w:hAnsi="Times New Roman" w:cs="Times New Roman"/>
          <w:b/>
          <w:sz w:val="28"/>
          <w:szCs w:val="28"/>
        </w:rPr>
      </w:pPr>
    </w:p>
    <w:p w14:paraId="7FED0177" w14:textId="77777777" w:rsidR="00D95E1A" w:rsidRDefault="00D95E1A" w:rsidP="00D95E1A">
      <w:pPr>
        <w:spacing w:after="0" w:line="240" w:lineRule="auto"/>
        <w:jc w:val="center"/>
        <w:rPr>
          <w:rFonts w:ascii="Times New Roman" w:hAnsi="Times New Roman" w:cs="Times New Roman"/>
          <w:b/>
          <w:sz w:val="28"/>
          <w:szCs w:val="28"/>
        </w:rPr>
      </w:pPr>
    </w:p>
    <w:p w14:paraId="425E320F" w14:textId="77777777" w:rsidR="00D95E1A" w:rsidRPr="00D95E1A" w:rsidRDefault="00D95E1A" w:rsidP="00D95E1A">
      <w:pPr>
        <w:spacing w:after="0" w:line="240" w:lineRule="auto"/>
        <w:jc w:val="center"/>
        <w:rPr>
          <w:rFonts w:ascii="Times New Roman" w:hAnsi="Times New Roman" w:cs="Times New Roman"/>
          <w:b/>
          <w:sz w:val="28"/>
          <w:szCs w:val="28"/>
        </w:rPr>
      </w:pPr>
    </w:p>
    <w:p w14:paraId="32B33ECB"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217CC751"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4AF7328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085A8FE2"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154E89FA"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010FEA21"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A95B134" w14:textId="77777777" w:rsidR="00D95E1A" w:rsidRDefault="00D95E1A" w:rsidP="00D95E1A">
      <w:pPr>
        <w:spacing w:after="0" w:line="240" w:lineRule="auto"/>
        <w:jc w:val="center"/>
        <w:rPr>
          <w:rFonts w:ascii="Times New Roman" w:hAnsi="Times New Roman" w:cs="Times New Roman"/>
          <w:szCs w:val="28"/>
        </w:rPr>
      </w:pPr>
    </w:p>
    <w:p w14:paraId="3BBC0117" w14:textId="77777777" w:rsidR="00D95E1A" w:rsidRDefault="00D95E1A" w:rsidP="00D95E1A">
      <w:pPr>
        <w:spacing w:after="0" w:line="240" w:lineRule="auto"/>
        <w:jc w:val="center"/>
        <w:rPr>
          <w:rFonts w:ascii="Times New Roman" w:hAnsi="Times New Roman" w:cs="Times New Roman"/>
          <w:szCs w:val="28"/>
        </w:rPr>
      </w:pPr>
    </w:p>
    <w:p w14:paraId="3682B58F" w14:textId="77777777" w:rsidR="00D95E1A" w:rsidRDefault="00D95E1A" w:rsidP="00D95E1A">
      <w:pPr>
        <w:spacing w:after="0" w:line="240" w:lineRule="auto"/>
        <w:jc w:val="center"/>
        <w:rPr>
          <w:rFonts w:ascii="Times New Roman" w:hAnsi="Times New Roman" w:cs="Times New Roman"/>
          <w:szCs w:val="28"/>
        </w:rPr>
      </w:pPr>
    </w:p>
    <w:p w14:paraId="4F7BFF7F" w14:textId="77777777" w:rsidR="00D95E1A" w:rsidRDefault="00D95E1A" w:rsidP="00D95E1A">
      <w:pPr>
        <w:spacing w:after="0" w:line="240" w:lineRule="auto"/>
        <w:jc w:val="center"/>
        <w:rPr>
          <w:rFonts w:ascii="Times New Roman" w:hAnsi="Times New Roman" w:cs="Times New Roman"/>
          <w:szCs w:val="28"/>
        </w:rPr>
      </w:pPr>
    </w:p>
    <w:p w14:paraId="63058F17" w14:textId="77777777" w:rsidR="00D95E1A" w:rsidRDefault="00D95E1A" w:rsidP="00D95E1A">
      <w:pPr>
        <w:spacing w:after="0" w:line="240" w:lineRule="auto"/>
        <w:jc w:val="center"/>
        <w:rPr>
          <w:rFonts w:ascii="Times New Roman" w:hAnsi="Times New Roman" w:cs="Times New Roman"/>
          <w:szCs w:val="28"/>
        </w:rPr>
      </w:pPr>
    </w:p>
    <w:p w14:paraId="674F4B08" w14:textId="77777777" w:rsidR="00D95E1A" w:rsidRPr="00D95E1A" w:rsidRDefault="00D95E1A" w:rsidP="00D95E1A">
      <w:pPr>
        <w:spacing w:after="0" w:line="240" w:lineRule="auto"/>
        <w:jc w:val="center"/>
        <w:rPr>
          <w:rFonts w:ascii="Times New Roman" w:hAnsi="Times New Roman" w:cs="Times New Roman"/>
          <w:szCs w:val="28"/>
        </w:rPr>
      </w:pPr>
    </w:p>
    <w:p w14:paraId="67FE5E66" w14:textId="77777777"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BF75E3">
        <w:rPr>
          <w:rFonts w:ascii="Times New Roman" w:hAnsi="Times New Roman" w:cs="Times New Roman"/>
          <w:szCs w:val="28"/>
        </w:rPr>
        <w:t>czerwiec</w:t>
      </w:r>
      <w:r>
        <w:rPr>
          <w:rFonts w:ascii="Times New Roman" w:hAnsi="Times New Roman" w:cs="Times New Roman"/>
          <w:szCs w:val="28"/>
        </w:rPr>
        <w:t xml:space="preserve">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24786FDC"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3B68079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20F8F0D2"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093B7984"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9B16C8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69D845C"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53EB86E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DA413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A819B50"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9303BB6"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A6F5AF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3D01386E"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2DE9C1D"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611801AA"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104BDC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5DF1987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1873F6E9"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3D41A0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6AF6EF55"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 xml:space="preserve">(Dz. U. z </w:t>
      </w:r>
      <w:r w:rsidR="00D95E1A">
        <w:rPr>
          <w:rFonts w:ascii="Times New Roman" w:hAnsi="Times New Roman" w:cs="Times New Roman"/>
          <w:color w:val="000000"/>
          <w:sz w:val="24"/>
          <w:szCs w:val="24"/>
        </w:rPr>
        <w:t>2019 r. poz. 2019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1E486E97"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5BC7611C" w14:textId="4C2F44BD"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BF75E3">
        <w:rPr>
          <w:rFonts w:ascii="Times New Roman" w:eastAsia="Times New Roman" w:hAnsi="Times New Roman" w:cs="Times New Roman"/>
          <w:sz w:val="24"/>
          <w:szCs w:val="24"/>
          <w:lang w:eastAsia="pl-PL"/>
        </w:rPr>
        <w:t>e numerem sprawy tj. SZP.272.22</w:t>
      </w:r>
      <w:r w:rsidR="000F2619">
        <w:rPr>
          <w:rFonts w:ascii="Times New Roman" w:eastAsia="Times New Roman" w:hAnsi="Times New Roman" w:cs="Times New Roman"/>
          <w:sz w:val="24"/>
          <w:szCs w:val="24"/>
          <w:lang w:eastAsia="pl-PL"/>
        </w:rPr>
        <w:t>8</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0AE5493D"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9376960"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7DD254E6" w14:textId="77777777" w:rsidR="00BD70B7" w:rsidRPr="00366628" w:rsidRDefault="00BD70B7" w:rsidP="00161B8E">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161B8E" w:rsidRPr="00161B8E">
        <w:rPr>
          <w:rFonts w:ascii="Times New Roman" w:hAnsi="Times New Roman" w:cs="Times New Roman"/>
          <w:sz w:val="24"/>
          <w:szCs w:val="24"/>
        </w:rPr>
        <w:t>dostawa modeli położniczych zamawianych na potrzeby Państwowej Szkoły Wyższej im. Papieża Jana Pawła II w Białej Podlaskiej</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090FF145" w14:textId="77777777"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43A7A554" w14:textId="77777777" w:rsidR="00BF75E3" w:rsidRPr="00BF75E3" w:rsidRDefault="00BD70B7" w:rsidP="00BF75E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r w:rsidR="00BF75E3" w:rsidRPr="00BF75E3">
        <w:rPr>
          <w:rFonts w:ascii="Times New Roman" w:eastAsia="Times New Roman" w:hAnsi="Times New Roman" w:cs="Times New Roman"/>
          <w:sz w:val="24"/>
          <w:szCs w:val="24"/>
          <w:lang w:eastAsia="pl-PL"/>
        </w:rPr>
        <w:t>39162100-6 Pomoce dydaktyczne</w:t>
      </w:r>
      <w:r w:rsidR="0086244F" w:rsidRPr="00BF75E3">
        <w:rPr>
          <w:rFonts w:ascii="Times New Roman" w:eastAsia="Times New Roman" w:hAnsi="Times New Roman" w:cs="Times New Roman"/>
          <w:sz w:val="24"/>
          <w:szCs w:val="24"/>
          <w:lang w:eastAsia="pl-PL"/>
        </w:rPr>
        <w:t>.</w:t>
      </w:r>
    </w:p>
    <w:p w14:paraId="117E696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99D43E5"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61426E9F" w14:textId="77777777"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4C9AC013"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7C76B79" w14:textId="77777777"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6872E13D"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lastRenderedPageBreak/>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1A37CAA9"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696685A4"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D21D30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5A95CFB" w14:textId="77777777"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E83D03">
        <w:rPr>
          <w:rFonts w:ascii="Times New Roman" w:hAnsi="Times New Roman" w:cs="Times New Roman"/>
          <w:sz w:val="24"/>
          <w:szCs w:val="24"/>
        </w:rPr>
        <w:t>40</w:t>
      </w:r>
      <w:r w:rsidRPr="00E84073">
        <w:rPr>
          <w:rFonts w:ascii="Times New Roman" w:hAnsi="Times New Roman" w:cs="Times New Roman"/>
          <w:sz w:val="24"/>
          <w:szCs w:val="24"/>
        </w:rPr>
        <w:t xml:space="preserve"> dni kalendarzowych od dnia podpisania umowy.</w:t>
      </w:r>
    </w:p>
    <w:p w14:paraId="3D60CDD2"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C4B373"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26252B87"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7B03B155"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57B6FB2B"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21CE930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0CEBA820"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79D7DA9"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7FEA9269"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64FFB41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0ABB5A2"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663F04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 xml:space="preserve">leżycie wykonał </w:t>
      </w:r>
      <w:r w:rsidR="004464EC" w:rsidRPr="00124076">
        <w:rPr>
          <w:rFonts w:ascii="Times New Roman" w:hAnsi="Times New Roman"/>
          <w:sz w:val="24"/>
          <w:szCs w:val="24"/>
        </w:rPr>
        <w:lastRenderedPageBreak/>
        <w:t>zamówienie, co Z</w:t>
      </w:r>
      <w:r w:rsidRPr="00124076">
        <w:rPr>
          <w:rFonts w:ascii="Times New Roman" w:hAnsi="Times New Roman"/>
          <w:sz w:val="24"/>
          <w:szCs w:val="24"/>
        </w:rPr>
        <w:t>amawiający jest w stanie wykazać za pomocą stosownych dowodów;</w:t>
      </w:r>
    </w:p>
    <w:p w14:paraId="13069BC2"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7F921686"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22770399"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AD1D43B"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6EC7B87E"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7EFDAA89"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64845835"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438CEA2"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25BED79"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2BB225E2"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6C640A4B"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4EBCC1E"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750271E3"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79D80D3E"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7081066C"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20E043AA" w14:textId="77777777"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 xml:space="preserve">ykonawcę </w:t>
      </w:r>
      <w:r w:rsidRPr="00F5506F">
        <w:rPr>
          <w:rFonts w:ascii="Times New Roman" w:hAnsi="Times New Roman"/>
          <w:sz w:val="24"/>
          <w:szCs w:val="24"/>
        </w:rPr>
        <w:lastRenderedPageBreak/>
        <w:t>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56908FEC"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2EE2F4C"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69932EE"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3E439068"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4107BC3D"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60CD523D"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3FD8E572" w14:textId="303C5D68"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cs="Times New Roman"/>
          <w:sz w:val="24"/>
          <w:szCs w:val="24"/>
          <w:lang w:eastAsia="pl-PL"/>
        </w:rPr>
        <w:t>resie, zrealizował minimum jedną</w:t>
      </w:r>
      <w:r w:rsidR="00AB55EE" w:rsidRPr="00AB55EE">
        <w:rPr>
          <w:rFonts w:ascii="Times New Roman" w:eastAsia="Times New Roman" w:hAnsi="Times New Roman" w:cs="Times New Roman"/>
          <w:sz w:val="24"/>
          <w:szCs w:val="24"/>
          <w:lang w:eastAsia="pl-PL"/>
        </w:rPr>
        <w:t xml:space="preserve"> dostawę </w:t>
      </w:r>
      <w:r w:rsidR="00C72D8C">
        <w:rPr>
          <w:rFonts w:ascii="Times New Roman" w:eastAsia="Times New Roman" w:hAnsi="Times New Roman" w:cs="Times New Roman"/>
          <w:sz w:val="24"/>
          <w:szCs w:val="24"/>
          <w:lang w:eastAsia="pl-PL"/>
        </w:rPr>
        <w:t>modeli do kształcenia</w:t>
      </w:r>
      <w:r w:rsidR="00AB55EE" w:rsidRPr="00AB55EE">
        <w:rPr>
          <w:rFonts w:ascii="Times New Roman" w:eastAsia="Times New Roman" w:hAnsi="Times New Roman" w:cs="Times New Roman"/>
          <w:sz w:val="24"/>
          <w:szCs w:val="24"/>
          <w:lang w:eastAsia="pl-PL"/>
        </w:rPr>
        <w:t xml:space="preserve"> o wartości łącznej minimum </w:t>
      </w:r>
      <w:r w:rsidR="00BF75E3">
        <w:rPr>
          <w:rFonts w:ascii="Times New Roman" w:eastAsia="Times New Roman" w:hAnsi="Times New Roman" w:cs="Times New Roman"/>
          <w:sz w:val="24"/>
          <w:szCs w:val="24"/>
          <w:lang w:eastAsia="pl-PL"/>
        </w:rPr>
        <w:t>60</w:t>
      </w:r>
      <w:r w:rsidR="00AB55EE" w:rsidRPr="00AB55EE">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7EE726D8"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04CA23E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9D0437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5B7F67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1D76A70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6BF22D5A" w14:textId="77777777"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44C2BAEC" w14:textId="0688F036" w:rsidR="000F4005" w:rsidRPr="000F4005" w:rsidRDefault="009327B3" w:rsidP="00BB450A">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hyperlink r:id="rId8" w:history="1">
        <w:r w:rsidR="00BB450A" w:rsidRPr="003639E0">
          <w:rPr>
            <w:rStyle w:val="Hipercze"/>
            <w:rFonts w:ascii="Times New Roman" w:hAnsi="Times New Roman" w:cs="Times New Roman"/>
            <w:sz w:val="24"/>
            <w:szCs w:val="24"/>
          </w:rPr>
          <w:t>http://bip.pswbp.pl/przetarg/5084/szp-272-228-2021</w:t>
        </w:r>
      </w:hyperlink>
      <w:r w:rsidR="00BB450A">
        <w:rPr>
          <w:rFonts w:ascii="Times New Roman" w:hAnsi="Times New Roman" w:cs="Times New Roman"/>
          <w:sz w:val="24"/>
          <w:szCs w:val="24"/>
        </w:rPr>
        <w:t xml:space="preserve"> </w:t>
      </w:r>
      <w:r w:rsidRPr="005A2D36">
        <w:rPr>
          <w:rFonts w:ascii="Times New Roman" w:hAnsi="Times New Roman" w:cs="Times New Roman"/>
          <w:sz w:val="24"/>
          <w:szCs w:val="24"/>
        </w:rPr>
        <w:t>zapisać</w:t>
      </w:r>
      <w:r w:rsidRPr="000F4005">
        <w:rPr>
          <w:rFonts w:ascii="Times New Roman" w:hAnsi="Times New Roman" w:cs="Times New Roman"/>
          <w:sz w:val="24"/>
          <w:szCs w:val="24"/>
        </w:rPr>
        <w:t xml:space="preserve">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7D89D8DB"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2C5143B1"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9">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Wypełniania Jednolitego Europejskiego Dokumentu Zamówienia (w języku polskim).</w:t>
      </w:r>
    </w:p>
    <w:p w14:paraId="449EBA23" w14:textId="77777777"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lastRenderedPageBreak/>
        <w:t>Jednolity Europejski Dokument Zamówienia (JEDZ) składa się w formie elektronicznej opatrzonej kwalifikowanym podpisem elektronicznym.</w:t>
      </w:r>
    </w:p>
    <w:p w14:paraId="1857AC94"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768477C3"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F3776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6138F5D9"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613C6597" w14:textId="77777777"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651230F0"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05EC5449"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566A39FA"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443F1445"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42F97CD9"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8376C3E"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lastRenderedPageBreak/>
        <w:t xml:space="preserve">Dotyczy Wykonawcy, którego oferta zostanie najwyżej oceniona: </w:t>
      </w:r>
    </w:p>
    <w:p w14:paraId="01407772" w14:textId="77777777"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2132F9B4" w14:textId="77777777"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3BA22517" w14:textId="0F96C59C"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w:t>
      </w:r>
      <w:r w:rsidR="001E1DBD">
        <w:rPr>
          <w:rFonts w:ascii="Times New Roman" w:hAnsi="Times New Roman" w:cs="Times New Roman"/>
          <w:bCs/>
          <w:sz w:val="24"/>
          <w:szCs w:val="24"/>
        </w:rPr>
        <w:t>,</w:t>
      </w:r>
      <w:r w:rsidR="001E1DBD" w:rsidRPr="001E1DBD">
        <w:rPr>
          <w:rFonts w:ascii="Times New Roman" w:hAnsi="Times New Roman" w:cs="Times New Roman"/>
          <w:sz w:val="24"/>
          <w:szCs w:val="24"/>
        </w:rPr>
        <w:t xml:space="preserve"> </w:t>
      </w:r>
      <w:r w:rsidR="001E1DBD">
        <w:rPr>
          <w:rFonts w:ascii="Times New Roman" w:hAnsi="Times New Roman" w:cs="Times New Roman"/>
          <w:sz w:val="24"/>
          <w:szCs w:val="24"/>
        </w:rPr>
        <w:t>wystawionej</w:t>
      </w:r>
      <w:r w:rsidR="001E1DBD" w:rsidRPr="00020A3F">
        <w:rPr>
          <w:rFonts w:ascii="Times New Roman" w:hAnsi="Times New Roman" w:cs="Times New Roman"/>
          <w:sz w:val="24"/>
          <w:szCs w:val="24"/>
        </w:rPr>
        <w:t xml:space="preserve"> nie wcześniej niż 6 miesięcy przed jego złożeniem</w:t>
      </w:r>
      <w:r w:rsidR="001E1DBD">
        <w:rPr>
          <w:rFonts w:ascii="Times New Roman" w:hAnsi="Times New Roman" w:cs="Times New Roman"/>
          <w:sz w:val="24"/>
          <w:szCs w:val="24"/>
        </w:rPr>
        <w:t>,</w:t>
      </w:r>
      <w:r w:rsidR="00342D0F">
        <w:rPr>
          <w:rFonts w:ascii="Times New Roman" w:hAnsi="Times New Roman" w:cs="Times New Roman"/>
          <w:bCs/>
          <w:sz w:val="24"/>
          <w:szCs w:val="24"/>
        </w:rPr>
        <w:t xml:space="preserve"> w zakresie określonym w:</w:t>
      </w:r>
    </w:p>
    <w:p w14:paraId="5675B942"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7D510FA9"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29D2BBCF"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47BBFF4"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6A7FBF9E"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41E6F148"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3C32BAD"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16F617F"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8FBE9DA"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r w:rsidRPr="00740A93">
        <w:rPr>
          <w:rFonts w:ascii="Times New Roman" w:hAnsi="Times New Roman" w:cs="Times New Roman"/>
          <w:bCs/>
          <w:sz w:val="24"/>
          <w:szCs w:val="24"/>
        </w:rPr>
        <w:lastRenderedPageBreak/>
        <w:t>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63472A2F"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30015F66" w14:textId="77777777"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3FB59C74" w14:textId="18DF9586"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pkt. 9.1.</w:t>
      </w:r>
      <w:r w:rsidR="001E1DBD">
        <w:rPr>
          <w:rFonts w:ascii="Times New Roman" w:hAnsi="Times New Roman" w:cs="Times New Roman"/>
          <w:sz w:val="24"/>
          <w:szCs w:val="24"/>
        </w:rPr>
        <w:t>4</w:t>
      </w:r>
      <w:r w:rsidR="00020A3F">
        <w:rPr>
          <w:rFonts w:ascii="Times New Roman" w:hAnsi="Times New Roman" w:cs="Times New Roman"/>
          <w:sz w:val="24"/>
          <w:szCs w:val="24"/>
        </w:rPr>
        <w:t xml:space="preserve">.2.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w:t>
      </w:r>
      <w:r w:rsidR="001E1DBD">
        <w:rPr>
          <w:rFonts w:ascii="Times New Roman" w:hAnsi="Times New Roman" w:cs="Times New Roman"/>
          <w:sz w:val="24"/>
          <w:szCs w:val="24"/>
        </w:rPr>
        <w:t>4</w:t>
      </w:r>
      <w:r w:rsidR="00020A3F">
        <w:rPr>
          <w:rFonts w:ascii="Times New Roman" w:hAnsi="Times New Roman" w:cs="Times New Roman"/>
          <w:sz w:val="24"/>
          <w:szCs w:val="24"/>
        </w:rPr>
        <w:t>.2. SWZ;</w:t>
      </w:r>
    </w:p>
    <w:p w14:paraId="353FE429" w14:textId="5477EC14"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w:t>
      </w:r>
      <w:r w:rsidR="001E1DBD">
        <w:rPr>
          <w:rFonts w:ascii="Times New Roman" w:hAnsi="Times New Roman" w:cs="Times New Roman"/>
          <w:sz w:val="24"/>
          <w:szCs w:val="24"/>
        </w:rPr>
        <w:t>6.</w:t>
      </w:r>
      <w:r w:rsidR="001E1DBD" w:rsidRPr="00020A3F">
        <w:rPr>
          <w:rFonts w:ascii="Times New Roman" w:hAnsi="Times New Roman" w:cs="Times New Roman"/>
          <w:sz w:val="24"/>
          <w:szCs w:val="24"/>
        </w:rPr>
        <w:t xml:space="preserve"> </w:t>
      </w:r>
      <w:r w:rsidRPr="00020A3F">
        <w:rPr>
          <w:rFonts w:ascii="Times New Roman" w:hAnsi="Times New Roman" w:cs="Times New Roman"/>
          <w:sz w:val="24"/>
          <w:szCs w:val="24"/>
        </w:rPr>
        <w:t>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6F20C073" w14:textId="3744414A"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w:t>
      </w:r>
      <w:r w:rsidR="001E1DBD">
        <w:rPr>
          <w:rFonts w:ascii="Times New Roman" w:hAnsi="Times New Roman" w:cs="Times New Roman"/>
          <w:sz w:val="24"/>
          <w:szCs w:val="24"/>
        </w:rPr>
        <w:t>7</w:t>
      </w:r>
      <w:r w:rsidRPr="00020A3F">
        <w:rPr>
          <w:rFonts w:ascii="Times New Roman" w:hAnsi="Times New Roman" w:cs="Times New Roman"/>
          <w:sz w:val="24"/>
          <w:szCs w:val="24"/>
        </w:rPr>
        <w:t>. SWZ, zaświadczenia albo innego dokumentu potwierdzającego, że Wykonawca nie zalega z opłacaniem składek na ubezpieczenia społeczne lub zdrowotne, o których mowa w pkt. 9.1.</w:t>
      </w:r>
      <w:r w:rsidR="001E1DBD">
        <w:rPr>
          <w:rFonts w:ascii="Times New Roman" w:hAnsi="Times New Roman" w:cs="Times New Roman"/>
          <w:sz w:val="24"/>
          <w:szCs w:val="24"/>
        </w:rPr>
        <w:t>8</w:t>
      </w:r>
      <w:r w:rsidRPr="00020A3F">
        <w:rPr>
          <w:rFonts w:ascii="Times New Roman" w:hAnsi="Times New Roman" w:cs="Times New Roman"/>
          <w:sz w:val="24"/>
          <w:szCs w:val="24"/>
        </w:rPr>
        <w:t>. SWZ</w:t>
      </w:r>
      <w:hyperlink r:id="rId10" w:history="1"/>
      <w:r w:rsidRPr="00020A3F">
        <w:rPr>
          <w:rFonts w:ascii="Times New Roman" w:hAnsi="Times New Roman" w:cs="Times New Roman"/>
          <w:sz w:val="24"/>
          <w:szCs w:val="24"/>
        </w:rPr>
        <w:t>, lub odpisu albo informacji z Krajowego Rejestru Sądowego lub z Centralnej Ewidencji i Informacji o Działalności Gospodarczej, o których mowa w pkt. 9.1.</w:t>
      </w:r>
      <w:r w:rsidR="001E1DBD">
        <w:rPr>
          <w:rFonts w:ascii="Times New Roman" w:hAnsi="Times New Roman" w:cs="Times New Roman"/>
          <w:sz w:val="24"/>
          <w:szCs w:val="24"/>
        </w:rPr>
        <w:t>9</w:t>
      </w:r>
      <w:r w:rsidRPr="00020A3F">
        <w:rPr>
          <w:rFonts w:ascii="Times New Roman" w:hAnsi="Times New Roman" w:cs="Times New Roman"/>
          <w:sz w:val="24"/>
          <w:szCs w:val="24"/>
        </w:rPr>
        <w:t xml:space="preserve">. SWZ, składa dokument lub dokumenty wystawione w kraju, w którym Wykonawca ma siedzibę lub miejsce zamieszkania, potwierdzające odpowiednio, że: </w:t>
      </w:r>
    </w:p>
    <w:p w14:paraId="5683E786"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1D55E150"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02B1878B"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6FA98BED" w14:textId="77777777"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5669F849" w14:textId="77777777"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t>
      </w:r>
      <w:r w:rsidRPr="00020A3F">
        <w:rPr>
          <w:rFonts w:ascii="Times New Roman" w:hAnsi="Times New Roman" w:cs="Times New Roman"/>
          <w:sz w:val="24"/>
          <w:szCs w:val="24"/>
        </w:rPr>
        <w:lastRenderedPageBreak/>
        <w:t xml:space="preserve">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3A66FCBC"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FA8793"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752FCC9E" w14:textId="50898FB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9" w:name="mip51080761"/>
      <w:bookmarkEnd w:id="9"/>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w:t>
      </w:r>
      <w:r w:rsidR="001E1DBD">
        <w:rPr>
          <w:rFonts w:ascii="Times New Roman" w:eastAsia="Times New Roman" w:hAnsi="Times New Roman" w:cs="Times New Roman"/>
          <w:sz w:val="24"/>
          <w:szCs w:val="24"/>
          <w:lang w:eastAsia="pl-PL"/>
        </w:rPr>
        <w:t xml:space="preserve">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45C9CEC5"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6A0E41B1"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3FFB133E"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1E1E199A"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03C8E7E4"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4D74B91E"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1EEA2F2"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0AEDD8BD"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61A06E53" w14:textId="485C6063"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 xml:space="preserve">postępowaniu </w:t>
      </w:r>
      <w:r w:rsidR="00BC34D8">
        <w:rPr>
          <w:rFonts w:ascii="Times New Roman" w:eastAsia="Times New Roman" w:hAnsi="Times New Roman" w:cs="Times New Roman"/>
          <w:sz w:val="24"/>
          <w:szCs w:val="24"/>
          <w:lang w:eastAsia="pl-PL"/>
        </w:rPr>
        <w:lastRenderedPageBreak/>
        <w:t>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w:t>
      </w:r>
      <w:r w:rsidR="00674E85">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2415).</w:t>
      </w:r>
    </w:p>
    <w:p w14:paraId="62B551AC"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610B266C"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03CDEF81" w14:textId="77777777"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0E69DB6B"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0" w:name="mip51080762"/>
      <w:bookmarkEnd w:id="10"/>
    </w:p>
    <w:p w14:paraId="0E134A2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5106913"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1" w:name="mip51080763"/>
      <w:bookmarkEnd w:id="11"/>
      <w:r>
        <w:rPr>
          <w:rFonts w:ascii="Times New Roman" w:eastAsia="Times New Roman" w:hAnsi="Times New Roman" w:cs="Times New Roman"/>
          <w:sz w:val="24"/>
          <w:szCs w:val="24"/>
          <w:lang w:eastAsia="pl-PL"/>
        </w:rPr>
        <w:t xml:space="preserve">Zamawiający wyznacza następujące osoby do kontaktu z Wykonawcami: </w:t>
      </w:r>
    </w:p>
    <w:p w14:paraId="319BCC81" w14:textId="77777777" w:rsidR="00BF75E3"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p>
    <w:p w14:paraId="41013918" w14:textId="1AEA932E" w:rsidR="0038376F" w:rsidRDefault="00EA5404"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dr </w:t>
      </w:r>
      <w:r w:rsidR="00BF75E3">
        <w:rPr>
          <w:rFonts w:ascii="Times New Roman" w:eastAsia="Times New Roman" w:hAnsi="Times New Roman" w:cs="Times New Roman"/>
          <w:sz w:val="24"/>
          <w:szCs w:val="24"/>
          <w:lang w:eastAsia="pl-PL"/>
        </w:rPr>
        <w:t xml:space="preserve">Stanisława Spisacka, tel. </w:t>
      </w:r>
      <w:r w:rsidR="00BF75E3" w:rsidRPr="00BF75E3">
        <w:rPr>
          <w:rFonts w:ascii="Times New Roman" w:eastAsia="Times New Roman" w:hAnsi="Times New Roman" w:cs="Times New Roman"/>
          <w:sz w:val="24"/>
          <w:szCs w:val="24"/>
          <w:lang w:eastAsia="pl-PL"/>
        </w:rPr>
        <w:t>83 345 62 46</w:t>
      </w:r>
      <w:r w:rsidR="00BF75E3">
        <w:rPr>
          <w:rFonts w:ascii="Times New Roman" w:eastAsia="Times New Roman" w:hAnsi="Times New Roman" w:cs="Times New Roman"/>
          <w:sz w:val="24"/>
          <w:szCs w:val="24"/>
          <w:lang w:eastAsia="pl-PL"/>
        </w:rPr>
        <w:t xml:space="preserve">, </w:t>
      </w:r>
      <w:bookmarkStart w:id="12" w:name="_GoBack"/>
      <w:bookmarkEnd w:id="12"/>
      <w:r w:rsidR="00D04425">
        <w:rPr>
          <w:rFonts w:ascii="Times New Roman" w:eastAsia="Times New Roman" w:hAnsi="Times New Roman" w:cs="Times New Roman"/>
          <w:sz w:val="24"/>
          <w:szCs w:val="24"/>
          <w:lang w:eastAsia="pl-PL"/>
        </w:rPr>
        <w:t xml:space="preserve">e-mail </w:t>
      </w:r>
      <w:r>
        <w:rPr>
          <w:rFonts w:ascii="Times New Roman" w:eastAsia="Times New Roman" w:hAnsi="Times New Roman" w:cs="Times New Roman"/>
          <w:sz w:val="24"/>
          <w:szCs w:val="24"/>
          <w:lang w:eastAsia="pl-PL"/>
        </w:rPr>
        <w:t>m.kalinowska@pswbp.pl,</w:t>
      </w:r>
    </w:p>
    <w:p w14:paraId="66F82B74" w14:textId="77777777" w:rsidR="00BF75E3" w:rsidRDefault="00BF75E3"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 Iwona Gładysz,</w:t>
      </w:r>
      <w:r w:rsidRPr="00BF75E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tel. </w:t>
      </w:r>
      <w:r w:rsidRPr="00BF75E3">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344 99 18, e-mail m.kalinowska@pswbp.pl,</w:t>
      </w:r>
    </w:p>
    <w:p w14:paraId="59A7E3E5" w14:textId="77777777"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18DEB178"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24B03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02E2E2A3" w14:textId="0A92982B"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CC1E9F">
        <w:rPr>
          <w:rFonts w:ascii="Times New Roman" w:hAnsi="Times New Roman" w:cs="Times New Roman"/>
          <w:sz w:val="24"/>
          <w:szCs w:val="24"/>
        </w:rPr>
        <w:t>15</w:t>
      </w:r>
      <w:r w:rsidR="00E95F9A">
        <w:rPr>
          <w:rFonts w:ascii="Times New Roman" w:hAnsi="Times New Roman" w:cs="Times New Roman"/>
          <w:sz w:val="24"/>
          <w:szCs w:val="24"/>
        </w:rPr>
        <w:t>.10</w:t>
      </w:r>
      <w:r w:rsidR="00CF1EB8">
        <w:rPr>
          <w:rFonts w:ascii="Times New Roman" w:hAnsi="Times New Roman" w:cs="Times New Roman"/>
          <w:sz w:val="24"/>
          <w:szCs w:val="24"/>
        </w:rPr>
        <w:t>.2021 r.</w:t>
      </w:r>
    </w:p>
    <w:p w14:paraId="551D2F86"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5BB51D3E"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E2FC424" w14:textId="77777777"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1984732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4212A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46D2840F"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152102CD"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2E7533A9"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614BB548" w14:textId="77777777"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307671A9"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4AF32674"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w:t>
      </w:r>
      <w:r w:rsidRPr="00D32B5C">
        <w:rPr>
          <w:rFonts w:ascii="Times New Roman" w:eastAsia="Times New Roman" w:hAnsi="Times New Roman" w:cs="Times New Roman"/>
          <w:sz w:val="24"/>
          <w:szCs w:val="24"/>
          <w:lang w:eastAsia="pl-PL"/>
        </w:rPr>
        <w:lastRenderedPageBreak/>
        <w:t>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6D17039C"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26F25EDA" w14:textId="77777777"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3B2D8951"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5CF9C423"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74E65924"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3F69F88"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6752FC25"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75A00C2D"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18001A6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701A53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52C8AAB"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48D0B1D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943585B" w14:textId="77777777"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77A146F7"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12C5C82"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DE5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0B8107AC"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01008A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296CA3"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A3989A5" w14:textId="77777777"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0C627661"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38642F65"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67B0C75"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999CB61"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4C1C3136" w14:textId="77777777"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098D0D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318FA07E"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6E0CCF06"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C6EFD6E"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48FD66A9"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C584B6B"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161B8E">
        <w:rPr>
          <w:rFonts w:ascii="Times New Roman" w:eastAsia="Times New Roman" w:hAnsi="Times New Roman" w:cs="Times New Roman"/>
          <w:sz w:val="24"/>
          <w:szCs w:val="24"/>
          <w:lang w:eastAsia="pl-PL"/>
        </w:rPr>
        <w:t>228</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22522289"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4403B35E" w14:textId="67062CFF"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CC1E9F">
        <w:rPr>
          <w:rFonts w:ascii="Times New Roman" w:eastAsia="Times New Roman" w:hAnsi="Times New Roman" w:cs="Times New Roman"/>
          <w:sz w:val="24"/>
          <w:szCs w:val="24"/>
          <w:lang w:eastAsia="pl-PL"/>
        </w:rPr>
        <w:t>22</w:t>
      </w:r>
      <w:r w:rsidR="00E95F9A">
        <w:rPr>
          <w:rFonts w:ascii="Times New Roman" w:eastAsia="Times New Roman" w:hAnsi="Times New Roman" w:cs="Times New Roman"/>
          <w:sz w:val="24"/>
          <w:szCs w:val="24"/>
          <w:lang w:eastAsia="pl-PL"/>
        </w:rPr>
        <w:t>.07</w:t>
      </w:r>
      <w:r w:rsidR="00CF1EB8">
        <w:rPr>
          <w:rFonts w:ascii="Times New Roman" w:eastAsia="Times New Roman" w:hAnsi="Times New Roman" w:cs="Times New Roman"/>
          <w:sz w:val="24"/>
          <w:szCs w:val="24"/>
          <w:lang w:eastAsia="pl-PL"/>
        </w:rPr>
        <w:t>.</w:t>
      </w:r>
      <w:r w:rsidR="00E84073">
        <w:rPr>
          <w:rFonts w:ascii="Times New Roman" w:eastAsia="Times New Roman" w:hAnsi="Times New Roman" w:cs="Times New Roman"/>
          <w:sz w:val="24"/>
          <w:szCs w:val="24"/>
          <w:lang w:eastAsia="pl-PL"/>
        </w:rPr>
        <w:t>2021 r. do godziny 10</w:t>
      </w:r>
      <w:r>
        <w:rPr>
          <w:rFonts w:ascii="Times New Roman" w:eastAsia="Times New Roman" w:hAnsi="Times New Roman" w:cs="Times New Roman"/>
          <w:sz w:val="24"/>
          <w:szCs w:val="24"/>
          <w:lang w:eastAsia="pl-PL"/>
        </w:rPr>
        <w:t>:00 na zasadach opisanych w pkt. 15 SWZ.</w:t>
      </w:r>
    </w:p>
    <w:p w14:paraId="5D04EF9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1678663"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9B4F58"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303FB278" w14:textId="282D3261"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CC1E9F">
        <w:rPr>
          <w:rFonts w:ascii="Times New Roman" w:hAnsi="Times New Roman" w:cs="Times New Roman"/>
          <w:sz w:val="24"/>
        </w:rPr>
        <w:t>22</w:t>
      </w:r>
      <w:r w:rsidR="00E95F9A">
        <w:rPr>
          <w:rFonts w:ascii="Times New Roman" w:hAnsi="Times New Roman" w:cs="Times New Roman"/>
          <w:sz w:val="24"/>
        </w:rPr>
        <w:t>.07</w:t>
      </w:r>
      <w:r w:rsidR="00E84073">
        <w:rPr>
          <w:rFonts w:ascii="Times New Roman" w:hAnsi="Times New Roman" w:cs="Times New Roman"/>
          <w:sz w:val="24"/>
        </w:rPr>
        <w:t>.2021 r. o godzinie 11</w:t>
      </w:r>
      <w:r>
        <w:rPr>
          <w:rFonts w:ascii="Times New Roman" w:hAnsi="Times New Roman" w:cs="Times New Roman"/>
          <w:sz w:val="24"/>
        </w:rPr>
        <w:t xml:space="preserve">:00 za pomocą funkcjonalności „Deszyfrowanie” udostępnionej Zamawiającemu w miniPortalu, pod adresem </w:t>
      </w:r>
      <w:hyperlink r:id="rId11"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16AE74B9"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3DC0897D"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1E6767A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0000A3C7"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3397B38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DD01325"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lastRenderedPageBreak/>
        <w:t>cenach lub kosztach zawartych w ofertach.</w:t>
      </w:r>
    </w:p>
    <w:p w14:paraId="127B61CA"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226332B7"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29D5006"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7813E33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2E00006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11B75F5"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25892759"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19B75807"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9B8BE17"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2F613F0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40BB3AF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69D11C1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1630B2A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543290E"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5C8ADD3E"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56568796"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509C6D31"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69"/>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C15D9A1"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0D4AAD63" w14:textId="77777777"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D04425">
        <w:rPr>
          <w:rFonts w:ascii="Times New Roman" w:hAnsi="Times New Roman"/>
          <w:bCs/>
          <w:sz w:val="24"/>
          <w:szCs w:val="24"/>
        </w:rPr>
        <w:t xml:space="preserve"> </w:t>
      </w:r>
      <w:r>
        <w:rPr>
          <w:rFonts w:ascii="Times New Roman" w:hAnsi="Times New Roman" w:cs="Times New Roman"/>
          <w:sz w:val="24"/>
          <w:szCs w:val="24"/>
        </w:rPr>
        <w:t xml:space="preserve">–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04EA75C7"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31B4F95C" w14:textId="77777777" w:rsidR="008E56D0" w:rsidRPr="00144B39" w:rsidRDefault="008E56D0" w:rsidP="00144B39">
      <w:pPr>
        <w:spacing w:after="0" w:line="240" w:lineRule="auto"/>
        <w:ind w:left="1068"/>
        <w:rPr>
          <w:rFonts w:ascii="Times New Roman" w:hAnsi="Times New Roman" w:cs="Times New Roman"/>
          <w:sz w:val="24"/>
          <w:szCs w:val="24"/>
        </w:rPr>
      </w:pPr>
    </w:p>
    <w:p w14:paraId="06CEFC64"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E1DBD">
        <w:rPr>
          <w:rFonts w:ascii="Times New Roman" w:eastAsia="TimesNewRoman" w:hAnsi="Times New Roman" w:cs="Times New Roman"/>
          <w:sz w:val="24"/>
          <w:szCs w:val="24"/>
          <w:lang w:val="en-US"/>
        </w:rPr>
        <w:t xml:space="preserve">X = Xc + Xg1 </w:t>
      </w:r>
    </w:p>
    <w:p w14:paraId="4DB5441F"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3E033127"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E1DBD">
        <w:rPr>
          <w:rFonts w:ascii="Times New Roman" w:eastAsia="TimesNewRoman" w:hAnsi="Times New Roman" w:cs="Times New Roman"/>
          <w:sz w:val="24"/>
          <w:szCs w:val="24"/>
          <w:lang w:val="en-US"/>
        </w:rPr>
        <w:t>Xc = (Cmin : Cof) x 60,00 pkt.</w:t>
      </w:r>
    </w:p>
    <w:p w14:paraId="1B81817B"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52511D2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0CD765D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Cmin</w:t>
      </w:r>
      <w:r w:rsidRPr="00144B39">
        <w:rPr>
          <w:rFonts w:ascii="Times New Roman" w:eastAsia="TimesNewRoman" w:hAnsi="Times New Roman" w:cs="Times New Roman"/>
          <w:sz w:val="24"/>
          <w:szCs w:val="24"/>
        </w:rPr>
        <w:tab/>
        <w:t>najniższa cena brutto wśród złożonych ofert</w:t>
      </w:r>
    </w:p>
    <w:p w14:paraId="3E6A9D55"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B229083"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80EA1C6"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0460D48B"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1C6810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0750F404" w14:textId="573D28B2"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47ADE457"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751DC1DB"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1A2F01D"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32E23E4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C7B4CE2"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1414AF4"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10E525BF"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1E5BF38"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5E58EF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72AAD92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1F5A4A5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65E2F86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602025"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35BE0309"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558730B5"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3E6471B0"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3ABD5969" w14:textId="4F82D92C" w:rsidR="008E56D0" w:rsidRPr="00CC1E9F" w:rsidRDefault="008E56D0" w:rsidP="00CC1E9F">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lastRenderedPageBreak/>
        <w:t>Wykonawca zobowiązany jest do dostarczenia Zamawiającemu przed podpisaniem umowy</w:t>
      </w:r>
      <w:r w:rsidR="00CC1E9F">
        <w:rPr>
          <w:rFonts w:ascii="Times New Roman" w:hAnsi="Times New Roman" w:cs="Times New Roman"/>
          <w:sz w:val="24"/>
          <w:szCs w:val="24"/>
        </w:rPr>
        <w:t xml:space="preserve"> f</w:t>
      </w:r>
      <w:r w:rsidRPr="00CC1E9F">
        <w:rPr>
          <w:rFonts w:ascii="Times New Roman" w:hAnsi="Times New Roman" w:cs="Times New Roman"/>
          <w:sz w:val="24"/>
          <w:szCs w:val="24"/>
        </w:rPr>
        <w:t>ormularz</w:t>
      </w:r>
      <w:r w:rsidR="00CC1E9F">
        <w:rPr>
          <w:rFonts w:ascii="Times New Roman" w:hAnsi="Times New Roman" w:cs="Times New Roman"/>
          <w:sz w:val="24"/>
          <w:szCs w:val="24"/>
        </w:rPr>
        <w:t>a</w:t>
      </w:r>
      <w:r w:rsidRPr="00CC1E9F">
        <w:rPr>
          <w:rFonts w:ascii="Times New Roman" w:hAnsi="Times New Roman" w:cs="Times New Roman"/>
          <w:sz w:val="24"/>
          <w:szCs w:val="24"/>
        </w:rPr>
        <w:t xml:space="preserve"> cenow</w:t>
      </w:r>
      <w:r w:rsidR="00CC1E9F">
        <w:rPr>
          <w:rFonts w:ascii="Times New Roman" w:hAnsi="Times New Roman" w:cs="Times New Roman"/>
          <w:sz w:val="24"/>
          <w:szCs w:val="24"/>
        </w:rPr>
        <w:t>ego</w:t>
      </w:r>
      <w:r w:rsidRPr="00CC1E9F">
        <w:rPr>
          <w:rFonts w:ascii="Times New Roman" w:hAnsi="Times New Roman" w:cs="Times New Roman"/>
          <w:sz w:val="24"/>
          <w:szCs w:val="24"/>
        </w:rPr>
        <w:t xml:space="preserve"> zawierając</w:t>
      </w:r>
      <w:r w:rsidR="00CC1E9F">
        <w:rPr>
          <w:rFonts w:ascii="Times New Roman" w:hAnsi="Times New Roman" w:cs="Times New Roman"/>
          <w:sz w:val="24"/>
          <w:szCs w:val="24"/>
        </w:rPr>
        <w:t>ego</w:t>
      </w:r>
      <w:r w:rsidRPr="00CC1E9F">
        <w:rPr>
          <w:rFonts w:ascii="Times New Roman" w:hAnsi="Times New Roman" w:cs="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2B772F" w:rsidRPr="00CC1E9F">
        <w:rPr>
          <w:rFonts w:ascii="Times New Roman" w:hAnsi="Times New Roman" w:cs="Times New Roman"/>
          <w:sz w:val="24"/>
          <w:szCs w:val="24"/>
        </w:rPr>
        <w:t> </w:t>
      </w:r>
      <w:r w:rsidRPr="00CC1E9F">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sidRPr="00CC1E9F">
        <w:rPr>
          <w:rFonts w:ascii="Times New Roman" w:hAnsi="Times New Roman" w:cs="Times New Roman"/>
          <w:sz w:val="24"/>
          <w:szCs w:val="24"/>
        </w:rPr>
        <w:t>j w </w:t>
      </w:r>
      <w:r w:rsidRPr="00CC1E9F">
        <w:rPr>
          <w:rFonts w:ascii="Times New Roman" w:hAnsi="Times New Roman" w:cs="Times New Roman"/>
          <w:sz w:val="24"/>
          <w:szCs w:val="24"/>
        </w:rPr>
        <w:t>ofercie Wykonawcy.</w:t>
      </w:r>
    </w:p>
    <w:p w14:paraId="01A587A6"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4651909E"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4225E8C6"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435FBE09"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4B0A2B65"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602FB082"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20935DDE" w14:textId="77777777"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5084E40A"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w:t>
      </w:r>
      <w:r w:rsidRPr="008E56D0">
        <w:rPr>
          <w:rFonts w:ascii="Times New Roman" w:eastAsia="Times New Roman" w:hAnsi="Times New Roman" w:cs="Times New Roman"/>
          <w:sz w:val="24"/>
          <w:szCs w:val="24"/>
          <w:lang w:eastAsia="pl-PL"/>
        </w:rPr>
        <w:lastRenderedPageBreak/>
        <w:t xml:space="preserve">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152D3E09" w14:textId="77777777"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3B1900D"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4DEFFFB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0B31E3C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3FC0A0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4719AC5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3EF5AB33"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71B58756"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5C15D6D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4CDFE5D3"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4480A2D3"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15F343F5"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3082D689" w14:textId="77777777" w:rsidR="0057373C" w:rsidRPr="0057373C" w:rsidRDefault="0057373C" w:rsidP="0057373C">
      <w:pPr>
        <w:pStyle w:val="Akapitzlist"/>
        <w:spacing w:after="0" w:line="240" w:lineRule="auto"/>
        <w:ind w:left="867"/>
        <w:jc w:val="both"/>
        <w:rPr>
          <w:rFonts w:ascii="Times New Roman" w:eastAsia="Times New Roman" w:hAnsi="Times New Roman" w:cs="Times New Roman"/>
          <w:sz w:val="24"/>
          <w:szCs w:val="24"/>
          <w:lang w:eastAsia="pl-PL"/>
        </w:rPr>
      </w:pPr>
    </w:p>
    <w:p w14:paraId="266D1904"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426580B9"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4B0823F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25927CF"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0158D897" w14:textId="77777777"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161B8E">
        <w:rPr>
          <w:rFonts w:ascii="Times New Roman" w:eastAsia="Times New Roman" w:hAnsi="Times New Roman" w:cs="Times New Roman"/>
          <w:sz w:val="24"/>
          <w:szCs w:val="24"/>
          <w:lang w:eastAsia="pl-PL"/>
        </w:rPr>
        <w:t>2 500</w:t>
      </w:r>
      <w:r w:rsidRPr="00CF1EB8">
        <w:rPr>
          <w:rFonts w:ascii="Times New Roman" w:eastAsia="Times New Roman" w:hAnsi="Times New Roman" w:cs="Times New Roman"/>
          <w:sz w:val="24"/>
          <w:szCs w:val="24"/>
          <w:lang w:eastAsia="pl-PL"/>
        </w:rPr>
        <w:t xml:space="preserve">,00 zł (słownie: </w:t>
      </w:r>
      <w:r w:rsidR="00161B8E">
        <w:rPr>
          <w:rFonts w:ascii="Times New Roman" w:eastAsia="Times New Roman" w:hAnsi="Times New Roman" w:cs="Times New Roman"/>
          <w:sz w:val="24"/>
          <w:szCs w:val="24"/>
          <w:lang w:eastAsia="pl-PL"/>
        </w:rPr>
        <w:t>dwa tysiące</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pięćset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F23B6">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 xml:space="preserve">wyjątkiem przypadków, o których mowa w art. 98 ust. 1 pkt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4879C8A9"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0313D0E5"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2A41836F"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2E5C138B"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1D667A4A"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lastRenderedPageBreak/>
        <w:t>poręczeniach udzielanych przez podmioty, o których mowa w art. 6b ust. 5 pkt 2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U. z 2019 r. poz. 310, 836 i 1572).</w:t>
      </w:r>
    </w:p>
    <w:p w14:paraId="7F6E2499" w14:textId="77777777"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161B8E">
        <w:rPr>
          <w:rFonts w:ascii="Times New Roman" w:eastAsia="Times New Roman" w:hAnsi="Times New Roman" w:cs="Times New Roman"/>
          <w:sz w:val="24"/>
          <w:szCs w:val="24"/>
          <w:lang w:eastAsia="pl-PL"/>
        </w:rPr>
        <w:t>Wadium SZP.272.228</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3F7EF8DE"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051E3D16" w14:textId="77777777"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741A1FB3"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293F0466"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719885F5"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57FE1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1BB9C62"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756B483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FBF8143"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60CEC23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76FE119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BF4FA7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50395469"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42682E4A"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1C4A72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604E181A"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2EFF847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89E66F"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459E6F3" w14:textId="77777777"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57FDBBB6"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17213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5E62FF1E"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6E21990"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AFB5FDB"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18995DC1"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4EAE7F11"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174D93BB"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16293DA2"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472E3B6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3A8D5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0F1A14BC"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769A1D53"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163FFBA"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2"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44563EB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3BB1AD08"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2A47D39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208E015C"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02D6D94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075B1F44"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4DCB2156"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4CAC278"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1931EC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34119AEE"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22716B10"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4250D0A" w14:textId="77777777"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3" w:history="1"/>
      <w:r w:rsidR="00E20F63" w:rsidRPr="00811A28">
        <w:rPr>
          <w:rFonts w:ascii="Times New Roman" w:eastAsia="Times New Roman" w:hAnsi="Times New Roman" w:cs="Times New Roman"/>
          <w:b/>
          <w:sz w:val="24"/>
          <w:szCs w:val="24"/>
          <w:lang w:eastAsia="pl-PL"/>
        </w:rPr>
        <w:t>.</w:t>
      </w:r>
    </w:p>
    <w:p w14:paraId="4C723CBB" w14:textId="77777777"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5590B4C3"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51E31E3B" w14:textId="77777777" w:rsidR="004863EA" w:rsidRDefault="004863EA" w:rsidP="004863EA">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110B90C2" w14:textId="77777777" w:rsidR="004863EA" w:rsidRDefault="004863EA" w:rsidP="004863EA">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3BD20D2"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09A0D090"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796DE798" w14:textId="4E6BF89F"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zamówienia publicznego nr SZP.272.228.2021.</w:t>
      </w:r>
    </w:p>
    <w:p w14:paraId="085AB6C5"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14F3D34"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7EBAD5D"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1766887A"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14:paraId="538E72EE"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1ADC00A9"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051211F7"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147D78C"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C24CCC8"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0AD0F3F8"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0D2C265F"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71C8C39B"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2AC46C3" w14:textId="77777777" w:rsidR="004863EA" w:rsidRDefault="004863EA" w:rsidP="004863EA">
      <w:pPr>
        <w:pStyle w:val="Akapitzlist"/>
        <w:spacing w:after="0" w:line="240" w:lineRule="auto"/>
        <w:ind w:left="360"/>
        <w:jc w:val="both"/>
        <w:rPr>
          <w:rFonts w:ascii="Times New Roman" w:eastAsia="Times New Roman" w:hAnsi="Times New Roman" w:cs="Times New Roman"/>
          <w:b/>
          <w:sz w:val="24"/>
          <w:szCs w:val="24"/>
          <w:lang w:eastAsia="pl-PL"/>
        </w:rPr>
      </w:pPr>
    </w:p>
    <w:p w14:paraId="2B738D16" w14:textId="77777777"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0AF83C38"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702ADECC" w14:textId="77777777"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lastRenderedPageBreak/>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37B229A0"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48F3C028"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4A1FA0FD" w14:textId="77777777"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7C0FB79A" w14:textId="77777777" w:rsidTr="00794CE1">
        <w:tc>
          <w:tcPr>
            <w:tcW w:w="6990" w:type="dxa"/>
          </w:tcPr>
          <w:p w14:paraId="3A6FD750"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6FA3E3E3"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7D6A74C5"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780EACC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6606B72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2AACB520"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3EAD4652"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186F8C63"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0A696837"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08CFCCF1"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26F5ED8E"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43A7164F"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02038629"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5C3E8612" w14:textId="77777777"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(Dz. U. z 2019 r. poz. 2019 z późn zm.)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1A45E2">
        <w:rPr>
          <w:rFonts w:ascii="Times New Roman" w:hAnsi="Times New Roman" w:cs="Times New Roman"/>
          <w:i/>
          <w:sz w:val="24"/>
          <w:szCs w:val="24"/>
        </w:rPr>
        <w:t>D</w:t>
      </w:r>
      <w:r w:rsidR="001A45E2" w:rsidRPr="001A45E2">
        <w:rPr>
          <w:rFonts w:ascii="Times New Roman" w:hAnsi="Times New Roman" w:cs="Times New Roman"/>
          <w:i/>
          <w:sz w:val="24"/>
          <w:szCs w:val="24"/>
        </w:rPr>
        <w:t>ostawa modeli położniczych zamawianych na potrzeby Państwowej Szkoły Wyższej im. Papieża Jana Pawła II w Białej Podlaskiej</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1A45E2">
        <w:rPr>
          <w:rFonts w:ascii="Times New Roman" w:hAnsi="Times New Roman" w:cs="Times New Roman"/>
          <w:sz w:val="24"/>
          <w:szCs w:val="24"/>
        </w:rPr>
        <w:t xml:space="preserve"> …………………………..</w:t>
      </w:r>
      <w:r w:rsidR="0086244F">
        <w:rPr>
          <w:rFonts w:ascii="Times New Roman" w:hAnsi="Times New Roman" w:cs="Times New Roman"/>
          <w:sz w:val="24"/>
          <w:szCs w:val="24"/>
        </w:rPr>
        <w:t xml:space="preserve"> </w:t>
      </w:r>
      <w:r w:rsidRPr="00E84073">
        <w:rPr>
          <w:rFonts w:ascii="Times New Roman" w:hAnsi="Times New Roman" w:cs="Times New Roman"/>
          <w:sz w:val="24"/>
          <w:szCs w:val="24"/>
        </w:rPr>
        <w:t xml:space="preserve">………………………………………………………………………………………………. zł </w:t>
      </w:r>
    </w:p>
    <w:p w14:paraId="65AA3CB4"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E83D03">
        <w:rPr>
          <w:rFonts w:ascii="Times New Roman" w:hAnsi="Times New Roman" w:cs="Times New Roman"/>
          <w:sz w:val="24"/>
          <w:szCs w:val="24"/>
        </w:rPr>
        <w:t>40</w:t>
      </w:r>
      <w:r w:rsidRPr="00E84073">
        <w:rPr>
          <w:rFonts w:ascii="Times New Roman" w:hAnsi="Times New Roman" w:cs="Times New Roman"/>
          <w:sz w:val="24"/>
          <w:szCs w:val="24"/>
        </w:rPr>
        <w:t xml:space="preserve"> dni kalendarzowych od dnia podpisania umowy.</w:t>
      </w:r>
    </w:p>
    <w:p w14:paraId="4EE79FE7" w14:textId="35C39AF6"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CC1E9F">
        <w:rPr>
          <w:rFonts w:ascii="Times New Roman" w:hAnsi="Times New Roman" w:cs="Times New Roman"/>
          <w:sz w:val="24"/>
          <w:szCs w:val="24"/>
        </w:rPr>
        <w:t>15</w:t>
      </w:r>
      <w:r w:rsidR="002B772F">
        <w:rPr>
          <w:rFonts w:ascii="Times New Roman" w:hAnsi="Times New Roman" w:cs="Times New Roman"/>
          <w:sz w:val="24"/>
          <w:szCs w:val="24"/>
        </w:rPr>
        <w:t>.10</w:t>
      </w:r>
      <w:r w:rsidRPr="00E84073">
        <w:rPr>
          <w:rFonts w:ascii="Times New Roman" w:hAnsi="Times New Roman" w:cs="Times New Roman"/>
          <w:sz w:val="24"/>
          <w:szCs w:val="24"/>
        </w:rPr>
        <w:t>.2021 r</w:t>
      </w:r>
      <w:r w:rsidR="001E1DBD">
        <w:rPr>
          <w:rFonts w:ascii="Times New Roman" w:hAnsi="Times New Roman" w:cs="Times New Roman"/>
          <w:sz w:val="24"/>
          <w:szCs w:val="24"/>
        </w:rPr>
        <w:t>.</w:t>
      </w:r>
    </w:p>
    <w:p w14:paraId="26EE4AF1"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1EBDDA37" w14:textId="352EAB90" w:rsidR="0051478D" w:rsidRPr="00D04425" w:rsidRDefault="00E84073" w:rsidP="00D04425">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w:t>
      </w:r>
      <w:r w:rsidR="00D04425">
        <w:rPr>
          <w:rFonts w:ascii="Times New Roman" w:hAnsi="Times New Roman" w:cs="Times New Roman"/>
          <w:color w:val="000000"/>
          <w:sz w:val="24"/>
          <w:szCs w:val="24"/>
        </w:rPr>
        <w:t xml:space="preserve">z oferuję wydłużenie </w:t>
      </w:r>
      <w:r w:rsidR="000F2619">
        <w:rPr>
          <w:rFonts w:ascii="Times New Roman" w:hAnsi="Times New Roman" w:cs="Times New Roman"/>
          <w:color w:val="000000"/>
          <w:sz w:val="24"/>
          <w:szCs w:val="24"/>
        </w:rPr>
        <w:t xml:space="preserve">ww. </w:t>
      </w:r>
      <w:r w:rsidR="00D04425">
        <w:rPr>
          <w:rFonts w:ascii="Times New Roman" w:hAnsi="Times New Roman" w:cs="Times New Roman"/>
          <w:color w:val="000000"/>
          <w:sz w:val="24"/>
          <w:szCs w:val="24"/>
        </w:rPr>
        <w:t xml:space="preserve">gwarancji </w:t>
      </w:r>
      <w:r w:rsidR="0051478D" w:rsidRPr="00D04425">
        <w:rPr>
          <w:rFonts w:ascii="Times New Roman" w:hAnsi="Times New Roman" w:cs="Times New Roman"/>
          <w:color w:val="000000"/>
          <w:sz w:val="24"/>
          <w:szCs w:val="24"/>
        </w:rPr>
        <w:t>o okres ………………… (należy podać dodatkowy okres, o który zostanie wydłużona gwarancja w pełnych latach)</w:t>
      </w:r>
      <w:r w:rsidR="00FE4755" w:rsidRPr="00D04425">
        <w:rPr>
          <w:rFonts w:ascii="Times New Roman" w:hAnsi="Times New Roman" w:cs="Times New Roman"/>
          <w:color w:val="000000"/>
          <w:sz w:val="24"/>
          <w:szCs w:val="24"/>
        </w:rPr>
        <w:t>.</w:t>
      </w:r>
    </w:p>
    <w:p w14:paraId="74694193"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05059D31" w14:textId="77777777"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w:t>
      </w:r>
      <w:r w:rsidR="00E83D03">
        <w:t>.</w:t>
      </w:r>
    </w:p>
    <w:p w14:paraId="436C0CC9"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23334666"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0120868F"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57D6C4B6"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65454CC3"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2E9EC78E"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1C5A6FF3"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54857D31"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20209852"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1D803B43"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B6E3907"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2E8EAA85"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2307627"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59B98A2D" w14:textId="77777777" w:rsidTr="00AD4739">
        <w:tc>
          <w:tcPr>
            <w:tcW w:w="4390" w:type="dxa"/>
            <w:hideMark/>
          </w:tcPr>
          <w:p w14:paraId="083174BD"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6C581D78"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lastRenderedPageBreak/>
              <w:t>………………………………………</w:t>
            </w:r>
          </w:p>
          <w:p w14:paraId="0B6F883F"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50CA91E8"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064C53E4"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393B06CE"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2880D06C"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70C892ED"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3DF6D8C2" w14:textId="77777777" w:rsidR="00E84073" w:rsidRPr="00E84073" w:rsidRDefault="00E84073" w:rsidP="00E84073">
      <w:pPr>
        <w:rPr>
          <w:rFonts w:ascii="Times New Roman" w:hAnsi="Times New Roman" w:cs="Times New Roman"/>
          <w:sz w:val="24"/>
          <w:szCs w:val="24"/>
        </w:rPr>
      </w:pPr>
    </w:p>
    <w:p w14:paraId="41E66058" w14:textId="360D30AC"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stron/kartek*.</w:t>
      </w:r>
    </w:p>
    <w:p w14:paraId="76F9EA55" w14:textId="77777777" w:rsidR="00E84073" w:rsidRPr="00E84073" w:rsidRDefault="00E84073" w:rsidP="00E84073">
      <w:pPr>
        <w:rPr>
          <w:rFonts w:ascii="Times New Roman" w:hAnsi="Times New Roman" w:cs="Times New Roman"/>
          <w:sz w:val="24"/>
          <w:szCs w:val="24"/>
        </w:rPr>
      </w:pPr>
    </w:p>
    <w:p w14:paraId="6C9FBEDB" w14:textId="77777777" w:rsidR="00673643" w:rsidRDefault="00673643" w:rsidP="00673643">
      <w:pPr>
        <w:spacing w:after="0" w:line="240" w:lineRule="auto"/>
        <w:rPr>
          <w:rFonts w:ascii="Times New Roman" w:hAnsi="Times New Roman" w:cs="Times New Roman"/>
          <w:sz w:val="24"/>
          <w:szCs w:val="24"/>
        </w:rPr>
      </w:pPr>
    </w:p>
    <w:p w14:paraId="4769BAB0" w14:textId="77777777" w:rsidR="00673643" w:rsidRDefault="00673643" w:rsidP="00673643">
      <w:pPr>
        <w:spacing w:after="0" w:line="240" w:lineRule="auto"/>
        <w:rPr>
          <w:rFonts w:ascii="Times New Roman" w:hAnsi="Times New Roman" w:cs="Times New Roman"/>
          <w:sz w:val="24"/>
          <w:szCs w:val="24"/>
        </w:rPr>
      </w:pPr>
    </w:p>
    <w:p w14:paraId="3E2BD7C4" w14:textId="77777777" w:rsidR="00673643" w:rsidRDefault="00673643" w:rsidP="00673643">
      <w:pPr>
        <w:spacing w:after="0" w:line="240" w:lineRule="auto"/>
        <w:rPr>
          <w:rFonts w:ascii="Times New Roman" w:hAnsi="Times New Roman" w:cs="Times New Roman"/>
          <w:sz w:val="24"/>
          <w:szCs w:val="24"/>
        </w:rPr>
      </w:pPr>
    </w:p>
    <w:p w14:paraId="33014E46" w14:textId="77777777" w:rsidR="00673643" w:rsidRPr="00E84073" w:rsidRDefault="00673643" w:rsidP="00673643">
      <w:pPr>
        <w:spacing w:after="0" w:line="240" w:lineRule="auto"/>
        <w:rPr>
          <w:rFonts w:ascii="Times New Roman" w:hAnsi="Times New Roman" w:cs="Times New Roman"/>
          <w:sz w:val="24"/>
          <w:szCs w:val="24"/>
        </w:rPr>
      </w:pPr>
    </w:p>
    <w:p w14:paraId="5424A5A0" w14:textId="77777777" w:rsidR="00E84073" w:rsidRPr="00E84073" w:rsidRDefault="00E84073" w:rsidP="00673643">
      <w:pPr>
        <w:spacing w:after="0" w:line="240" w:lineRule="auto"/>
        <w:rPr>
          <w:rFonts w:ascii="Times New Roman" w:hAnsi="Times New Roman" w:cs="Times New Roman"/>
          <w:sz w:val="24"/>
          <w:szCs w:val="24"/>
        </w:rPr>
      </w:pPr>
    </w:p>
    <w:p w14:paraId="1CF2CEEF"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29F95834"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B99144" w14:textId="77777777"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306B765" w14:textId="77777777"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3B6616E"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26C4743B" w14:textId="77777777"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(Dz. U. z 2019 r. poz. 2019 z późn. zm.)</w:t>
      </w:r>
    </w:p>
    <w:p w14:paraId="59ABC8E9"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2E476571"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040B6EE1"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45A96483"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0E81C6F7"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23BAAF40"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BE1E298"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33BED1D6"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3A84D8C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157E3D6A"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2706D889"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4CADCF1E"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42EF9973"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7CDEABA9" w14:textId="77777777" w:rsidR="00E84073" w:rsidRPr="00E84073" w:rsidRDefault="00E84073" w:rsidP="00E84073">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t>
      </w:r>
      <w:r w:rsidRPr="004F23B6">
        <w:rPr>
          <w:rFonts w:ascii="Times New Roman" w:hAnsi="Times New Roman" w:cs="Times New Roman"/>
          <w:sz w:val="24"/>
          <w:szCs w:val="24"/>
        </w:rPr>
        <w:t xml:space="preserve">warunkach niniejszej umowy Zamawiający zleca a Wykonawca zobowiązuje się do </w:t>
      </w:r>
      <w:r w:rsidR="001A45E2">
        <w:rPr>
          <w:rFonts w:ascii="Times New Roman" w:hAnsi="Times New Roman" w:cs="Times New Roman"/>
          <w:sz w:val="24"/>
          <w:szCs w:val="24"/>
        </w:rPr>
        <w:t>dostawy</w:t>
      </w:r>
      <w:r w:rsidR="001A45E2" w:rsidRPr="00161B8E">
        <w:rPr>
          <w:rFonts w:ascii="Times New Roman" w:hAnsi="Times New Roman" w:cs="Times New Roman"/>
          <w:sz w:val="24"/>
          <w:szCs w:val="24"/>
        </w:rPr>
        <w:t xml:space="preserve"> modeli położniczych zamawianych na potrzeby Państwowej Szkoły Wyższej im. Papieża Jana Pawła II w Białej Podlaskiej</w:t>
      </w:r>
      <w:r w:rsidRPr="00E8407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056C7F43"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E5AF366"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2386386" w14:textId="77777777" w:rsidR="00B33D90" w:rsidRDefault="00B33D90" w:rsidP="00E84073">
      <w:pPr>
        <w:pStyle w:val="Nagwek1"/>
        <w:numPr>
          <w:ilvl w:val="0"/>
          <w:numId w:val="0"/>
        </w:numPr>
        <w:rPr>
          <w:sz w:val="24"/>
          <w:szCs w:val="24"/>
        </w:rPr>
      </w:pPr>
    </w:p>
    <w:p w14:paraId="784EF2DA"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07C79A0C"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0F6D73C9" w14:textId="77777777" w:rsidR="00E84073" w:rsidRPr="00E84073" w:rsidRDefault="00E84073" w:rsidP="00E84073">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dni kalendarzowych od dnia podpisania umowy.</w:t>
      </w:r>
    </w:p>
    <w:p w14:paraId="74FFAD0C" w14:textId="77777777" w:rsidR="00E84073" w:rsidRPr="00E84073" w:rsidRDefault="00E84073" w:rsidP="00E84073">
      <w:pPr>
        <w:spacing w:after="0"/>
        <w:ind w:left="-30"/>
        <w:jc w:val="center"/>
        <w:rPr>
          <w:rFonts w:ascii="Times New Roman" w:hAnsi="Times New Roman" w:cs="Times New Roman"/>
          <w:b/>
          <w:iCs/>
          <w:sz w:val="24"/>
          <w:szCs w:val="24"/>
        </w:rPr>
      </w:pPr>
    </w:p>
    <w:p w14:paraId="0F9EAD0F" w14:textId="77777777" w:rsidR="00E84073" w:rsidRPr="00E84073" w:rsidRDefault="00E84073" w:rsidP="00E84073">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t>§ 3</w:t>
      </w:r>
    </w:p>
    <w:p w14:paraId="5561CA20" w14:textId="77777777" w:rsidR="00D53214" w:rsidRPr="004E1B5A"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239417E0"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0364B595"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4996DA5D"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3B43F555" w14:textId="77777777" w:rsidR="00E84073" w:rsidRPr="00E84073" w:rsidRDefault="00E84073" w:rsidP="00E84073">
      <w:pPr>
        <w:spacing w:after="0"/>
        <w:jc w:val="center"/>
        <w:rPr>
          <w:rFonts w:ascii="Times New Roman" w:eastAsia="TimesNewRoman" w:hAnsi="Times New Roman" w:cs="Times New Roman"/>
          <w:b/>
          <w:sz w:val="24"/>
          <w:szCs w:val="24"/>
        </w:rPr>
      </w:pPr>
    </w:p>
    <w:p w14:paraId="392785A9"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3C3F7EAF" w14:textId="77777777" w:rsidR="00D53214" w:rsidRPr="00F65052" w:rsidRDefault="00D53214" w:rsidP="00D53214">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6AEBD4B1"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744B7153"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0D477411"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093C6DD8" w14:textId="77777777" w:rsidR="00D53214" w:rsidRPr="00F65052"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6E4EBDC0" w14:textId="77777777" w:rsidR="00D53214" w:rsidRPr="006A1D14"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5DD25720" w14:textId="77777777" w:rsidR="00E84073" w:rsidRPr="00E84073" w:rsidRDefault="00E84073" w:rsidP="00E84073">
      <w:pPr>
        <w:autoSpaceDE w:val="0"/>
        <w:autoSpaceDN w:val="0"/>
        <w:adjustRightInd w:val="0"/>
        <w:spacing w:after="0"/>
        <w:rPr>
          <w:rFonts w:ascii="Times New Roman" w:eastAsia="TimesNewRoman" w:hAnsi="Times New Roman" w:cs="Times New Roman"/>
          <w:sz w:val="24"/>
          <w:szCs w:val="24"/>
        </w:rPr>
      </w:pPr>
    </w:p>
    <w:p w14:paraId="69654183"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6C8F2517"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4A8ECFC7"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63C5D8D6"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381C77E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w:t>
      </w:r>
      <w:r w:rsidRPr="00E84073">
        <w:rPr>
          <w:rFonts w:ascii="Times New Roman" w:hAnsi="Times New Roman" w:cs="Times New Roman"/>
          <w:sz w:val="24"/>
          <w:szCs w:val="24"/>
        </w:rPr>
        <w:lastRenderedPageBreak/>
        <w:t xml:space="preserve">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373019C1"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4B58D63B"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2A1F7C76" w14:textId="77777777" w:rsidR="00E84073" w:rsidRPr="008F0557" w:rsidRDefault="00E84073" w:rsidP="00E84073">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14F68B58" w14:textId="77777777" w:rsidR="00E84073" w:rsidRPr="00E84073" w:rsidRDefault="00E84073" w:rsidP="00E84073">
      <w:pPr>
        <w:pStyle w:val="Nagwek1"/>
        <w:numPr>
          <w:ilvl w:val="0"/>
          <w:numId w:val="0"/>
        </w:numPr>
        <w:ind w:left="720" w:hanging="360"/>
        <w:jc w:val="both"/>
        <w:rPr>
          <w:b w:val="0"/>
          <w:sz w:val="24"/>
          <w:szCs w:val="24"/>
        </w:rPr>
      </w:pPr>
    </w:p>
    <w:p w14:paraId="514C6597"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7AE23BA7"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541761CA" w14:textId="77777777" w:rsidR="00E84073" w:rsidRPr="00E84073" w:rsidRDefault="00E84073" w:rsidP="00E84073">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200F606C"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08F2C124"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63E83481"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E331C11"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69C8A4E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516AD489"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0A686277"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619628C6"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58A720F3"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1EA7EF22"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2B8DB190"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p>
    <w:p w14:paraId="75E19C5A" w14:textId="77777777" w:rsidR="00E84073" w:rsidRPr="00E84073" w:rsidRDefault="00E84073" w:rsidP="00E84073">
      <w:pPr>
        <w:spacing w:after="0"/>
        <w:jc w:val="center"/>
        <w:rPr>
          <w:rFonts w:ascii="Times New Roman" w:eastAsia="TimesNewRoman" w:hAnsi="Times New Roman" w:cs="Times New Roman"/>
          <w:b/>
          <w:sz w:val="24"/>
          <w:szCs w:val="24"/>
        </w:rPr>
      </w:pPr>
    </w:p>
    <w:p w14:paraId="6B382DFE"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65494881" w14:textId="77777777" w:rsidR="00D53214" w:rsidRPr="00F65052" w:rsidRDefault="00D53214" w:rsidP="00D53214">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476F77F8" w14:textId="77777777" w:rsidR="00D53214" w:rsidRPr="00F65052" w:rsidRDefault="00D53214" w:rsidP="00D53214">
      <w:pPr>
        <w:pStyle w:val="Default"/>
        <w:numPr>
          <w:ilvl w:val="1"/>
          <w:numId w:val="11"/>
        </w:numPr>
        <w:jc w:val="both"/>
      </w:pPr>
      <w:r w:rsidRPr="00F65052">
        <w:lastRenderedPageBreak/>
        <w:t>w wypadku nie dostarcz</w:t>
      </w:r>
      <w:r w:rsidR="00E83D03">
        <w:t>enia w terminie wskazanym w § 2</w:t>
      </w:r>
      <w:r>
        <w:t xml:space="preserve">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1A5A4FA5" w14:textId="77777777" w:rsidR="00D53214" w:rsidRPr="00F65052" w:rsidRDefault="00D53214" w:rsidP="00D53214">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15AE2BA9" w14:textId="77777777" w:rsidR="00D53214" w:rsidRPr="00F65052" w:rsidRDefault="00D53214" w:rsidP="00D53214">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55CDA725"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4D920B7C"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76CF741A" w14:textId="77777777" w:rsidR="00D53214" w:rsidRPr="00F65052" w:rsidRDefault="00D53214" w:rsidP="00D53214">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0FA60468" w14:textId="77777777" w:rsidR="00E84073" w:rsidRPr="00E84073" w:rsidRDefault="00E84073" w:rsidP="00E84073">
      <w:pPr>
        <w:spacing w:after="0"/>
        <w:jc w:val="center"/>
        <w:rPr>
          <w:rFonts w:ascii="Times New Roman" w:eastAsia="TimesNewRoman" w:hAnsi="Times New Roman" w:cs="Times New Roman"/>
          <w:b/>
          <w:sz w:val="24"/>
          <w:szCs w:val="24"/>
        </w:rPr>
      </w:pPr>
    </w:p>
    <w:p w14:paraId="6F03C01A"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7DED99BB"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1F2F978B" w14:textId="77777777" w:rsidR="00D53214" w:rsidRPr="00D53214" w:rsidRDefault="00E84073" w:rsidP="004F23B6">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sidR="004F23B6">
        <w:rPr>
          <w:rFonts w:ascii="Times New Roman" w:hAnsi="Times New Roman" w:cs="Times New Roman"/>
          <w:sz w:val="24"/>
          <w:szCs w:val="24"/>
        </w:rPr>
        <w:t xml:space="preserve"> </w:t>
      </w:r>
      <w:r w:rsidR="00D53214" w:rsidRPr="004F23B6">
        <w:rPr>
          <w:rFonts w:ascii="Times New Roman" w:hAnsi="Times New Roman" w:cs="Times New Roman"/>
          <w:color w:val="000000"/>
          <w:sz w:val="24"/>
          <w:szCs w:val="24"/>
        </w:rPr>
        <w:t>minimum 24 miesiące</w:t>
      </w:r>
      <w:r w:rsidR="004F23B6">
        <w:rPr>
          <w:rFonts w:ascii="Times New Roman" w:hAnsi="Times New Roman" w:cs="Times New Roman"/>
          <w:color w:val="000000"/>
          <w:sz w:val="24"/>
          <w:szCs w:val="24"/>
        </w:rPr>
        <w:t>.</w:t>
      </w:r>
    </w:p>
    <w:p w14:paraId="7FD565AA"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38AA3779"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751EFB97"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sidR="0064651C">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40A6B981"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sidR="0064651C">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57276832" w14:textId="77777777" w:rsidR="0064651C" w:rsidRPr="0064651C" w:rsidRDefault="0064651C"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1DD53A4E" w14:textId="765CDE5F"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w:t>
      </w:r>
      <w:r w:rsidR="000F2619">
        <w:rPr>
          <w:rFonts w:ascii="Times New Roman" w:eastAsia="TimesNewRoman" w:hAnsi="Times New Roman" w:cs="Times New Roman"/>
          <w:sz w:val="24"/>
          <w:szCs w:val="24"/>
        </w:rPr>
        <w:t>)</w:t>
      </w:r>
      <w:r w:rsidRPr="00E84073">
        <w:rPr>
          <w:rFonts w:ascii="Times New Roman" w:eastAsia="TimesNewRoman" w:hAnsi="Times New Roman" w:cs="Times New Roman"/>
          <w:sz w:val="24"/>
          <w:szCs w:val="24"/>
        </w:rPr>
        <w:t xml:space="preserve"> niniejszego paragrafu.</w:t>
      </w:r>
    </w:p>
    <w:p w14:paraId="182A8AA5"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33159A48"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5ECC9ACA" w14:textId="77777777" w:rsidR="0064651C" w:rsidRPr="0064651C" w:rsidRDefault="00E84073" w:rsidP="0064651C">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0064651C" w:rsidRPr="0064651C">
        <w:rPr>
          <w:rFonts w:ascii="Times New Roman" w:hAnsi="Times New Roman" w:cs="Times New Roman"/>
          <w:sz w:val="24"/>
          <w:szCs w:val="24"/>
        </w:rPr>
        <w:t xml:space="preserve">z </w:t>
      </w:r>
      <w:r w:rsidR="0064651C">
        <w:rPr>
          <w:rFonts w:ascii="Times New Roman" w:hAnsi="Times New Roman" w:cs="Times New Roman"/>
          <w:sz w:val="24"/>
          <w:szCs w:val="24"/>
        </w:rPr>
        <w:t>wymianą materiałów zużytych minimum</w:t>
      </w:r>
      <w:r w:rsidR="0064651C" w:rsidRPr="0064651C">
        <w:rPr>
          <w:rFonts w:ascii="Times New Roman" w:hAnsi="Times New Roman" w:cs="Times New Roman"/>
          <w:sz w:val="24"/>
          <w:szCs w:val="24"/>
        </w:rPr>
        <w:t xml:space="preserve"> raz do roku</w:t>
      </w:r>
      <w:r w:rsidR="0064651C" w:rsidRPr="00E84073">
        <w:rPr>
          <w:rFonts w:ascii="Times New Roman" w:hAnsi="Times New Roman" w:cs="Times New Roman"/>
          <w:sz w:val="24"/>
          <w:szCs w:val="24"/>
        </w:rPr>
        <w:t xml:space="preserve"> </w:t>
      </w:r>
      <w:r w:rsidRPr="00E84073">
        <w:rPr>
          <w:rFonts w:ascii="Times New Roman" w:hAnsi="Times New Roman" w:cs="Times New Roman"/>
          <w:sz w:val="24"/>
          <w:szCs w:val="24"/>
        </w:rPr>
        <w:t>zgodnie z wymaganiami serwisu wskazanymi przez producenta dostarczonego asortymentu.</w:t>
      </w:r>
      <w:r w:rsidR="0064651C">
        <w:rPr>
          <w:rFonts w:ascii="Times New Roman" w:hAnsi="Times New Roman" w:cs="Times New Roman"/>
          <w:sz w:val="24"/>
          <w:szCs w:val="24"/>
        </w:rPr>
        <w:t xml:space="preserve"> Ostatni przegląd serwisowy odpędzie się po upłynie terminu gwarancji wskazanego w § 8 ust. 1 niniejszej umowy.</w:t>
      </w:r>
    </w:p>
    <w:p w14:paraId="6A5B2108"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lastRenderedPageBreak/>
        <w:t>Wykonawca oświadcza, iż koszt związany z serwisem, o którym mowa w ust. 6 niniejszego paragrafu, został uwzględniony w kwocie, o której mowa w § 5 ust. 1 niniejszej umowy.</w:t>
      </w:r>
    </w:p>
    <w:p w14:paraId="450F0E17" w14:textId="77777777" w:rsidR="00E84073" w:rsidRPr="00E84073" w:rsidRDefault="00E84073" w:rsidP="00E84073">
      <w:pPr>
        <w:spacing w:after="0"/>
        <w:jc w:val="center"/>
        <w:rPr>
          <w:rFonts w:ascii="Times New Roman" w:hAnsi="Times New Roman" w:cs="Times New Roman"/>
          <w:b/>
          <w:bCs/>
          <w:sz w:val="24"/>
          <w:szCs w:val="24"/>
        </w:rPr>
      </w:pPr>
    </w:p>
    <w:p w14:paraId="6D9C6E8E"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254A348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2ACCD02B" w14:textId="77777777" w:rsidR="00E84073" w:rsidRPr="00E84073" w:rsidRDefault="00E84073" w:rsidP="00E84073">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0E5AC7E8" w14:textId="77777777" w:rsidR="00E84073" w:rsidRPr="00E84073" w:rsidRDefault="00E84073" w:rsidP="00E84073">
      <w:pPr>
        <w:spacing w:after="0"/>
        <w:jc w:val="center"/>
        <w:rPr>
          <w:rFonts w:ascii="Times New Roman" w:hAnsi="Times New Roman" w:cs="Times New Roman"/>
          <w:b/>
          <w:bCs/>
          <w:sz w:val="24"/>
          <w:szCs w:val="24"/>
        </w:rPr>
      </w:pPr>
    </w:p>
    <w:p w14:paraId="4BB3D14B"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4C71050F" w14:textId="77777777" w:rsidR="00E84073" w:rsidRPr="00E84073" w:rsidRDefault="00E84073" w:rsidP="00E84073">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26DBEFFC" w14:textId="77777777" w:rsidR="00E84073" w:rsidRPr="00E84073" w:rsidRDefault="00E84073" w:rsidP="00E84073">
      <w:pPr>
        <w:spacing w:after="0"/>
        <w:jc w:val="center"/>
        <w:rPr>
          <w:rFonts w:ascii="Times New Roman" w:hAnsi="Times New Roman" w:cs="Times New Roman"/>
          <w:b/>
          <w:bCs/>
          <w:sz w:val="24"/>
          <w:szCs w:val="24"/>
        </w:rPr>
      </w:pPr>
    </w:p>
    <w:p w14:paraId="5E9260B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309592AB" w14:textId="77777777" w:rsidR="00E84073" w:rsidRPr="00E84073" w:rsidRDefault="00E84073" w:rsidP="00EA5404">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75286E74" w14:textId="77777777" w:rsidR="00E84073" w:rsidRPr="00E84073" w:rsidRDefault="00E84073" w:rsidP="00E84073">
      <w:pPr>
        <w:spacing w:after="0"/>
        <w:jc w:val="center"/>
        <w:rPr>
          <w:rFonts w:ascii="Times New Roman" w:hAnsi="Times New Roman" w:cs="Times New Roman"/>
          <w:b/>
          <w:bCs/>
          <w:sz w:val="24"/>
          <w:szCs w:val="24"/>
        </w:rPr>
      </w:pPr>
    </w:p>
    <w:p w14:paraId="2B224B2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5DAA107A" w14:textId="77777777" w:rsidR="00E84073" w:rsidRPr="00E84073" w:rsidRDefault="00E84073" w:rsidP="00E84073">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046F514" w14:textId="77777777" w:rsidR="00E84073" w:rsidRPr="00E84073" w:rsidRDefault="00E84073" w:rsidP="00E84073">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D34FB86" w14:textId="77777777" w:rsidR="00E84073" w:rsidRPr="00E84073" w:rsidRDefault="00E84073" w:rsidP="00E84073">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14A215CE" w14:textId="77777777" w:rsidR="00E84073" w:rsidRPr="00E84073" w:rsidRDefault="00E84073" w:rsidP="00E84073">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292B364F" w14:textId="77777777" w:rsidR="00E84073" w:rsidRPr="00E84073" w:rsidRDefault="00E84073" w:rsidP="00E84073">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79CF508F" w14:textId="77777777" w:rsidR="00E84073" w:rsidRPr="00E84073" w:rsidRDefault="00E84073" w:rsidP="00E84073">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21527251" w14:textId="77777777" w:rsidR="00E84073" w:rsidRPr="00E84073" w:rsidRDefault="00E84073" w:rsidP="00E84073">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72F84458" w14:textId="77777777" w:rsidR="00E84073" w:rsidRPr="00E84073" w:rsidRDefault="00E84073" w:rsidP="00E84073">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3962E9A4" w14:textId="77777777" w:rsidR="00E84073" w:rsidRPr="00E84073" w:rsidRDefault="00E84073" w:rsidP="00E84073">
      <w:pPr>
        <w:pStyle w:val="Tytu"/>
      </w:pPr>
    </w:p>
    <w:p w14:paraId="22AA1438" w14:textId="77777777" w:rsidR="00E84073" w:rsidRPr="00E84073" w:rsidRDefault="00E84073" w:rsidP="00E84073">
      <w:pPr>
        <w:pStyle w:val="Tytu"/>
      </w:pPr>
      <w:r w:rsidRPr="00E84073">
        <w:t>§ 13</w:t>
      </w:r>
    </w:p>
    <w:p w14:paraId="71D66170"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4864EF43" w14:textId="77777777" w:rsidR="00E84073" w:rsidRPr="00E84073" w:rsidRDefault="00E84073" w:rsidP="00E84073">
      <w:pPr>
        <w:pStyle w:val="Tytu"/>
        <w:jc w:val="left"/>
        <w:rPr>
          <w:b w:val="0"/>
          <w:bCs w:val="0"/>
        </w:rPr>
      </w:pPr>
    </w:p>
    <w:p w14:paraId="633BB4A1" w14:textId="77777777" w:rsidR="00E84073" w:rsidRPr="00E84073" w:rsidRDefault="00E84073" w:rsidP="00E84073">
      <w:pPr>
        <w:pStyle w:val="Tytu"/>
        <w:jc w:val="left"/>
        <w:rPr>
          <w:b w:val="0"/>
          <w:bCs w:val="0"/>
        </w:rPr>
      </w:pPr>
      <w:r w:rsidRPr="00E84073">
        <w:rPr>
          <w:b w:val="0"/>
          <w:bCs w:val="0"/>
        </w:rPr>
        <w:t>Załączniki:</w:t>
      </w:r>
    </w:p>
    <w:p w14:paraId="048D75C9"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41EC45B5"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203B189B"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Wykaz podwykonawców;</w:t>
      </w:r>
    </w:p>
    <w:p w14:paraId="162BC2B6"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27D96FC6" w14:textId="77777777" w:rsidR="00F43702" w:rsidRPr="00E84073" w:rsidRDefault="00F43702" w:rsidP="00E84073">
      <w:pPr>
        <w:spacing w:after="0" w:line="240" w:lineRule="auto"/>
        <w:rPr>
          <w:rFonts w:ascii="Times New Roman" w:hAnsi="Times New Roman" w:cs="Times New Roman"/>
          <w:sz w:val="24"/>
          <w:szCs w:val="24"/>
        </w:rPr>
      </w:pPr>
    </w:p>
    <w:p w14:paraId="5BA1C67C" w14:textId="77777777" w:rsidR="00F43702" w:rsidRDefault="00F43702">
      <w:pPr>
        <w:rPr>
          <w:rFonts w:ascii="Times New Roman" w:hAnsi="Times New Roman" w:cs="Times New Roman"/>
          <w:sz w:val="24"/>
          <w:szCs w:val="24"/>
        </w:rPr>
      </w:pPr>
      <w:r>
        <w:rPr>
          <w:rFonts w:ascii="Times New Roman" w:hAnsi="Times New Roman" w:cs="Times New Roman"/>
          <w:sz w:val="24"/>
          <w:szCs w:val="24"/>
        </w:rPr>
        <w:br w:type="page"/>
      </w:r>
    </w:p>
    <w:p w14:paraId="68486ECB" w14:textId="77777777"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3DCF433A"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5352EDF9" w14:textId="77777777" w:rsidR="00FE4755" w:rsidRDefault="00FE4755" w:rsidP="001A45E2">
      <w:pPr>
        <w:spacing w:after="0" w:line="240" w:lineRule="auto"/>
        <w:jc w:val="both"/>
        <w:rPr>
          <w:rFonts w:ascii="Times New Roman" w:hAnsi="Times New Roman" w:cs="Times New Roman"/>
          <w:b/>
          <w:sz w:val="24"/>
          <w:szCs w:val="24"/>
        </w:rPr>
      </w:pPr>
    </w:p>
    <w:p w14:paraId="2F80447F" w14:textId="77777777" w:rsidR="001A45E2" w:rsidRPr="00D021D5" w:rsidRDefault="001A45E2" w:rsidP="001A45E2">
      <w:pPr>
        <w:pStyle w:val="Default"/>
        <w:numPr>
          <w:ilvl w:val="0"/>
          <w:numId w:val="15"/>
        </w:numPr>
        <w:jc w:val="both"/>
      </w:pPr>
      <w:r w:rsidRPr="00D021D5">
        <w:t>Przedmiotem zamówienia jest dostawa modeli położniczych zamawianych na potrzeby Państwowej Szkoły Wyższej im. Papieża Jana Pawła II w Białej Podlaskiej szczegółowo opisana</w:t>
      </w:r>
      <w:r w:rsidRPr="00D021D5">
        <w:rPr>
          <w:i/>
        </w:rPr>
        <w:t xml:space="preserve"> </w:t>
      </w:r>
      <w:r w:rsidRPr="00D021D5">
        <w:t>poniżej.</w:t>
      </w:r>
    </w:p>
    <w:p w14:paraId="66D08A36" w14:textId="77777777" w:rsidR="001A45E2" w:rsidRPr="00D021D5" w:rsidRDefault="001A45E2" w:rsidP="001A45E2">
      <w:pPr>
        <w:pStyle w:val="Default"/>
        <w:numPr>
          <w:ilvl w:val="0"/>
          <w:numId w:val="15"/>
        </w:numPr>
        <w:jc w:val="both"/>
      </w:pPr>
      <w:r w:rsidRPr="00D021D5">
        <w:t>Dostarczony asortyment musi być fabrycznie nowy tj. wykonany z nowych elementów, nie używany, zapakowany w oryginalne opakowania producenta.</w:t>
      </w:r>
    </w:p>
    <w:p w14:paraId="69531DCB" w14:textId="77777777" w:rsidR="001A45E2" w:rsidRPr="00D021D5" w:rsidRDefault="001A45E2" w:rsidP="001A45E2">
      <w:pPr>
        <w:pStyle w:val="Default"/>
        <w:numPr>
          <w:ilvl w:val="0"/>
          <w:numId w:val="15"/>
        </w:numPr>
        <w:jc w:val="both"/>
      </w:pPr>
      <w:r w:rsidRPr="00D021D5">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34AAEF54" w14:textId="77777777" w:rsidR="001A45E2" w:rsidRPr="00D021D5" w:rsidRDefault="001A45E2">
      <w:pPr>
        <w:pStyle w:val="Default"/>
        <w:numPr>
          <w:ilvl w:val="0"/>
          <w:numId w:val="15"/>
        </w:numPr>
        <w:jc w:val="both"/>
      </w:pPr>
      <w:r w:rsidRPr="00D021D5">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1CAC49A7" w14:textId="77777777" w:rsidR="001A45E2" w:rsidRPr="00D021D5" w:rsidRDefault="001A45E2">
      <w:pPr>
        <w:pStyle w:val="Default"/>
        <w:numPr>
          <w:ilvl w:val="0"/>
          <w:numId w:val="15"/>
        </w:numPr>
        <w:jc w:val="both"/>
      </w:pPr>
      <w:r w:rsidRPr="00D021D5">
        <w:t xml:space="preserve">Dostawa i rozładunek urządzeń w pomieszczeniach wskazanych przez Zamawiającego. </w:t>
      </w:r>
    </w:p>
    <w:p w14:paraId="189240DF" w14:textId="77777777" w:rsidR="001A45E2" w:rsidRPr="00D021D5" w:rsidRDefault="001A45E2">
      <w:pPr>
        <w:pStyle w:val="Default"/>
        <w:numPr>
          <w:ilvl w:val="0"/>
          <w:numId w:val="15"/>
        </w:numPr>
        <w:jc w:val="both"/>
      </w:pPr>
      <w:r w:rsidRPr="00D021D5">
        <w:t xml:space="preserve">Transport na koszt Wykonawcy. </w:t>
      </w:r>
    </w:p>
    <w:p w14:paraId="3DCF5D24" w14:textId="77777777" w:rsidR="001A45E2" w:rsidRPr="00D021D5" w:rsidRDefault="001A45E2">
      <w:pPr>
        <w:pStyle w:val="Akapitzlist"/>
        <w:numPr>
          <w:ilvl w:val="0"/>
          <w:numId w:val="15"/>
        </w:numPr>
        <w:spacing w:after="0" w:line="240" w:lineRule="auto"/>
        <w:jc w:val="both"/>
        <w:rPr>
          <w:rFonts w:ascii="Times New Roman" w:hAnsi="Times New Roman" w:cs="Times New Roman"/>
          <w:color w:val="000000"/>
          <w:sz w:val="24"/>
          <w:szCs w:val="24"/>
        </w:rPr>
      </w:pPr>
      <w:r w:rsidRPr="00D021D5">
        <w:rPr>
          <w:rFonts w:ascii="Times New Roman" w:hAnsi="Times New Roman" w:cs="Times New Roman"/>
          <w:color w:val="000000"/>
          <w:sz w:val="24"/>
          <w:szCs w:val="24"/>
        </w:rPr>
        <w:t xml:space="preserve">Przedmiotem zamówienia jest dostawa </w:t>
      </w:r>
      <w:r w:rsidRPr="00D021D5">
        <w:rPr>
          <w:rFonts w:ascii="Times New Roman" w:hAnsi="Times New Roman" w:cs="Times New Roman"/>
          <w:sz w:val="24"/>
          <w:szCs w:val="24"/>
        </w:rPr>
        <w:t>modeli położniczych</w:t>
      </w:r>
      <w:r w:rsidRPr="00D021D5">
        <w:rPr>
          <w:rFonts w:ascii="Times New Roman" w:hAnsi="Times New Roman" w:cs="Times New Roman"/>
          <w:color w:val="000000"/>
          <w:sz w:val="24"/>
          <w:szCs w:val="24"/>
        </w:rPr>
        <w:t xml:space="preserve"> w ilości i asortymencie:</w:t>
      </w:r>
    </w:p>
    <w:p w14:paraId="5734F569" w14:textId="77777777" w:rsidR="001A45E2" w:rsidRPr="00D021D5" w:rsidRDefault="001A45E2">
      <w:pPr>
        <w:pStyle w:val="Standard"/>
        <w:numPr>
          <w:ilvl w:val="1"/>
          <w:numId w:val="15"/>
        </w:numPr>
        <w:jc w:val="both"/>
        <w:rPr>
          <w:rFonts w:ascii="Times New Roman" w:hAnsi="Times New Roman" w:cs="Times New Roman"/>
          <w:bCs/>
          <w:lang w:val="pl-PL"/>
        </w:rPr>
      </w:pPr>
      <w:r w:rsidRPr="00D021D5">
        <w:rPr>
          <w:rFonts w:ascii="Times New Roman" w:hAnsi="Times New Roman" w:cs="Times New Roman"/>
          <w:bCs/>
          <w:lang w:val="pl-PL"/>
        </w:rPr>
        <w:t>Trenażer macierzyński do oceny ASP w ilości 1 szt. o parametrach nie gorszych niż:</w:t>
      </w:r>
    </w:p>
    <w:p w14:paraId="25B793FD"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Symulator przedstawia tors kobiety w 39-40 tygodniu ciąży. Służy do egzaminowania podstawowych badań kontrolnych:</w:t>
      </w:r>
      <w:bookmarkStart w:id="39" w:name="cch_f24b7de9241e13c"/>
      <w:bookmarkEnd w:id="39"/>
      <w:r w:rsidRPr="00D021D5">
        <w:rPr>
          <w:rFonts w:ascii="Times New Roman" w:hAnsi="Times New Roman" w:cs="Times New Roman"/>
          <w:color w:val="000000"/>
          <w:lang w:val="pl-PL"/>
        </w:rPr>
        <w:t xml:space="preserve"> badanie palpacyjne chwytami Leopolda i ocena CPD, osłuchiwanie serca płodu oraz pomiary miednicy.</w:t>
      </w:r>
    </w:p>
    <w:p w14:paraId="0EB51865"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Cechy:</w:t>
      </w:r>
    </w:p>
    <w:p w14:paraId="5475991B"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delikatny i elastyczny materiał gwarantuje realistyczne uczucia dotykowe przy badaniu palpacyjnym, - realistyczna anatomia miednicy i płodu,</w:t>
      </w:r>
    </w:p>
    <w:p w14:paraId="3E7F8669"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m</w:t>
      </w:r>
      <w:bookmarkStart w:id="40" w:name="cch_f24b7de9241e13c4"/>
      <w:bookmarkEnd w:id="40"/>
      <w:r w:rsidRPr="00D021D5">
        <w:rPr>
          <w:rFonts w:ascii="Times New Roman" w:hAnsi="Times New Roman" w:cs="Times New Roman"/>
          <w:color w:val="000000"/>
          <w:lang w:val="pl-PL"/>
        </w:rPr>
        <w:t>ożliwość dowolnego ułożenia i orientacji płodu,</w:t>
      </w:r>
    </w:p>
    <w:p w14:paraId="3D544FAC"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autentyczne nagrane odgłosy serca płodu.</w:t>
      </w:r>
    </w:p>
    <w:p w14:paraId="6681580B"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Umiejętności treningowe:</w:t>
      </w:r>
    </w:p>
    <w:p w14:paraId="0B1B80AE"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badanie palpacyjne:</w:t>
      </w:r>
    </w:p>
    <w:p w14:paraId="39244F28"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badanie ułożenia płodu chwytami Leopolda</w:t>
      </w:r>
    </w:p>
    <w:p w14:paraId="40FD70FF"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badanie Dysproporcji Matczyno Płodowej CPD metodą Seitz’a.</w:t>
      </w:r>
    </w:p>
    <w:p w14:paraId="55E4BAB5"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Osłuchiwanie:</w:t>
      </w:r>
    </w:p>
    <w:p w14:paraId="42DB83F3"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Dźwięki nagrane detektorem tętna płodu (dopplerem) od prawdziwych pacjentów:</w:t>
      </w:r>
    </w:p>
    <w:p w14:paraId="7A61E514" w14:textId="77777777" w:rsidR="001A45E2" w:rsidRPr="00D021D5" w:rsidRDefault="001A45E2">
      <w:pPr>
        <w:pStyle w:val="Standard"/>
        <w:numPr>
          <w:ilvl w:val="4"/>
          <w:numId w:val="15"/>
        </w:numPr>
        <w:jc w:val="both"/>
        <w:rPr>
          <w:rFonts w:ascii="Times New Roman" w:hAnsi="Times New Roman" w:cs="Times New Roman"/>
          <w:bCs/>
          <w:lang w:val="pl-PL"/>
        </w:rPr>
      </w:pPr>
      <w:r w:rsidRPr="00D021D5">
        <w:rPr>
          <w:rFonts w:ascii="Times New Roman" w:hAnsi="Times New Roman" w:cs="Times New Roman"/>
          <w:color w:val="000000"/>
          <w:lang w:val="pl-PL"/>
        </w:rPr>
        <w:t>odgłosy serca płodu.</w:t>
      </w:r>
    </w:p>
    <w:p w14:paraId="189E2E5F"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Dźwięki nagrane przez konwencjonalnym stetoskopem:</w:t>
      </w:r>
    </w:p>
    <w:p w14:paraId="0765C0F7" w14:textId="77777777" w:rsidR="001A45E2" w:rsidRPr="00D021D5" w:rsidRDefault="001A45E2">
      <w:pPr>
        <w:pStyle w:val="Standard"/>
        <w:numPr>
          <w:ilvl w:val="4"/>
          <w:numId w:val="15"/>
        </w:numPr>
        <w:jc w:val="both"/>
        <w:rPr>
          <w:rFonts w:ascii="Times New Roman" w:hAnsi="Times New Roman" w:cs="Times New Roman"/>
          <w:bCs/>
          <w:lang w:val="pl-PL"/>
        </w:rPr>
      </w:pPr>
      <w:r w:rsidRPr="00D021D5">
        <w:rPr>
          <w:rFonts w:ascii="Times New Roman" w:hAnsi="Times New Roman" w:cs="Times New Roman"/>
          <w:color w:val="000000"/>
          <w:lang w:val="pl-PL"/>
        </w:rPr>
        <w:t>odgłosy serca płodu,</w:t>
      </w:r>
    </w:p>
    <w:p w14:paraId="65A87E06" w14:textId="77777777" w:rsidR="001A45E2" w:rsidRPr="00D021D5" w:rsidRDefault="001A45E2">
      <w:pPr>
        <w:pStyle w:val="Standard"/>
        <w:numPr>
          <w:ilvl w:val="4"/>
          <w:numId w:val="15"/>
        </w:numPr>
        <w:jc w:val="both"/>
        <w:rPr>
          <w:rFonts w:ascii="Times New Roman" w:hAnsi="Times New Roman" w:cs="Times New Roman"/>
          <w:bCs/>
          <w:lang w:val="pl-PL"/>
        </w:rPr>
      </w:pPr>
      <w:r w:rsidRPr="00D021D5">
        <w:rPr>
          <w:rFonts w:ascii="Times New Roman" w:hAnsi="Times New Roman" w:cs="Times New Roman"/>
          <w:color w:val="000000"/>
          <w:lang w:val="pl-PL"/>
        </w:rPr>
        <w:t>przepływ krwi pępowinowej,</w:t>
      </w:r>
    </w:p>
    <w:p w14:paraId="0BF79229" w14:textId="77777777" w:rsidR="001A45E2" w:rsidRPr="00D021D5" w:rsidRDefault="001A45E2">
      <w:pPr>
        <w:pStyle w:val="Standard"/>
        <w:numPr>
          <w:ilvl w:val="4"/>
          <w:numId w:val="15"/>
        </w:numPr>
        <w:jc w:val="both"/>
        <w:rPr>
          <w:rFonts w:ascii="Times New Roman" w:hAnsi="Times New Roman" w:cs="Times New Roman"/>
          <w:bCs/>
          <w:lang w:val="pl-PL"/>
        </w:rPr>
      </w:pPr>
      <w:r w:rsidRPr="00D021D5">
        <w:rPr>
          <w:rFonts w:ascii="Times New Roman" w:hAnsi="Times New Roman" w:cs="Times New Roman"/>
          <w:color w:val="000000"/>
          <w:lang w:val="pl-PL"/>
        </w:rPr>
        <w:t>przepływ krwi pępowinowej i odgłosy serca (tylni i przedni).</w:t>
      </w:r>
    </w:p>
    <w:p w14:paraId="33AEEA8A"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lastRenderedPageBreak/>
        <w:t>Dźwięki zostały nagrane przez stetoskop konwencjonalny i monitor Dopplera. Dźwięki steruje się pilotem, wybór dźwięków, głośności tętna płodu, jak również wybór emisji dźwięku przez głośnik zewnętrzny lub wewnętrzne głośniczki do osłuchiwania.</w:t>
      </w:r>
    </w:p>
    <w:p w14:paraId="58687A16"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Pomiary Miednicowe: obwód brzucha matki, wysokość, zewnętrzny pomiar miednicy.</w:t>
      </w:r>
    </w:p>
    <w:p w14:paraId="3B20828C"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Poprzez pomiary miednicowe można określić wagę płodu, rozwój, zmianę w pojemności płynu owodniowego. Anatomicznie dokładne punkty orientacyjne obejmują spojenie łonowe, pępek, wyrostek mieczykowaty, grzebień biodrowy, krętarz większy.</w:t>
      </w:r>
    </w:p>
    <w:p w14:paraId="693D058E"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Anatomicznie dokładne punkty orientacyjne miednicy i płodu. Inowacyjny materiał z którego wykonany jest symulator oddaje realne uczucia przy badaniu palpacyjnym. Różne pozycje ułożenia płodu, orientacja i położenie płodu umożliwiając badanie Dysproporcji Matczyno Płodowej CPD metodą Seitz’a.</w:t>
      </w:r>
    </w:p>
    <w:p w14:paraId="650B0A7A"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Chwyty Leopolda</w:t>
      </w:r>
    </w:p>
    <w:p w14:paraId="739DC7C1"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Symulator umożliwia badanie palpacyjne płodu: główki, pośladków i tułowia, czterema chwytami Leopolda w celu oceny ułożenia płodu jak również stopień zstępowania części przodującej.</w:t>
      </w:r>
    </w:p>
    <w:p w14:paraId="0705245D"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Badanie Dysproporcji Matczyno Płodowej CPD metodą Seitz’a</w:t>
      </w:r>
    </w:p>
    <w:p w14:paraId="6B50B0F7"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Możliwość zmiany pozycji płodu dla stworzenia rożnych scenariuszy treningowych.</w:t>
      </w:r>
    </w:p>
    <w:p w14:paraId="11A1E1E1"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5 wariantów dźwięku</w:t>
      </w:r>
    </w:p>
    <w:p w14:paraId="0A6328D1"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Dźwięk nagrany z konwencjonalnego stetoskopu:</w:t>
      </w:r>
      <w:r w:rsidRPr="00D021D5">
        <w:rPr>
          <w:rFonts w:ascii="Times New Roman" w:hAnsi="Times New Roman" w:cs="Times New Roman"/>
          <w:bCs/>
          <w:lang w:val="pl-PL"/>
        </w:rPr>
        <w:t xml:space="preserve"> </w:t>
      </w:r>
      <w:r w:rsidRPr="00D021D5">
        <w:rPr>
          <w:rFonts w:ascii="Times New Roman" w:hAnsi="Times New Roman" w:cs="Times New Roman"/>
          <w:color w:val="000000"/>
          <w:lang w:val="pl-PL"/>
        </w:rPr>
        <w:t>dźwięk serca płodu.</w:t>
      </w:r>
    </w:p>
    <w:p w14:paraId="1921969F" w14:textId="77777777" w:rsidR="001A45E2" w:rsidRPr="00D021D5" w:rsidRDefault="001A45E2">
      <w:pPr>
        <w:pStyle w:val="Standard"/>
        <w:numPr>
          <w:ilvl w:val="2"/>
          <w:numId w:val="15"/>
        </w:numPr>
        <w:jc w:val="both"/>
        <w:rPr>
          <w:rFonts w:ascii="Times New Roman" w:hAnsi="Times New Roman" w:cs="Times New Roman"/>
          <w:bCs/>
          <w:lang w:val="pl-PL"/>
        </w:rPr>
      </w:pPr>
      <w:r w:rsidRPr="00D021D5">
        <w:rPr>
          <w:rFonts w:ascii="Times New Roman" w:hAnsi="Times New Roman" w:cs="Times New Roman"/>
          <w:color w:val="000000"/>
          <w:lang w:val="pl-PL"/>
        </w:rPr>
        <w:t>Dźwięk nagrany przez monitor Dopplera:</w:t>
      </w:r>
    </w:p>
    <w:p w14:paraId="389C0A2F"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przepływ krwi pępowinowej,</w:t>
      </w:r>
    </w:p>
    <w:p w14:paraId="553F7E4C"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przepływ krwi pępowinowej i odgłos serca (tylni i przedni),</w:t>
      </w:r>
    </w:p>
    <w:p w14:paraId="7FDCFF8C"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odgłos pracy serca. Kontrola głośności.</w:t>
      </w:r>
    </w:p>
    <w:p w14:paraId="5C44AB2C" w14:textId="77777777" w:rsidR="001A45E2" w:rsidRPr="00D021D5" w:rsidRDefault="001A45E2">
      <w:pPr>
        <w:pStyle w:val="Standard"/>
        <w:numPr>
          <w:ilvl w:val="3"/>
          <w:numId w:val="15"/>
        </w:numPr>
        <w:jc w:val="both"/>
        <w:rPr>
          <w:rFonts w:ascii="Times New Roman" w:hAnsi="Times New Roman" w:cs="Times New Roman"/>
          <w:bCs/>
          <w:lang w:val="pl-PL"/>
        </w:rPr>
      </w:pPr>
      <w:r w:rsidRPr="00D021D5">
        <w:rPr>
          <w:rFonts w:ascii="Times New Roman" w:hAnsi="Times New Roman" w:cs="Times New Roman"/>
          <w:color w:val="000000"/>
          <w:lang w:val="pl-PL"/>
        </w:rPr>
        <w:t>Kontrola i regulacja tempa płodu (60-180). Głośnik zewnętrzny lub wewnętrzne głośniczki do osłuchiwania.</w:t>
      </w:r>
    </w:p>
    <w:p w14:paraId="5167A700" w14:textId="604F13BF" w:rsidR="001A45E2" w:rsidRPr="00D021D5" w:rsidRDefault="001A45E2">
      <w:pPr>
        <w:pStyle w:val="Standard"/>
        <w:numPr>
          <w:ilvl w:val="1"/>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macierzyński do badania chwytami Leopolda w ilości 1 szt. o parametrach nie gorszych niż:</w:t>
      </w:r>
    </w:p>
    <w:p w14:paraId="107E9A0C"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252525"/>
          <w:lang w:val="pl-PL"/>
        </w:rPr>
        <w:t>Naturalnej wielkości trenażer do ćwiczenia i nauki czterech chwytów Leopolda oraz monitorowania bicia serca płodu. Skóra wykonana z gumy silikonowej, zapewnia realistyczny wygląd i teksturę zbliżoną do skóry ludzkiej. Osłuchiwanie tętna płodu jest możliwe, dzięki wewnętrznemu syntezatorowi. Zestaw zawiera m.in. fantom w postaci torsu z miednicą dorosłej kobiety, skórę, pokrywę brzucha oraz płód w owodni.</w:t>
      </w:r>
    </w:p>
    <w:p w14:paraId="63E8792D"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Rozwijanie umiejętności:</w:t>
      </w:r>
    </w:p>
    <w:p w14:paraId="687DA3BD"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ćwiczenie i nauka czterech chwytów Leopolda</w:t>
      </w:r>
    </w:p>
    <w:p w14:paraId="36FF752F"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monitorowania pracy serca płodu</w:t>
      </w:r>
    </w:p>
    <w:p w14:paraId="013F58A8"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Właściwości:</w:t>
      </w:r>
    </w:p>
    <w:p w14:paraId="7638CA91"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dla realistycznej praktyki skóra tułowia i płodu została wykonana ze specjalnej gumy silikonowej o wyglądzie i fakturze dokładnie symulującej ludzką skórę,</w:t>
      </w:r>
    </w:p>
    <w:p w14:paraId="7BC01CF3"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fantom posiada miednicę, która umożliwia realistyczne badanie palpacyjne w celu - sprawdzenia spojenia łonowego i kości biodrowej podczas pomiaru wysokości dna macicy i miednicy zewnętrznej, odczucie jest zbliżone do rzeczywistego odczucia ludzkiego ciała,</w:t>
      </w:r>
    </w:p>
    <w:p w14:paraId="1423A0D3"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owodnia może zostać napełniona powietrzem w celu ułatwienia obsługi i kontroli,</w:t>
      </w:r>
    </w:p>
    <w:p w14:paraId="35DD6C96"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lastRenderedPageBreak/>
        <w:t>poziom ciśnienia powietrza w owodniach można sprawdzić za pomocą wskaźnika i wyregulować, aby zmieniać odczucia palpacyjne,</w:t>
      </w:r>
    </w:p>
    <w:p w14:paraId="0A9B773C"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wewnętrzny syntezator umożliwia osłuchiwanie realistycznego dźwięku bicia serca płodu,</w:t>
      </w:r>
    </w:p>
    <w:p w14:paraId="0939E9E1"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głośność i szybkość bicia serca płodu można dowolnie regulować,</w:t>
      </w:r>
    </w:p>
    <w:p w14:paraId="0DCE0F3E"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możliwość monitorowania tętna płodu za pomocą stetoskopu,</w:t>
      </w:r>
    </w:p>
    <w:p w14:paraId="352B8156"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dźwięk bicia serca płodu może być również emitowany z głośnika znajdującego się z boku panelu.</w:t>
      </w:r>
    </w:p>
    <w:p w14:paraId="610D827A"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 xml:space="preserve">Zestaw zawiera: </w:t>
      </w:r>
    </w:p>
    <w:p w14:paraId="5E537209"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fantom, </w:t>
      </w:r>
    </w:p>
    <w:p w14:paraId="424ABCCE"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skóra (+ 1 w zapasie), </w:t>
      </w:r>
    </w:p>
    <w:p w14:paraId="4839F624"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ściana brzucha (+ 1 w zapasie), </w:t>
      </w:r>
    </w:p>
    <w:p w14:paraId="72A48B9B"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płód w owodni, </w:t>
      </w:r>
    </w:p>
    <w:p w14:paraId="2D8CB2EB"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gumowy pęcherz, </w:t>
      </w:r>
    </w:p>
    <w:p w14:paraId="09B8B3B9"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wkładki do kanału rodnego (1 mała, 1 duża), </w:t>
      </w:r>
    </w:p>
    <w:p w14:paraId="0DD3653A"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puder dla niemowląt, </w:t>
      </w:r>
    </w:p>
    <w:p w14:paraId="01DF0B36"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zasilacz, </w:t>
      </w:r>
    </w:p>
    <w:p w14:paraId="64BDBF60"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transportowa osłona ściany brzucha, </w:t>
      </w:r>
    </w:p>
    <w:p w14:paraId="5E63BEE3"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torba do przechowywania, </w:t>
      </w:r>
    </w:p>
    <w:p w14:paraId="339EE25B" w14:textId="77777777"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wskaźnik płynu owodniowego, </w:t>
      </w:r>
    </w:p>
    <w:p w14:paraId="715E995E"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Waga: 11,34 kg +/- 0,5 kg</w:t>
      </w:r>
    </w:p>
    <w:p w14:paraId="552EA2F5"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Wymiary: 52 cm x 35,5 cm x 22,8 cm (+/- 50 mm)</w:t>
      </w:r>
      <w:hyperlink r:id="rId14" w:history="1"/>
    </w:p>
    <w:p w14:paraId="792E7BEC" w14:textId="77777777" w:rsidR="001A45E2" w:rsidRPr="00D021D5" w:rsidRDefault="001A45E2">
      <w:pPr>
        <w:pStyle w:val="Standard"/>
        <w:numPr>
          <w:ilvl w:val="1"/>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do oceny stopnia rozwarcia szyjki macicy w ilości 1 szt. o parametrach nie gorszych niż:</w:t>
      </w:r>
    </w:p>
    <w:p w14:paraId="075514A8"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252525"/>
          <w:lang w:val="pl-PL"/>
        </w:rPr>
        <w:t>Trenażer umożliwiający naukę badania postępu porodu przy użyciu 6 wkładek o różnym stopniu rozwarcia i starcia szyjki macicy. Wkładki trenażera posiadają jednakowy wygląd zewnętrzny- faza porodu wskazana jest poprzez tłoczenie na ich tylnej stronie.</w:t>
      </w:r>
    </w:p>
    <w:p w14:paraId="660637B0"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Trenażer wskazuje następujące fazy porodu:</w:t>
      </w:r>
    </w:p>
    <w:p w14:paraId="17933FCB"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zamknięta szyjka macicy (0,5 cm), poziom -2</w:t>
      </w:r>
    </w:p>
    <w:p w14:paraId="070314F5"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2 cm, poziom -2</w:t>
      </w:r>
    </w:p>
    <w:p w14:paraId="1C47B60D"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3 cm, połowicznie starta, poziom -2</w:t>
      </w:r>
    </w:p>
    <w:p w14:paraId="061FC94C"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5 cm, starta, poziom -1</w:t>
      </w:r>
    </w:p>
    <w:p w14:paraId="0C7A2169"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7 cm, starta, poziom -1</w:t>
      </w:r>
    </w:p>
    <w:p w14:paraId="4460607B"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9 cm, starta, poziom 0</w:t>
      </w:r>
    </w:p>
    <w:p w14:paraId="40623662"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Rozwijanie umiejętności:</w:t>
      </w:r>
    </w:p>
    <w:p w14:paraId="12CD366E"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rozpoznawanie fazy porodu na podstawie badania palpacyjnego szyjki macicy</w:t>
      </w:r>
    </w:p>
    <w:p w14:paraId="65ADD1DB"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zapoznanie z wyglądem szyjki macicy podczas poszczególnych faz porodu</w:t>
      </w:r>
    </w:p>
    <w:p w14:paraId="5858ABBA"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Funkcje / cechy:</w:t>
      </w:r>
    </w:p>
    <w:p w14:paraId="5CC0F15C"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wkładki trenażera posiadają jednakowy wygląd zewnętrzny- faza porodu wskazana jest poprzez tłoczenie na ich tylnej stronie</w:t>
      </w:r>
    </w:p>
    <w:p w14:paraId="70F83AC0"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trenażer może być używany jako samodzielny moduł lub jako opcja do symulatora porodowego</w:t>
      </w:r>
    </w:p>
    <w:p w14:paraId="7DF2B9E7"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 xml:space="preserve">W zestawie: </w:t>
      </w:r>
    </w:p>
    <w:p w14:paraId="63D2D152"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6 wkładek reprezentujących różne fazy porodu, </w:t>
      </w:r>
    </w:p>
    <w:p w14:paraId="29B5211D"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lubrykant, </w:t>
      </w:r>
    </w:p>
    <w:p w14:paraId="24C425B6"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torba transportowa, </w:t>
      </w:r>
    </w:p>
    <w:p w14:paraId="13E7783C"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 xml:space="preserve">mocowanie do opcjonalnego symulatora porodowego, </w:t>
      </w:r>
    </w:p>
    <w:p w14:paraId="31FC435B"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lastRenderedPageBreak/>
        <w:t>w</w:t>
      </w:r>
      <w:r w:rsidRPr="00D021D5">
        <w:rPr>
          <w:rFonts w:ascii="Times New Roman" w:hAnsi="Times New Roman" w:cs="Times New Roman"/>
          <w:color w:val="252525"/>
          <w:lang w:val="pl-PL"/>
        </w:rPr>
        <w:t>aga: 5.6 kg +/- 0,5 kg.</w:t>
      </w:r>
    </w:p>
    <w:p w14:paraId="35B0BE52"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bCs/>
          <w:color w:val="252525"/>
          <w:lang w:val="pl-PL"/>
        </w:rPr>
        <w:t>Trenażer rozwoju płodu w ilości 1 szt. o parametrach nie gorszych niż:</w:t>
      </w:r>
    </w:p>
    <w:p w14:paraId="58821579"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Zestaw modeli anatomicznych przedstawiających fazy rozwoju zarodka i płodu. Modele  odwzorowane w skali 1:1.</w:t>
      </w:r>
    </w:p>
    <w:p w14:paraId="117E99F4"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Następujące fazy rozwoju:</w:t>
      </w:r>
    </w:p>
    <w:p w14:paraId="40E4D4B2"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1 miesiącu</w:t>
      </w:r>
    </w:p>
    <w:p w14:paraId="25C08D34"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2 miesiącu</w:t>
      </w:r>
    </w:p>
    <w:p w14:paraId="66F5C3E1"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3 miesiącu</w:t>
      </w:r>
    </w:p>
    <w:p w14:paraId="7D686D38"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4 miesiącu (poprzeczne ułożenie)</w:t>
      </w:r>
    </w:p>
    <w:p w14:paraId="2A32FF6C"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5 miesiącu (położenie podłużne miednicowe)</w:t>
      </w:r>
    </w:p>
    <w:p w14:paraId="017D924D"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5 miesiącu (poprzeczne ułożenie)</w:t>
      </w:r>
    </w:p>
    <w:p w14:paraId="49625310"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ciąża bliźniacza w 5 miesiącu (w pozycji prawidłowej)</w:t>
      </w:r>
    </w:p>
    <w:p w14:paraId="5C196467"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7 miesiącu</w:t>
      </w:r>
    </w:p>
    <w:p w14:paraId="552DB5AF"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Rozwijanie umiejętności:</w:t>
      </w:r>
    </w:p>
    <w:p w14:paraId="559FD47D"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rozpoznawanie i identyfikacja poszczególnych faz rozwoju embrionu i płodu ludzkiego</w:t>
      </w:r>
    </w:p>
    <w:p w14:paraId="6FA7980C"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 xml:space="preserve">W zestawie: </w:t>
      </w:r>
    </w:p>
    <w:p w14:paraId="0B80FFFF"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 xml:space="preserve">zestaw modeli anatomicznych ciąży z fazami rozwoju zarodka i płodu umieszczone na osobnych podstawach. </w:t>
      </w:r>
    </w:p>
    <w:p w14:paraId="6EE98205"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 xml:space="preserve">Wymiary: 12 x 12 x 19 cm +/- 50 mm </w:t>
      </w:r>
    </w:p>
    <w:p w14:paraId="0F2DF65A"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Waga: 2 kg +/- 0,5 kg.</w:t>
      </w:r>
    </w:p>
    <w:p w14:paraId="715089F9"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Trenażer miednicy kostnej w ilości 1 szt. o parametrach nie gorszych niż:</w:t>
      </w:r>
    </w:p>
    <w:p w14:paraId="39CA06E6"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 xml:space="preserve">Model anatomiczny szkieletu miednicy żeńskiej wraz z narządami płciowymi rzeczywistych wymiarów. </w:t>
      </w:r>
    </w:p>
    <w:p w14:paraId="16777FB2"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 xml:space="preserve">3-częściowy model usytuowany na podstawie. </w:t>
      </w:r>
    </w:p>
    <w:p w14:paraId="016A96DA"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Szkielet modelu posiada wyodrębnione elementy takie jak: spojenie łonowe, kość biodrową, kość krzyżową, kość ogonową oraz dwa kręgi lędźwiowe.</w:t>
      </w:r>
    </w:p>
    <w:p w14:paraId="7129CBBC"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demonstrujący ułożenie odgięciowe w ilości 1 szt. o parametrach nie gorszych niż:</w:t>
      </w:r>
    </w:p>
    <w:p w14:paraId="6B79E162"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Fantom noworodka, posiada możliwość wymiany głowy, co umożliwia ćwiczenie przyjmowania porodu podczas nieprawidłowych ułożeń główki płodu.</w:t>
      </w:r>
    </w:p>
    <w:p w14:paraId="3DC85C2C"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 xml:space="preserve">Każda z główek przedstawia inne ułożenie: </w:t>
      </w:r>
    </w:p>
    <w:p w14:paraId="4A84C94B"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potylicowe tylne (Occipito-posterior),  </w:t>
      </w:r>
    </w:p>
    <w:p w14:paraId="632B1CC2"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 xml:space="preserve">potylicowe przednie (Occipito-anterior), </w:t>
      </w:r>
    </w:p>
    <w:p w14:paraId="07FB2881"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 xml:space="preserve">ułożenie odgięciowe czołowe, </w:t>
      </w:r>
    </w:p>
    <w:p w14:paraId="494D912A"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 xml:space="preserve">ułożenie odgięciowe twarzyczkowe. </w:t>
      </w:r>
    </w:p>
    <w:p w14:paraId="3FC6C9DB"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Dodatkowo głowa fantomu zamontowana jest na zatrzaski i można ją obracać w prawo i lewo o 90 stopni.</w:t>
      </w:r>
    </w:p>
    <w:p w14:paraId="483AA8FB"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do badania kobiety w ciąży w ilości 1 szt. o parametrach nie gorszych niż:</w:t>
      </w:r>
    </w:p>
    <w:p w14:paraId="0D717788"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 xml:space="preserve">Pełnowymiarowy tors z zautomatyzowanym systemem porodowym, sterowanym bezprzewodowo poprzez oprogramowanie zainstalowane na tablecie, który rotuje dziecko podczas przechodzenia przez kanał rodny. </w:t>
      </w:r>
    </w:p>
    <w:p w14:paraId="550367C8"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 xml:space="preserve">Umożliwia naukę szeregu techniki porodowych. Ćwiczący może kształcić między innymi takie umiejętności jak manewr Leopolda, McRobertsa czy Zavanelliego, ponadto istnieje możliwość przeprowadzania porodów trudnych i ze wspomaganiem oraz porodu pośladkowego. </w:t>
      </w:r>
    </w:p>
    <w:p w14:paraId="7EB15984"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 xml:space="preserve">Zestaw posiada realistycznie odwzorowane łożysko z odłączanymi zrazami oraz miękki, rozciągliwy kanał rodny i szyjkę macicy. </w:t>
      </w:r>
    </w:p>
    <w:p w14:paraId="74C41270"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Miednica posiada główne punkty orientacyjne.</w:t>
      </w:r>
    </w:p>
    <w:p w14:paraId="21044BB3"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Rozwijanie umiejętności:</w:t>
      </w:r>
    </w:p>
    <w:p w14:paraId="3CD8D2FE"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lastRenderedPageBreak/>
        <w:t>nauka procedur porodowych</w:t>
      </w:r>
    </w:p>
    <w:p w14:paraId="65232041"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ćwiczenie manewru Leopolda</w:t>
      </w:r>
    </w:p>
    <w:p w14:paraId="0F99507B" w14:textId="54B5737B"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przeprowadzania porodów trudnych i ze wspomaganiem (próżnociąg i</w:t>
      </w:r>
      <w:r w:rsidR="001E1DBD">
        <w:rPr>
          <w:rFonts w:ascii="Times New Roman" w:hAnsi="Times New Roman" w:cs="Times New Roman"/>
          <w:color w:val="000000"/>
          <w:shd w:val="clear" w:color="auto" w:fill="FFFFFF"/>
          <w:lang w:val="pl-PL"/>
        </w:rPr>
        <w:t> </w:t>
      </w:r>
      <w:r w:rsidRPr="00D021D5">
        <w:rPr>
          <w:rFonts w:ascii="Times New Roman" w:hAnsi="Times New Roman" w:cs="Times New Roman"/>
          <w:color w:val="000000"/>
          <w:shd w:val="clear" w:color="auto" w:fill="FFFFFF"/>
          <w:lang w:val="pl-PL"/>
        </w:rPr>
        <w:t>kleszcze)</w:t>
      </w:r>
    </w:p>
    <w:p w14:paraId="07B1439F"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ćwiczenie postępowania podczas porodu pośladkowego</w:t>
      </w:r>
    </w:p>
    <w:p w14:paraId="367BE26F"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 xml:space="preserve">ćwiczenie postępowania podczas dystocji barkowej (widoczna retrakcja głowy, </w:t>
      </w:r>
    </w:p>
    <w:p w14:paraId="49AA9497" w14:textId="501C2181"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wykonywanie</w:t>
      </w:r>
      <w:r w:rsidRPr="00D021D5">
        <w:rPr>
          <w:rFonts w:ascii="Times New Roman" w:hAnsi="Times New Roman" w:cs="Times New Roman"/>
          <w:bCs/>
          <w:color w:val="000000"/>
          <w:shd w:val="clear" w:color="auto" w:fill="FFFFFF"/>
          <w:lang w:val="pl-PL"/>
        </w:rPr>
        <w:t xml:space="preserve"> </w:t>
      </w:r>
      <w:r w:rsidRPr="00D021D5">
        <w:rPr>
          <w:rFonts w:ascii="Times New Roman" w:hAnsi="Times New Roman" w:cs="Times New Roman"/>
          <w:color w:val="000000"/>
          <w:shd w:val="clear" w:color="auto" w:fill="FFFFFF"/>
          <w:lang w:val="pl-PL"/>
        </w:rPr>
        <w:t>uciśnięcia nad łonowego oraz manewrów McRobertsa i</w:t>
      </w:r>
      <w:r w:rsidR="001E1DBD">
        <w:rPr>
          <w:rFonts w:ascii="Times New Roman" w:hAnsi="Times New Roman" w:cs="Times New Roman"/>
          <w:color w:val="000000"/>
          <w:shd w:val="clear" w:color="auto" w:fill="FFFFFF"/>
          <w:lang w:val="pl-PL"/>
        </w:rPr>
        <w:t> </w:t>
      </w:r>
      <w:r w:rsidRPr="00D021D5">
        <w:rPr>
          <w:rFonts w:ascii="Times New Roman" w:hAnsi="Times New Roman" w:cs="Times New Roman"/>
          <w:color w:val="000000"/>
          <w:shd w:val="clear" w:color="auto" w:fill="FFFFFF"/>
          <w:lang w:val="pl-PL"/>
        </w:rPr>
        <w:t>Zavanelliego)</w:t>
      </w:r>
    </w:p>
    <w:p w14:paraId="30133DA6"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mierzenie zejścia główki i rozwarcia szyjki macic</w:t>
      </w:r>
    </w:p>
    <w:p w14:paraId="6D30C625"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Funk</w:t>
      </w:r>
      <w:r w:rsidRPr="00D021D5">
        <w:rPr>
          <w:rFonts w:ascii="Times New Roman" w:hAnsi="Times New Roman" w:cs="Times New Roman"/>
          <w:color w:val="000000"/>
          <w:shd w:val="clear" w:color="auto" w:fill="FFFFFF"/>
          <w:lang w:val="pl-PL"/>
        </w:rPr>
        <w:softHyphen/>
        <w:t>cje:</w:t>
      </w:r>
    </w:p>
    <w:p w14:paraId="032E662B"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pełnowymiarowy tors z zautomatyzowanym, precyzyjnym systemem porodowym</w:t>
      </w:r>
    </w:p>
    <w:p w14:paraId="26122251"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sterowanie bezprzewodowe poprzez oprogramowanie zainstalowane na tablecie, który rotuje dziecko - podczas przechodzenia przez kanał rodny</w:t>
      </w:r>
    </w:p>
    <w:p w14:paraId="20BB34BA"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ruchome stawy, łoży</w:t>
      </w:r>
      <w:r w:rsidRPr="00D021D5">
        <w:rPr>
          <w:rFonts w:ascii="Times New Roman" w:hAnsi="Times New Roman" w:cs="Times New Roman"/>
          <w:color w:val="000000"/>
          <w:shd w:val="clear" w:color="auto" w:fill="FFFFFF"/>
          <w:lang w:val="pl-PL"/>
        </w:rPr>
        <w:softHyphen/>
        <w:t>sko i pępowina płodu</w:t>
      </w:r>
    </w:p>
    <w:p w14:paraId="48E28FFF"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monitorowania TOCO i FHR dzięki opcjonalnemu Wirtualnemu Monitorowi</w:t>
      </w:r>
    </w:p>
    <w:p w14:paraId="36BB0DF7" w14:textId="623E3A50"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miednica z głównymi punktami orientacyjnymi</w:t>
      </w:r>
    </w:p>
    <w:p w14:paraId="41139EE3" w14:textId="15AF75AF"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miękki i rozciągliwy kanał rodny i szyjka macicy (realistyczne rozszerzanie szyjki macicy)</w:t>
      </w:r>
    </w:p>
    <w:p w14:paraId="28C3425C"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programowalne tony serca płodu</w:t>
      </w:r>
    </w:p>
    <w:p w14:paraId="65D5795E"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rozpoczęcie, wstrzymanie i przestawianie porodu za pomocą jednego dotyku w oprogramowaniu</w:t>
      </w:r>
    </w:p>
    <w:p w14:paraId="499E02F5"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programowalny czas porodu oraz kontrola opadania płodu</w:t>
      </w:r>
    </w:p>
    <w:p w14:paraId="4DE45BDA"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realistycznie odwzorowane łożysko z odłączanymi fragmentami</w:t>
      </w:r>
    </w:p>
    <w:p w14:paraId="4CA494C8"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różnorodnego umieszczenia łożyska</w:t>
      </w:r>
    </w:p>
    <w:p w14:paraId="60ECADA5"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symulacji wypadnięcia pępowiny, pępowiny owiniętej wokół płodu oraz przodującego łożyska</w:t>
      </w:r>
    </w:p>
    <w:p w14:paraId="72CE8FD8"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sterowanie przy użyciu bezprzewodowego tabletu</w:t>
      </w:r>
    </w:p>
    <w:p w14:paraId="797149CD"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oprogramowanie sterujące w języku polskim i angielskim</w:t>
      </w:r>
    </w:p>
    <w:p w14:paraId="0A2932E4" w14:textId="51C27208" w:rsidR="001A45E2" w:rsidRPr="00D021D5" w:rsidRDefault="007B1A6E">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7B1A6E">
        <w:rPr>
          <w:rFonts w:ascii="Times New Roman" w:hAnsi="Times New Roman" w:cs="Times New Roman"/>
          <w:bCs/>
          <w:color w:val="000000"/>
          <w:shd w:val="clear" w:color="auto" w:fill="FFFFFF"/>
          <w:lang w:val="pl-PL"/>
        </w:rPr>
        <w:t>Model do prezentacji zagadnień z zakresu planowania rodziny</w:t>
      </w:r>
      <w:r>
        <w:rPr>
          <w:rFonts w:ascii="Times New Roman" w:hAnsi="Times New Roman" w:cs="Times New Roman"/>
          <w:bCs/>
          <w:color w:val="000000"/>
          <w:shd w:val="clear" w:color="auto" w:fill="FFFFFF"/>
          <w:lang w:val="pl-PL"/>
        </w:rPr>
        <w:t xml:space="preserve"> </w:t>
      </w:r>
      <w:r w:rsidR="001A45E2" w:rsidRPr="00D021D5">
        <w:rPr>
          <w:rFonts w:ascii="Times New Roman" w:hAnsi="Times New Roman" w:cs="Times New Roman"/>
          <w:bCs/>
          <w:color w:val="000000"/>
          <w:shd w:val="clear" w:color="auto" w:fill="FFFFFF"/>
          <w:lang w:val="pl-PL"/>
        </w:rPr>
        <w:t>w ilości 1 szt. o</w:t>
      </w:r>
      <w:r>
        <w:rPr>
          <w:rFonts w:ascii="Times New Roman" w:hAnsi="Times New Roman" w:cs="Times New Roman"/>
          <w:bCs/>
          <w:color w:val="000000"/>
          <w:shd w:val="clear" w:color="auto" w:fill="FFFFFF"/>
          <w:lang w:val="pl-PL"/>
        </w:rPr>
        <w:t> </w:t>
      </w:r>
      <w:r w:rsidR="001A45E2" w:rsidRPr="00D021D5">
        <w:rPr>
          <w:rFonts w:ascii="Times New Roman" w:hAnsi="Times New Roman" w:cs="Times New Roman"/>
          <w:bCs/>
          <w:color w:val="000000"/>
          <w:shd w:val="clear" w:color="auto" w:fill="FFFFFF"/>
          <w:lang w:val="pl-PL"/>
        </w:rPr>
        <w:t>parametrach nie gorszych niż:</w:t>
      </w:r>
    </w:p>
    <w:p w14:paraId="4B0A8913" w14:textId="53FB0262"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 xml:space="preserve">Model do prezentacji zagadnień z zakresu </w:t>
      </w:r>
      <w:r>
        <w:rPr>
          <w:rFonts w:ascii="Times New Roman" w:hAnsi="Times New Roman" w:cs="Times New Roman"/>
          <w:color w:val="252525"/>
          <w:shd w:val="clear" w:color="auto" w:fill="FFFFFF"/>
          <w:lang w:val="pl-PL"/>
        </w:rPr>
        <w:t>planowania rodziny jest popular</w:t>
      </w:r>
      <w:r w:rsidRPr="007B1A6E">
        <w:rPr>
          <w:rFonts w:ascii="Times New Roman" w:hAnsi="Times New Roman" w:cs="Times New Roman"/>
          <w:color w:val="252525"/>
          <w:shd w:val="clear" w:color="auto" w:fill="FFFFFF"/>
          <w:lang w:val="pl-PL"/>
        </w:rPr>
        <w:t>nym, biurkowym" fantomem ginekologicznym umożliwiającym demonstrację zakładania i usuwania wkładek wewnątrzmacicznych, krążków macicznych oraz gąbki dopochwowej (antykoncepcyjnej). Dodatkowo model umożliwia wykonanie badania oburęcznego oraz demonstracji prawidłowych i nieprawi-dłowych ułożeń macic. Pochwa jest wykonana z miękkiego winylowego mate-riału, który realistycznie odzwierciedla strukturę i rozciągliwość tkanek.</w:t>
      </w:r>
    </w:p>
    <w:p w14:paraId="6E39817B"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Rozwijanie umiejętności:</w:t>
      </w:r>
    </w:p>
    <w:p w14:paraId="2F2934E2"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metody i sposoby zakładania różnych wkładek antykoncepcyjnych</w:t>
      </w:r>
    </w:p>
    <w:p w14:paraId="5ADE9CD7"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zapoznanie z budową anatomiczną miednicy żeńskiej oraz prawidłowych i niepra-widłowych pozycji macicy</w:t>
      </w:r>
    </w:p>
    <w:p w14:paraId="2933BCAC"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Funkcje/cechy:</w:t>
      </w:r>
    </w:p>
    <w:p w14:paraId="40D9E0C9"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możliwość demonstracji różnych metod kobiecej antykoncepcji takich jak wkładka domaciczna, krążek czy gąbka antykoncepcyjna</w:t>
      </w:r>
    </w:p>
    <w:p w14:paraId="019151BF"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w zestawie znajduje się przodozgiętą macica z przezroczystą górną częścią, co umożliwia zakładanie wkładki wewnątrzmacicznej</w:t>
      </w:r>
    </w:p>
    <w:p w14:paraId="3EF9ADE1"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1 macica przedstawia prawidłowe przodozgięcie</w:t>
      </w:r>
    </w:p>
    <w:p w14:paraId="0B907200"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lastRenderedPageBreak/>
        <w:t>szyjka macicy dzięki opatentowanemu mocowaniu łatwo przyczepia się do macicy umieszczonej w jamie miednicy</w:t>
      </w:r>
    </w:p>
    <w:p w14:paraId="3F722019"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miękka pokrywa brzucha wykonana z plastiku</w:t>
      </w:r>
    </w:p>
    <w:p w14:paraId="18463E78"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W zestawie:</w:t>
      </w:r>
    </w:p>
    <w:p w14:paraId="59D73DD6" w14:textId="77777777"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model do prezentacji zagadnień z zakresu planowania rodziny i antykoncepcji</w:t>
      </w:r>
    </w:p>
    <w:p w14:paraId="77CBA926" w14:textId="77777777" w:rsidR="007B1A6E" w:rsidRPr="007B1A6E" w:rsidRDefault="007B1A6E">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7B1A6E">
        <w:rPr>
          <w:rFonts w:ascii="Times New Roman" w:hAnsi="Times New Roman" w:cs="Times New Roman"/>
          <w:color w:val="252525"/>
          <w:shd w:val="clear" w:color="auto" w:fill="FFFFFF"/>
          <w:lang w:val="pl-PL"/>
        </w:rPr>
        <w:t>torba do przechowywania</w:t>
      </w:r>
    </w:p>
    <w:p w14:paraId="1B4EF1A7" w14:textId="5B24FDC1"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macicy normalnej i patologicznej w ilości 1 szt. o parametrach nie gorszych niż:</w:t>
      </w:r>
    </w:p>
    <w:p w14:paraId="3E99663D"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 xml:space="preserve">Naturalnych rozmiarów przekrój pokazujący zdrową macicę. </w:t>
      </w:r>
    </w:p>
    <w:p w14:paraId="1DF41272"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Budowa anatomiczna pokazana jest szczegółowo, model ręcznie malowany.</w:t>
      </w:r>
    </w:p>
    <w:p w14:paraId="3774628D"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 xml:space="preserve">Szyjka i kanał wewnętrzny szyjki macicy, jama macicy są odsłonięte aby pokazać endometrium i błonę mięśniową macicy. </w:t>
      </w:r>
    </w:p>
    <w:p w14:paraId="06F58B7A"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 xml:space="preserve">Jeden jajowód i jajnik są otwarte aby móc zobaczyć pęcherzyki jajnikowe i jajeczkowanie. </w:t>
      </w:r>
    </w:p>
    <w:p w14:paraId="14F4690A"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Dołączone karty edukacyjne przedstawiają lokalizację anatomiczną.</w:t>
      </w:r>
    </w:p>
    <w:p w14:paraId="7F6E746E"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Model na podstawie.</w:t>
      </w:r>
    </w:p>
    <w:p w14:paraId="4B758AF5"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Model naturalnych wymiarów przedstawia następujące zmiany chorobowe macicy:</w:t>
      </w:r>
    </w:p>
    <w:p w14:paraId="7760C187"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torbiele,</w:t>
      </w:r>
    </w:p>
    <w:p w14:paraId="55ED40CB"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polipy,</w:t>
      </w:r>
    </w:p>
    <w:p w14:paraId="09DB8331"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mięśniaki,</w:t>
      </w:r>
    </w:p>
    <w:p w14:paraId="4544A14D"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zrosty.</w:t>
      </w:r>
    </w:p>
    <w:p w14:paraId="74ECF125"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do nauki badania i opieki poporodowej w ilości 1 szt. o parametrach nie gorszych niż:</w:t>
      </w:r>
    </w:p>
    <w:p w14:paraId="7D5415DB" w14:textId="77777777" w:rsidR="007B1A6E" w:rsidRPr="007B1A6E" w:rsidRDefault="007B1A6E">
      <w:pPr>
        <w:pStyle w:val="Textbody"/>
        <w:numPr>
          <w:ilvl w:val="2"/>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Trenażer umożliwia wykonanie następujących procedur:</w:t>
      </w:r>
    </w:p>
    <w:p w14:paraId="1DD75AF0" w14:textId="3BF82171"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model posiada łożysko całe i niepełne,</w:t>
      </w:r>
    </w:p>
    <w:p w14:paraId="69C85DB6" w14:textId="3927BED9"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wypływ krwi do 1,5 litra,</w:t>
      </w:r>
    </w:p>
    <w:p w14:paraId="46BFF59E" w14:textId="44D159A8"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krwawienie z macicy, krwawienie z szyjki macicy (przepuklina), krwawienie z pochwy (rana),</w:t>
      </w:r>
    </w:p>
    <w:p w14:paraId="4D3E9AD2" w14:textId="2E695F2B"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atonia macicy,</w:t>
      </w:r>
    </w:p>
    <w:p w14:paraId="75C63DC2" w14:textId="1B74C5FF"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trening masażu,</w:t>
      </w:r>
    </w:p>
    <w:p w14:paraId="513C22A7" w14:textId="69DC8527"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oburęczne badanie macicy,</w:t>
      </w:r>
    </w:p>
    <w:p w14:paraId="0B0A3F28" w14:textId="4BED07E0"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cewnikowania cewnikiem 14CH.</w:t>
      </w:r>
    </w:p>
    <w:p w14:paraId="232596E2" w14:textId="77777777" w:rsidR="007B1A6E" w:rsidRPr="007B1A6E" w:rsidRDefault="007B1A6E">
      <w:pPr>
        <w:pStyle w:val="Textbody"/>
        <w:numPr>
          <w:ilvl w:val="2"/>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Skład zestawu:</w:t>
      </w:r>
    </w:p>
    <w:p w14:paraId="741A1C2A" w14:textId="5F540CFE"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trenażer,</w:t>
      </w:r>
    </w:p>
    <w:p w14:paraId="28B75CB6" w14:textId="36834657"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zbiornik krwi 1,500 ml,</w:t>
      </w:r>
    </w:p>
    <w:p w14:paraId="1D6C89DC" w14:textId="652E37D1"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stojak na zbiornik krwi,</w:t>
      </w:r>
    </w:p>
    <w:p w14:paraId="67F18B4B" w14:textId="1A49F293"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Pr>
          <w:rFonts w:ascii="Times New Roman" w:hAnsi="Times New Roman" w:cs="Times New Roman"/>
          <w:bCs/>
          <w:color w:val="000000"/>
          <w:lang w:val="pl-PL"/>
        </w:rPr>
        <w:t>koncentrat sztucznej krwi (</w:t>
      </w:r>
      <w:r w:rsidRPr="007B1A6E">
        <w:rPr>
          <w:rFonts w:ascii="Times New Roman" w:hAnsi="Times New Roman" w:cs="Times New Roman"/>
          <w:bCs/>
          <w:color w:val="000000"/>
          <w:lang w:val="pl-PL"/>
        </w:rPr>
        <w:t>2×250 ml),</w:t>
      </w:r>
    </w:p>
    <w:p w14:paraId="313999B6" w14:textId="255032C7" w:rsid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2 łożyska.</w:t>
      </w:r>
    </w:p>
    <w:p w14:paraId="41FC8342" w14:textId="09CA9664" w:rsidR="001A45E2" w:rsidRPr="00EE6E2D" w:rsidRDefault="001A45E2">
      <w:pPr>
        <w:pStyle w:val="Textbody"/>
        <w:numPr>
          <w:ilvl w:val="1"/>
          <w:numId w:val="15"/>
        </w:numPr>
        <w:spacing w:after="0" w:line="240" w:lineRule="auto"/>
        <w:jc w:val="both"/>
        <w:rPr>
          <w:rFonts w:ascii="Times New Roman" w:hAnsi="Times New Roman" w:cs="Times New Roman"/>
          <w:bCs/>
          <w:color w:val="000000"/>
          <w:lang w:val="pl-PL"/>
        </w:rPr>
      </w:pPr>
      <w:r w:rsidRPr="00EE6E2D">
        <w:rPr>
          <w:rFonts w:ascii="Times New Roman" w:hAnsi="Times New Roman" w:cs="Times New Roman"/>
          <w:bCs/>
          <w:color w:val="000000"/>
          <w:lang w:val="pl-PL"/>
        </w:rPr>
        <w:t>Trenażer łożyska i pępowiny w ilości 2 szt. o parametrach nie gorszych niż:</w:t>
      </w:r>
    </w:p>
    <w:p w14:paraId="0F445E8F"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 xml:space="preserve">Łożysko z pępowiną wykonany z miękkiego, elastycznego i wytrzymałego materiału. </w:t>
      </w:r>
    </w:p>
    <w:p w14:paraId="4CEC56C9"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Pozwala na prezentację różnych pozycji ułożenia płodu w worku owodniowym w połączeniu z pępowina i łożyskiem.</w:t>
      </w:r>
    </w:p>
    <w:p w14:paraId="21CA37C3"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do badania wielkości płodu w ilości 1 szt. o parametrach nie gorszych niż:</w:t>
      </w:r>
    </w:p>
    <w:p w14:paraId="65C9E60A"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Model naturalnej wielkości, wykonany z SOMSO-Plastu.  Model przedstawia płód dziewczynki pod koniec ciąży z łożyskiem i pępowiną.</w:t>
      </w:r>
    </w:p>
    <w:p w14:paraId="0D8B024D"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Składa się z 13 części:</w:t>
      </w:r>
    </w:p>
    <w:p w14:paraId="28E3F055"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lastRenderedPageBreak/>
        <w:t>łożysko,</w:t>
      </w:r>
    </w:p>
    <w:p w14:paraId="4B87B4BC"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pępowina,</w:t>
      </w:r>
    </w:p>
    <w:p w14:paraId="302D718E"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pokrywa brzuszna,</w:t>
      </w:r>
    </w:p>
    <w:p w14:paraId="5A6A2595"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płuca (2 cz.),</w:t>
      </w:r>
    </w:p>
    <w:p w14:paraId="3530AC88"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serce (2 cz.),</w:t>
      </w:r>
    </w:p>
    <w:p w14:paraId="2757AA5C"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grasica,</w:t>
      </w:r>
    </w:p>
    <w:p w14:paraId="692F53CD"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przepona,</w:t>
      </w:r>
    </w:p>
    <w:p w14:paraId="57AECB25"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wątroba (2),</w:t>
      </w:r>
    </w:p>
    <w:p w14:paraId="67B424F4"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żołądek i jelito,</w:t>
      </w:r>
    </w:p>
    <w:p w14:paraId="04FA8EAB" w14:textId="77777777" w:rsidR="001A45E2" w:rsidRPr="00D021D5" w:rsidRDefault="001A45E2">
      <w:pPr>
        <w:pStyle w:val="Akapitzlist"/>
        <w:numPr>
          <w:ilvl w:val="3"/>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eastAsia="SimSun" w:hAnsi="Times New Roman" w:cs="Times New Roman"/>
          <w:bCs/>
          <w:color w:val="000000"/>
          <w:kern w:val="3"/>
          <w:sz w:val="24"/>
          <w:szCs w:val="24"/>
          <w:lang w:eastAsia="zh-CN" w:bidi="hi-IN"/>
        </w:rPr>
        <w:t>ciało.</w:t>
      </w:r>
    </w:p>
    <w:p w14:paraId="1B3FEA6C"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Model wcześniaka 24 tygodnie w ilości 1 szt. o parametrach nie gorszych niż:</w:t>
      </w:r>
    </w:p>
    <w:p w14:paraId="7E1102D4"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realistyczny fantom noworodka skrajnie niedojrzałego, urodzonego w24-tym tygodniu ciąży. </w:t>
      </w:r>
    </w:p>
    <w:p w14:paraId="6DA677CC"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Realizmu dodaje również niewielki wzrost ok. 32 cm (+/- 1 cm) oraz waga ok 700g (+/- 10 g). </w:t>
      </w:r>
    </w:p>
    <w:p w14:paraId="264EC5D2"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Na fantomie zostało odwzorowane przednie ciemiączko. </w:t>
      </w:r>
    </w:p>
    <w:p w14:paraId="3707D4BE"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Fantom umożliwia ćwiczącym nabranie biegłości w opiece nad najmniejszymi pacjentami.</w:t>
      </w:r>
    </w:p>
    <w:p w14:paraId="4279537E"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Model wcześniaka 30 tygodni w ilości 1 szt. o parametrach nie gorszych niż:</w:t>
      </w:r>
    </w:p>
    <w:p w14:paraId="4384D3C7"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realistyczny fantom noworodka niedojrzałego, urodzonego w 30-tym tygodniu ciąży. </w:t>
      </w:r>
    </w:p>
    <w:p w14:paraId="59BD4C50"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niewielki wzrost ok. 36cm oraz waga ok 1600g. </w:t>
      </w:r>
    </w:p>
    <w:p w14:paraId="4E257CCB"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 xml:space="preserve">Na fantomie zostało odwzorowane przednie ciemiączko. </w:t>
      </w:r>
    </w:p>
    <w:p w14:paraId="0F314886" w14:textId="77777777"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Fantom umożliwia ćwiczącym nabranie biegłości w opiece nad najmniejszymi pacjentami.</w:t>
      </w:r>
    </w:p>
    <w:p w14:paraId="70B7E8CF"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Zestaw do pozoracji ran i urazów w ilości 1 szt. o parametrach nie gorszych niż:</w:t>
      </w:r>
    </w:p>
    <w:p w14:paraId="780D0D34" w14:textId="3EFC0293" w:rsidR="00EE6E2D" w:rsidRPr="00D021D5" w:rsidRDefault="001A45E2" w:rsidP="00220C75">
      <w:pPr>
        <w:pStyle w:val="Akapitzlist"/>
        <w:numPr>
          <w:ilvl w:val="2"/>
          <w:numId w:val="15"/>
        </w:numPr>
        <w:spacing w:after="0" w:line="240" w:lineRule="auto"/>
        <w:jc w:val="both"/>
      </w:pPr>
      <w:r w:rsidRPr="00D021D5">
        <w:rPr>
          <w:rFonts w:ascii="Times New Roman" w:hAnsi="Times New Roman" w:cs="Times New Roman"/>
          <w:bCs/>
          <w:color w:val="252525"/>
          <w:sz w:val="24"/>
          <w:szCs w:val="24"/>
        </w:rPr>
        <w:t>Zestaw ran obejmuje różnorodne rany przedstawiające rany postrzałowe, otwarte złamania, wytrzewienie jelit i wiele innych. Może być wykorzystywany między innymi do ćwiczeń udzielania pierwszej pomocy na polu walki. Rany</w:t>
      </w:r>
      <w:r w:rsidRPr="00D021D5">
        <w:rPr>
          <w:rFonts w:ascii="Times New Roman" w:hAnsi="Times New Roman" w:cs="Times New Roman"/>
          <w:bCs/>
          <w:color w:val="252525"/>
        </w:rPr>
        <w:t xml:space="preserve"> </w:t>
      </w:r>
      <w:r w:rsidRPr="00D021D5">
        <w:rPr>
          <w:rFonts w:ascii="Times New Roman" w:hAnsi="Times New Roman" w:cs="Times New Roman"/>
          <w:bCs/>
          <w:color w:val="252525"/>
          <w:sz w:val="24"/>
          <w:szCs w:val="24"/>
        </w:rPr>
        <w:t>wykonane są z dbałością o szczegóły w celu zwiększenia realizmu ćwiczeń.</w:t>
      </w:r>
    </w:p>
    <w:sectPr w:rsidR="00EE6E2D" w:rsidRPr="00D021D5">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F59F" w16cex:dateUtc="2021-05-24T07:51:00Z"/>
  <w16cex:commentExtensible w16cex:durableId="2455F6E0" w16cex:dateUtc="2021-05-24T07:56:00Z"/>
  <w16cex:commentExtensible w16cex:durableId="2455F7A2" w16cex:dateUtc="2021-05-24T08:00:00Z"/>
  <w16cex:commentExtensible w16cex:durableId="2455F81C" w16cex:dateUtc="2021-05-24T08:02:00Z"/>
  <w16cex:commentExtensible w16cex:durableId="2455F835" w16cex:dateUtc="2021-05-24T08:02:00Z"/>
  <w16cex:commentExtensible w16cex:durableId="2455FA03" w16cex:dateUtc="2021-05-24T08:10:00Z"/>
  <w16cex:commentExtensible w16cex:durableId="2455F9DC" w16cex:dateUtc="2021-05-24T08:09:00Z"/>
  <w16cex:commentExtensible w16cex:durableId="2455F9E3" w16cex:dateUtc="2021-05-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9FD8D" w16cid:durableId="2455F583"/>
  <w16cid:commentId w16cid:paraId="769B72AD" w16cid:durableId="2455F59F"/>
  <w16cid:commentId w16cid:paraId="290F8708" w16cid:durableId="2455F584"/>
  <w16cid:commentId w16cid:paraId="75FD8C1F" w16cid:durableId="2455F585"/>
  <w16cid:commentId w16cid:paraId="209EC057" w16cid:durableId="2455F586"/>
  <w16cid:commentId w16cid:paraId="0F5A287E" w16cid:durableId="2455F587"/>
  <w16cid:commentId w16cid:paraId="0A6100A1" w16cid:durableId="2455F588"/>
  <w16cid:commentId w16cid:paraId="32089A47" w16cid:durableId="2455F6E0"/>
  <w16cid:commentId w16cid:paraId="3157BA18" w16cid:durableId="2455F589"/>
  <w16cid:commentId w16cid:paraId="4A163C8B" w16cid:durableId="2455F7A2"/>
  <w16cid:commentId w16cid:paraId="24C866D6" w16cid:durableId="2455F58A"/>
  <w16cid:commentId w16cid:paraId="1E3B6A53" w16cid:durableId="2455F58B"/>
  <w16cid:commentId w16cid:paraId="5E64A2EA" w16cid:durableId="2455F58C"/>
  <w16cid:commentId w16cid:paraId="58A76FD3" w16cid:durableId="2455F81C"/>
  <w16cid:commentId w16cid:paraId="6B02CCCA" w16cid:durableId="2455F58D"/>
  <w16cid:commentId w16cid:paraId="373266B3" w16cid:durableId="2455F835"/>
  <w16cid:commentId w16cid:paraId="0418CC73" w16cid:durableId="2455F58E"/>
  <w16cid:commentId w16cid:paraId="003466BF" w16cid:durableId="2455FA03"/>
  <w16cid:commentId w16cid:paraId="21BE1857" w16cid:durableId="2455F58F"/>
  <w16cid:commentId w16cid:paraId="7483C306" w16cid:durableId="2455F9DC"/>
  <w16cid:commentId w16cid:paraId="5C465085" w16cid:durableId="2455F590"/>
  <w16cid:commentId w16cid:paraId="3371E004" w16cid:durableId="2455F9E3"/>
  <w16cid:commentId w16cid:paraId="1BE3A338" w16cid:durableId="2455F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50334" w14:textId="77777777" w:rsidR="001E1DBD" w:rsidRDefault="001E1DBD" w:rsidP="008E56D0">
      <w:pPr>
        <w:spacing w:after="0" w:line="240" w:lineRule="auto"/>
      </w:pPr>
      <w:r>
        <w:separator/>
      </w:r>
    </w:p>
  </w:endnote>
  <w:endnote w:type="continuationSeparator" w:id="0">
    <w:p w14:paraId="33EA1CC8" w14:textId="77777777" w:rsidR="001E1DBD" w:rsidRDefault="001E1DBD"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28A69A2F" w14:textId="77777777" w:rsidR="001E1DBD" w:rsidRPr="008E56D0" w:rsidRDefault="001E1DBD"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C56AB4">
              <w:rPr>
                <w:rFonts w:ascii="Times New Roman" w:hAnsi="Times New Roman" w:cs="Times New Roman"/>
                <w:bCs/>
                <w:noProof/>
                <w:sz w:val="20"/>
                <w:szCs w:val="20"/>
              </w:rPr>
              <w:t>21</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C56AB4">
              <w:rPr>
                <w:rFonts w:ascii="Times New Roman" w:hAnsi="Times New Roman" w:cs="Times New Roman"/>
                <w:bCs/>
                <w:noProof/>
                <w:sz w:val="20"/>
                <w:szCs w:val="20"/>
              </w:rPr>
              <w:t>36</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429E8" w14:textId="77777777" w:rsidR="001E1DBD" w:rsidRDefault="001E1DBD" w:rsidP="008E56D0">
      <w:pPr>
        <w:spacing w:after="0" w:line="240" w:lineRule="auto"/>
      </w:pPr>
      <w:r>
        <w:separator/>
      </w:r>
    </w:p>
  </w:footnote>
  <w:footnote w:type="continuationSeparator" w:id="0">
    <w:p w14:paraId="50EB0DEF" w14:textId="77777777" w:rsidR="001E1DBD" w:rsidRDefault="001E1DBD"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E9D7" w14:textId="77777777" w:rsidR="001E1DBD" w:rsidRPr="008E56D0" w:rsidRDefault="001E1DBD"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.272.228</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1F61C7E"/>
    <w:multiLevelType w:val="multilevel"/>
    <w:tmpl w:val="93F6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nsid w:val="4A927C9A"/>
    <w:multiLevelType w:val="multilevel"/>
    <w:tmpl w:val="EB7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5B16202E"/>
    <w:multiLevelType w:val="multilevel"/>
    <w:tmpl w:val="955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1"/>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8"/>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0"/>
  </w:num>
  <w:num w:numId="27">
    <w:abstractNumId w:val="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F2619"/>
    <w:rsid w:val="000F4005"/>
    <w:rsid w:val="001153DF"/>
    <w:rsid w:val="00124076"/>
    <w:rsid w:val="00144B39"/>
    <w:rsid w:val="001560A7"/>
    <w:rsid w:val="00161B8E"/>
    <w:rsid w:val="001A45E2"/>
    <w:rsid w:val="001B2056"/>
    <w:rsid w:val="001E1DBD"/>
    <w:rsid w:val="00220C75"/>
    <w:rsid w:val="002969DB"/>
    <w:rsid w:val="002B772F"/>
    <w:rsid w:val="002C4C87"/>
    <w:rsid w:val="002E0782"/>
    <w:rsid w:val="00331224"/>
    <w:rsid w:val="00342D0F"/>
    <w:rsid w:val="00373A3B"/>
    <w:rsid w:val="0038376F"/>
    <w:rsid w:val="003E0866"/>
    <w:rsid w:val="003F1FD5"/>
    <w:rsid w:val="00414B23"/>
    <w:rsid w:val="00426397"/>
    <w:rsid w:val="004464EC"/>
    <w:rsid w:val="004863EA"/>
    <w:rsid w:val="004B1CF6"/>
    <w:rsid w:val="004F1F58"/>
    <w:rsid w:val="004F23B6"/>
    <w:rsid w:val="00507C57"/>
    <w:rsid w:val="0051478D"/>
    <w:rsid w:val="005313F4"/>
    <w:rsid w:val="00545D47"/>
    <w:rsid w:val="005543B0"/>
    <w:rsid w:val="00565991"/>
    <w:rsid w:val="0057373C"/>
    <w:rsid w:val="005860F9"/>
    <w:rsid w:val="005A07E9"/>
    <w:rsid w:val="005A2D36"/>
    <w:rsid w:val="00622ACA"/>
    <w:rsid w:val="00643BA0"/>
    <w:rsid w:val="0064651C"/>
    <w:rsid w:val="0065031F"/>
    <w:rsid w:val="0065193A"/>
    <w:rsid w:val="00673643"/>
    <w:rsid w:val="00674E85"/>
    <w:rsid w:val="00697637"/>
    <w:rsid w:val="00720B61"/>
    <w:rsid w:val="00740A93"/>
    <w:rsid w:val="007428D5"/>
    <w:rsid w:val="007750D3"/>
    <w:rsid w:val="00775AEA"/>
    <w:rsid w:val="00794CE1"/>
    <w:rsid w:val="007A6396"/>
    <w:rsid w:val="007B1A6E"/>
    <w:rsid w:val="007D00E6"/>
    <w:rsid w:val="008106E1"/>
    <w:rsid w:val="00811A28"/>
    <w:rsid w:val="008320CC"/>
    <w:rsid w:val="0083662B"/>
    <w:rsid w:val="0086244F"/>
    <w:rsid w:val="008D557C"/>
    <w:rsid w:val="008E56D0"/>
    <w:rsid w:val="008F0557"/>
    <w:rsid w:val="008F4054"/>
    <w:rsid w:val="0091687C"/>
    <w:rsid w:val="00931F32"/>
    <w:rsid w:val="009327B3"/>
    <w:rsid w:val="00951226"/>
    <w:rsid w:val="0095722F"/>
    <w:rsid w:val="00977BE4"/>
    <w:rsid w:val="00997B74"/>
    <w:rsid w:val="009A0B13"/>
    <w:rsid w:val="009F07D7"/>
    <w:rsid w:val="00A2046E"/>
    <w:rsid w:val="00A46E38"/>
    <w:rsid w:val="00A616F1"/>
    <w:rsid w:val="00AB55EE"/>
    <w:rsid w:val="00AD2A47"/>
    <w:rsid w:val="00AD4739"/>
    <w:rsid w:val="00AF0FBC"/>
    <w:rsid w:val="00AF1AF2"/>
    <w:rsid w:val="00B30D45"/>
    <w:rsid w:val="00B33D90"/>
    <w:rsid w:val="00B42583"/>
    <w:rsid w:val="00BA5DFA"/>
    <w:rsid w:val="00BB0745"/>
    <w:rsid w:val="00BB350C"/>
    <w:rsid w:val="00BB450A"/>
    <w:rsid w:val="00BC34D8"/>
    <w:rsid w:val="00BD0DA2"/>
    <w:rsid w:val="00BD70B7"/>
    <w:rsid w:val="00BF75E3"/>
    <w:rsid w:val="00C56AB4"/>
    <w:rsid w:val="00C72D8C"/>
    <w:rsid w:val="00C751C5"/>
    <w:rsid w:val="00CC1E9F"/>
    <w:rsid w:val="00CF1EB8"/>
    <w:rsid w:val="00D021D5"/>
    <w:rsid w:val="00D04425"/>
    <w:rsid w:val="00D32B5C"/>
    <w:rsid w:val="00D33BD2"/>
    <w:rsid w:val="00D53214"/>
    <w:rsid w:val="00D95E1A"/>
    <w:rsid w:val="00DC710B"/>
    <w:rsid w:val="00DE77D2"/>
    <w:rsid w:val="00E107B9"/>
    <w:rsid w:val="00E20F63"/>
    <w:rsid w:val="00E733A4"/>
    <w:rsid w:val="00E83D03"/>
    <w:rsid w:val="00E84073"/>
    <w:rsid w:val="00E95F9A"/>
    <w:rsid w:val="00EA5404"/>
    <w:rsid w:val="00EE6E2D"/>
    <w:rsid w:val="00F0386A"/>
    <w:rsid w:val="00F0399D"/>
    <w:rsid w:val="00F43702"/>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6D2"/>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paragraph" w:styleId="Nagwek2">
    <w:name w:val="heading 2"/>
    <w:basedOn w:val="Normalny"/>
    <w:next w:val="Normalny"/>
    <w:link w:val="Nagwek2Znak"/>
    <w:uiPriority w:val="9"/>
    <w:semiHidden/>
    <w:unhideWhenUsed/>
    <w:qFormat/>
    <w:rsid w:val="00AD2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andard">
    <w:name w:val="Standard"/>
    <w:rsid w:val="001A45E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1A45E2"/>
    <w:pPr>
      <w:spacing w:after="140" w:line="288" w:lineRule="auto"/>
    </w:pPr>
  </w:style>
  <w:style w:type="character" w:customStyle="1" w:styleId="Nagwek2Znak">
    <w:name w:val="Nagłówek 2 Znak"/>
    <w:basedOn w:val="Domylnaczcionkaakapitu"/>
    <w:link w:val="Nagwek2"/>
    <w:uiPriority w:val="9"/>
    <w:semiHidden/>
    <w:rsid w:val="00AD2A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36353131">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273050845">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7">
      <w:bodyDiv w:val="1"/>
      <w:marLeft w:val="0"/>
      <w:marRight w:val="0"/>
      <w:marTop w:val="0"/>
      <w:marBottom w:val="0"/>
      <w:divBdr>
        <w:top w:val="none" w:sz="0" w:space="0" w:color="auto"/>
        <w:left w:val="none" w:sz="0" w:space="0" w:color="auto"/>
        <w:bottom w:val="none" w:sz="0" w:space="0" w:color="auto"/>
        <w:right w:val="none" w:sz="0" w:space="0" w:color="auto"/>
      </w:divBdr>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8623">
      <w:bodyDiv w:val="1"/>
      <w:marLeft w:val="0"/>
      <w:marRight w:val="0"/>
      <w:marTop w:val="0"/>
      <w:marBottom w:val="0"/>
      <w:divBdr>
        <w:top w:val="none" w:sz="0" w:space="0" w:color="auto"/>
        <w:left w:val="none" w:sz="0" w:space="0" w:color="auto"/>
        <w:bottom w:val="none" w:sz="0" w:space="0" w:color="auto"/>
        <w:right w:val="none" w:sz="0" w:space="0" w:color="auto"/>
      </w:divBdr>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5084/szp-272-228-2021" TargetMode="External"/><Relationship Id="rId13" Type="http://schemas.openxmlformats.org/officeDocument/2006/relationships/hyperlink" Target="https://sip.legalis.pl/document-view.seam?documentId=mfrxilrtg4ytimjzhe4tiltqmfyc4njrga4danbrh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uh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sip.legalis.pl/document-view.seam?documentId=mfrxilrtg4ytkobugyztaltqmfyc4njxge2timjxga" TargetMode="External"/><Relationship Id="rId4" Type="http://schemas.openxmlformats.org/officeDocument/2006/relationships/settings" Target="settings.xml"/><Relationship Id="rId9" Type="http://schemas.openxmlformats.org/officeDocument/2006/relationships/hyperlink" Target="https://www.uzp.gov.pl/__data/assets/pdf_file/0015/32415/Jednolity-Europejski-Dokument-Zamowienia-instrukcja.pdf" TargetMode="External"/><Relationship Id="rId14" Type="http://schemas.openxmlformats.org/officeDocument/2006/relationships/hyperlink" Target="https://simedu.pl/produkty/trenazer-do-nauki-chwytow-leopolda-oraz-monitorowania-pracy-serca-plod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6500-52DF-41E3-AA4A-0D7274A1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36</Pages>
  <Words>13047</Words>
  <Characters>78285</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11</cp:revision>
  <cp:lastPrinted>2021-06-18T12:43:00Z</cp:lastPrinted>
  <dcterms:created xsi:type="dcterms:W3CDTF">2021-06-10T09:09:00Z</dcterms:created>
  <dcterms:modified xsi:type="dcterms:W3CDTF">2021-06-18T12:43:00Z</dcterms:modified>
</cp:coreProperties>
</file>